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9EB0" w14:textId="77777777" w:rsidR="00E04685" w:rsidRPr="00465AB8" w:rsidRDefault="00E04685" w:rsidP="00A73027">
      <w:pPr>
        <w:pStyle w:val="Heading3"/>
        <w:spacing w:before="0" w:after="0"/>
        <w:jc w:val="both"/>
        <w:rPr>
          <w:b w:val="0"/>
          <w:sz w:val="32"/>
        </w:rPr>
      </w:pPr>
      <w:bookmarkStart w:id="0" w:name="s022019"/>
      <w:bookmarkStart w:id="1" w:name="b022019"/>
      <w:r w:rsidRPr="00465AB8">
        <w:rPr>
          <w:rFonts w:ascii="Times New Roman" w:hAnsi="Times New Roman" w:cs="Times New Roman"/>
          <w:color w:val="000000"/>
          <w:sz w:val="32"/>
          <w:szCs w:val="32"/>
        </w:rPr>
        <w:t>Cabinet for Health and Family Services (CHFS)</w:t>
      </w:r>
      <w:r w:rsidRPr="00465AB8">
        <w:rPr>
          <w:b w:val="0"/>
          <w:sz w:val="32"/>
        </w:rPr>
        <w:t xml:space="preserve"> </w:t>
      </w:r>
      <w:r w:rsidRPr="00A73027">
        <w:rPr>
          <w:rFonts w:ascii="Times New Roman" w:hAnsi="Times New Roman" w:cs="Times New Roman"/>
          <w:color w:val="000000"/>
          <w:sz w:val="32"/>
          <w:szCs w:val="32"/>
        </w:rPr>
        <w:t>Standards</w:t>
      </w:r>
      <w:r w:rsidR="00A73027">
        <w:rPr>
          <w:rFonts w:ascii="Times New Roman" w:hAnsi="Times New Roman" w:cs="Times New Roman"/>
          <w:color w:val="000000"/>
          <w:sz w:val="32"/>
          <w:szCs w:val="32"/>
        </w:rPr>
        <w:t>:</w:t>
      </w:r>
    </w:p>
    <w:p w14:paraId="4262CF6F" w14:textId="77777777" w:rsidR="00E04685" w:rsidRPr="00465AB8" w:rsidRDefault="00E04685" w:rsidP="00985C7E">
      <w:pPr>
        <w:jc w:val="both"/>
        <w:rPr>
          <w:b/>
        </w:rPr>
      </w:pPr>
    </w:p>
    <w:p w14:paraId="63BCABB7" w14:textId="77777777" w:rsidR="00E04685" w:rsidRPr="00465AB8" w:rsidRDefault="00E04685" w:rsidP="00985C7E">
      <w:pPr>
        <w:jc w:val="both"/>
        <w:rPr>
          <w:b/>
          <w:sz w:val="28"/>
          <w:szCs w:val="28"/>
        </w:rPr>
      </w:pPr>
      <w:r w:rsidRPr="00465AB8">
        <w:rPr>
          <w:b/>
          <w:sz w:val="28"/>
          <w:szCs w:val="28"/>
        </w:rPr>
        <w:t xml:space="preserve">Category: </w:t>
      </w:r>
      <w:r w:rsidR="007E09FC" w:rsidRPr="007E09FC">
        <w:rPr>
          <w:b/>
          <w:sz w:val="28"/>
          <w:szCs w:val="28"/>
        </w:rPr>
        <w:t>7000 Access Domain</w:t>
      </w:r>
    </w:p>
    <w:p w14:paraId="581475E1" w14:textId="77777777" w:rsidR="00E04685" w:rsidRPr="00465AB8" w:rsidRDefault="00E04685" w:rsidP="00985C7E">
      <w:pPr>
        <w:pStyle w:val="Heading2"/>
        <w:spacing w:before="0" w:after="0"/>
        <w:jc w:val="both"/>
        <w:rPr>
          <w:rFonts w:ascii="Times New Roman" w:hAnsi="Times New Roman"/>
          <w:sz w:val="20"/>
        </w:rPr>
      </w:pPr>
    </w:p>
    <w:bookmarkEnd w:id="0"/>
    <w:bookmarkEnd w:id="1"/>
    <w:p w14:paraId="23FB0FE2" w14:textId="77777777" w:rsidR="00E04685" w:rsidRPr="00465AB8" w:rsidRDefault="007E09FC" w:rsidP="00985C7E">
      <w:pPr>
        <w:jc w:val="both"/>
        <w:rPr>
          <w:b/>
          <w:sz w:val="28"/>
          <w:szCs w:val="28"/>
        </w:rPr>
      </w:pPr>
      <w:r>
        <w:rPr>
          <w:b/>
          <w:sz w:val="28"/>
          <w:szCs w:val="28"/>
        </w:rPr>
        <w:t>7425</w:t>
      </w:r>
      <w:r w:rsidR="001558B1">
        <w:rPr>
          <w:b/>
          <w:sz w:val="28"/>
          <w:szCs w:val="28"/>
        </w:rPr>
        <w:t xml:space="preserve"> – </w:t>
      </w:r>
      <w:r w:rsidRPr="007E09FC">
        <w:rPr>
          <w:b/>
          <w:sz w:val="28"/>
          <w:szCs w:val="28"/>
        </w:rPr>
        <w:t>Automated Call Distribution Systems (ACD)</w:t>
      </w:r>
    </w:p>
    <w:p w14:paraId="719D0E17" w14:textId="77777777" w:rsidR="00E04685" w:rsidRPr="00465AB8" w:rsidRDefault="00E04685" w:rsidP="00985C7E">
      <w:pPr>
        <w:jc w:val="both"/>
      </w:pPr>
    </w:p>
    <w:p w14:paraId="31328304" w14:textId="77777777" w:rsidR="00C337C9" w:rsidRDefault="00E04685" w:rsidP="003D0F23">
      <w:pPr>
        <w:rPr>
          <w:b/>
          <w:sz w:val="24"/>
          <w:szCs w:val="24"/>
        </w:rPr>
      </w:pPr>
      <w:r w:rsidRPr="00EA0760">
        <w:rPr>
          <w:b/>
          <w:sz w:val="24"/>
          <w:szCs w:val="24"/>
        </w:rPr>
        <w:t xml:space="preserve">Definition: </w:t>
      </w:r>
    </w:p>
    <w:p w14:paraId="79D8F143" w14:textId="77777777" w:rsidR="007E09FC" w:rsidRDefault="007E09FC" w:rsidP="007E09FC">
      <w:pPr>
        <w:rPr>
          <w:sz w:val="24"/>
          <w:szCs w:val="24"/>
        </w:rPr>
      </w:pPr>
      <w:r w:rsidRPr="00EA0760">
        <w:rPr>
          <w:sz w:val="24"/>
          <w:szCs w:val="24"/>
        </w:rPr>
        <w:t>As per COT #</w:t>
      </w:r>
      <w:r>
        <w:rPr>
          <w:sz w:val="24"/>
          <w:szCs w:val="24"/>
        </w:rPr>
        <w:t>7425:</w:t>
      </w:r>
    </w:p>
    <w:p w14:paraId="12AC9C1E" w14:textId="77777777" w:rsidR="007E09FC" w:rsidRPr="00681CA3" w:rsidRDefault="00DE531C" w:rsidP="007E09FC">
      <w:pPr>
        <w:jc w:val="both"/>
        <w:rPr>
          <w:sz w:val="24"/>
          <w:szCs w:val="24"/>
        </w:rPr>
      </w:pPr>
      <w:proofErr w:type="gramStart"/>
      <w:r w:rsidRPr="00103846">
        <w:rPr>
          <w:i/>
          <w:sz w:val="24"/>
          <w:szCs w:val="24"/>
        </w:rPr>
        <w:t>Automated call distribution system,</w:t>
      </w:r>
      <w:proofErr w:type="gramEnd"/>
      <w:r w:rsidRPr="00103846">
        <w:rPr>
          <w:i/>
          <w:sz w:val="24"/>
          <w:szCs w:val="24"/>
        </w:rPr>
        <w:t xml:space="preserve"> is a device</w:t>
      </w:r>
      <w:r>
        <w:rPr>
          <w:i/>
          <w:sz w:val="24"/>
          <w:szCs w:val="24"/>
        </w:rPr>
        <w:t xml:space="preserve"> </w:t>
      </w:r>
      <w:r w:rsidRPr="00103846">
        <w:rPr>
          <w:i/>
          <w:sz w:val="24"/>
          <w:szCs w:val="24"/>
        </w:rPr>
        <w:t>or system that distributes incoming calls to a</w:t>
      </w:r>
      <w:r>
        <w:rPr>
          <w:i/>
          <w:sz w:val="24"/>
          <w:szCs w:val="24"/>
        </w:rPr>
        <w:t xml:space="preserve"> </w:t>
      </w:r>
      <w:r w:rsidRPr="00103846">
        <w:rPr>
          <w:i/>
          <w:sz w:val="24"/>
          <w:szCs w:val="24"/>
        </w:rPr>
        <w:t>specific group of terminals or agents based on</w:t>
      </w:r>
      <w:r>
        <w:rPr>
          <w:i/>
          <w:sz w:val="24"/>
          <w:szCs w:val="24"/>
        </w:rPr>
        <w:t xml:space="preserve"> </w:t>
      </w:r>
      <w:r w:rsidRPr="00103846">
        <w:rPr>
          <w:i/>
          <w:sz w:val="24"/>
          <w:szCs w:val="24"/>
        </w:rPr>
        <w:t>customer need, type, and agent skill set. It is</w:t>
      </w:r>
      <w:r>
        <w:rPr>
          <w:i/>
          <w:sz w:val="24"/>
          <w:szCs w:val="24"/>
        </w:rPr>
        <w:t xml:space="preserve"> </w:t>
      </w:r>
      <w:r w:rsidRPr="00103846">
        <w:rPr>
          <w:i/>
          <w:sz w:val="24"/>
          <w:szCs w:val="24"/>
        </w:rPr>
        <w:t>often part of a computer telephony integration</w:t>
      </w:r>
      <w:r>
        <w:rPr>
          <w:i/>
          <w:sz w:val="24"/>
          <w:szCs w:val="24"/>
        </w:rPr>
        <w:t xml:space="preserve"> </w:t>
      </w:r>
      <w:r w:rsidRPr="00103846">
        <w:rPr>
          <w:i/>
          <w:sz w:val="24"/>
          <w:szCs w:val="24"/>
        </w:rPr>
        <w:t>(CTI) system.</w:t>
      </w:r>
    </w:p>
    <w:p w14:paraId="02EDD948" w14:textId="77777777" w:rsidR="007E09FC" w:rsidRDefault="007E09FC" w:rsidP="007E09FC">
      <w:pPr>
        <w:jc w:val="both"/>
        <w:rPr>
          <w:sz w:val="24"/>
          <w:szCs w:val="24"/>
        </w:rPr>
      </w:pPr>
      <w:r>
        <w:rPr>
          <w:b/>
          <w:sz w:val="24"/>
          <w:szCs w:val="24"/>
        </w:rPr>
        <w:t>Rationale</w:t>
      </w:r>
      <w:r w:rsidRPr="00EA0760">
        <w:rPr>
          <w:b/>
          <w:sz w:val="24"/>
          <w:szCs w:val="24"/>
        </w:rPr>
        <w:t xml:space="preserve">: </w:t>
      </w:r>
    </w:p>
    <w:p w14:paraId="79B56356" w14:textId="77777777" w:rsidR="007E09FC" w:rsidRDefault="007E09FC" w:rsidP="007E09FC">
      <w:pPr>
        <w:rPr>
          <w:sz w:val="24"/>
          <w:szCs w:val="24"/>
        </w:rPr>
      </w:pPr>
      <w:r w:rsidRPr="00EA0760">
        <w:rPr>
          <w:sz w:val="24"/>
          <w:szCs w:val="24"/>
        </w:rPr>
        <w:t>As per COT #</w:t>
      </w:r>
      <w:r>
        <w:rPr>
          <w:sz w:val="24"/>
          <w:szCs w:val="24"/>
        </w:rPr>
        <w:t>7425:</w:t>
      </w:r>
    </w:p>
    <w:p w14:paraId="3EB0E5B0" w14:textId="77777777" w:rsidR="007E09FC" w:rsidRDefault="007E09FC" w:rsidP="007E09FC">
      <w:pPr>
        <w:ind w:left="720" w:right="720"/>
        <w:jc w:val="both"/>
        <w:rPr>
          <w:i/>
          <w:sz w:val="24"/>
          <w:szCs w:val="24"/>
        </w:rPr>
      </w:pPr>
      <w:r w:rsidRPr="007E09FC">
        <w:rPr>
          <w:i/>
          <w:sz w:val="24"/>
          <w:szCs w:val="24"/>
        </w:rPr>
        <w:t>ACD systems were introduced to help reduce the burden upon operators and call center staff by rotating calls to alternating people, based upon changeable criteria. This helps to hold the line on or reduce the impact of high labor costs. Unfortunately, if the systems are not installed properly, they can become an impediment to the caller.</w:t>
      </w:r>
    </w:p>
    <w:p w14:paraId="23685CB1" w14:textId="77777777" w:rsidR="007E09FC" w:rsidRPr="007E09FC" w:rsidRDefault="007E09FC" w:rsidP="007E09FC">
      <w:pPr>
        <w:ind w:left="720" w:right="720"/>
        <w:jc w:val="both"/>
        <w:rPr>
          <w:i/>
          <w:sz w:val="24"/>
          <w:szCs w:val="24"/>
        </w:rPr>
      </w:pPr>
    </w:p>
    <w:p w14:paraId="75B8BE46" w14:textId="77777777" w:rsidR="007E09FC" w:rsidRPr="007E09FC" w:rsidRDefault="007E09FC" w:rsidP="007E09FC">
      <w:pPr>
        <w:ind w:left="720" w:right="720"/>
        <w:jc w:val="both"/>
        <w:rPr>
          <w:i/>
          <w:sz w:val="24"/>
          <w:szCs w:val="24"/>
        </w:rPr>
      </w:pPr>
      <w:r w:rsidRPr="007E09FC">
        <w:rPr>
          <w:i/>
          <w:sz w:val="24"/>
          <w:szCs w:val="24"/>
        </w:rPr>
        <w:t xml:space="preserve">This standard is intended to highlight some of the appropriate ways to set up these systems so that the caller’s experience will be positive.  </w:t>
      </w:r>
    </w:p>
    <w:p w14:paraId="4B688AAD" w14:textId="77777777" w:rsidR="007E09FC" w:rsidRPr="00681CA3" w:rsidRDefault="007E09FC" w:rsidP="007E09FC">
      <w:pPr>
        <w:jc w:val="both"/>
        <w:rPr>
          <w:sz w:val="24"/>
          <w:szCs w:val="24"/>
        </w:rPr>
      </w:pPr>
    </w:p>
    <w:p w14:paraId="049CE372" w14:textId="77777777" w:rsidR="007E09FC" w:rsidRDefault="007E09FC" w:rsidP="007E09FC">
      <w:pPr>
        <w:jc w:val="both"/>
        <w:rPr>
          <w:sz w:val="24"/>
          <w:szCs w:val="24"/>
        </w:rPr>
      </w:pPr>
      <w:r w:rsidRPr="00EA0760">
        <w:rPr>
          <w:b/>
          <w:sz w:val="24"/>
          <w:szCs w:val="24"/>
        </w:rPr>
        <w:t xml:space="preserve">Approved Standards: </w:t>
      </w:r>
    </w:p>
    <w:p w14:paraId="11CE42AA" w14:textId="77777777" w:rsidR="007E09FC" w:rsidRDefault="007E09FC" w:rsidP="007E09FC">
      <w:pPr>
        <w:rPr>
          <w:sz w:val="24"/>
          <w:szCs w:val="24"/>
        </w:rPr>
      </w:pPr>
      <w:r w:rsidRPr="00EA0760">
        <w:rPr>
          <w:sz w:val="24"/>
          <w:szCs w:val="24"/>
        </w:rPr>
        <w:t>As per COT #</w:t>
      </w:r>
      <w:r>
        <w:rPr>
          <w:sz w:val="24"/>
          <w:szCs w:val="24"/>
        </w:rPr>
        <w:t>7425:</w:t>
      </w:r>
    </w:p>
    <w:p w14:paraId="30E03AB7" w14:textId="77777777" w:rsidR="007E09FC" w:rsidRDefault="007E09FC" w:rsidP="0043249E">
      <w:pPr>
        <w:ind w:left="720" w:right="720"/>
        <w:jc w:val="both"/>
        <w:rPr>
          <w:i/>
          <w:sz w:val="24"/>
          <w:szCs w:val="24"/>
        </w:rPr>
      </w:pPr>
      <w:r w:rsidRPr="007E09FC">
        <w:rPr>
          <w:i/>
          <w:sz w:val="24"/>
          <w:szCs w:val="24"/>
        </w:rPr>
        <w:t>All implementation and usage of an ACD system must adhere to the following, minimum acceptable standard. This standard represents acceptable usage and should not adversely affect technology costs. Adherence to this standard is expected regardless of specific products installed.</w:t>
      </w:r>
    </w:p>
    <w:p w14:paraId="253958D9" w14:textId="77777777" w:rsidR="0043249E" w:rsidRPr="007E09FC" w:rsidRDefault="0043249E" w:rsidP="0043249E">
      <w:pPr>
        <w:ind w:left="720" w:right="720"/>
        <w:jc w:val="both"/>
        <w:rPr>
          <w:i/>
          <w:sz w:val="24"/>
          <w:szCs w:val="24"/>
        </w:rPr>
      </w:pPr>
    </w:p>
    <w:p w14:paraId="2412328F" w14:textId="77777777" w:rsidR="007E09FC" w:rsidRPr="0043249E" w:rsidRDefault="007E09FC" w:rsidP="0043249E">
      <w:pPr>
        <w:pStyle w:val="ListParagraph"/>
        <w:numPr>
          <w:ilvl w:val="0"/>
          <w:numId w:val="12"/>
        </w:numPr>
        <w:ind w:right="720"/>
        <w:jc w:val="both"/>
        <w:rPr>
          <w:i/>
          <w:sz w:val="24"/>
          <w:szCs w:val="24"/>
        </w:rPr>
      </w:pPr>
      <w:r w:rsidRPr="0043249E">
        <w:rPr>
          <w:i/>
          <w:sz w:val="24"/>
          <w:szCs w:val="24"/>
        </w:rPr>
        <w:t>Equipment currently in place can continue to be used and maintained. When it has reached the end of its useful life and the cost of repair or upgrade exceeds its value, replacement should be considered.</w:t>
      </w:r>
    </w:p>
    <w:p w14:paraId="692A547D" w14:textId="77777777" w:rsidR="007E09FC" w:rsidRPr="0043249E" w:rsidRDefault="007E09FC" w:rsidP="0043249E">
      <w:pPr>
        <w:pStyle w:val="ListParagraph"/>
        <w:numPr>
          <w:ilvl w:val="0"/>
          <w:numId w:val="12"/>
        </w:numPr>
        <w:ind w:right="720"/>
        <w:jc w:val="both"/>
        <w:rPr>
          <w:i/>
          <w:sz w:val="24"/>
          <w:szCs w:val="24"/>
        </w:rPr>
      </w:pPr>
      <w:r w:rsidRPr="0043249E">
        <w:rPr>
          <w:i/>
          <w:sz w:val="24"/>
          <w:szCs w:val="24"/>
        </w:rPr>
        <w:t>An ACD should only be placed upon incoming customer lines. These lines frequently come into a call center or help desk environment.</w:t>
      </w:r>
    </w:p>
    <w:p w14:paraId="17F836A0" w14:textId="77777777" w:rsidR="007E09FC" w:rsidRDefault="007E09FC" w:rsidP="0043249E">
      <w:pPr>
        <w:pStyle w:val="ListParagraph"/>
        <w:numPr>
          <w:ilvl w:val="0"/>
          <w:numId w:val="12"/>
        </w:numPr>
        <w:ind w:right="720"/>
        <w:jc w:val="both"/>
        <w:rPr>
          <w:i/>
          <w:sz w:val="24"/>
          <w:szCs w:val="24"/>
        </w:rPr>
      </w:pPr>
      <w:r w:rsidRPr="0043249E">
        <w:rPr>
          <w:i/>
          <w:sz w:val="24"/>
          <w:szCs w:val="24"/>
        </w:rPr>
        <w:t>If the ACD is used in conjunction with an Automated Attendant, all standards for that product must also be followed.</w:t>
      </w:r>
    </w:p>
    <w:p w14:paraId="28544B3A" w14:textId="77777777" w:rsidR="00DE531C" w:rsidRDefault="00DE531C" w:rsidP="00103846">
      <w:pPr>
        <w:pStyle w:val="ListParagraph"/>
        <w:ind w:left="1080" w:right="720"/>
        <w:jc w:val="both"/>
        <w:rPr>
          <w:i/>
          <w:sz w:val="24"/>
          <w:szCs w:val="24"/>
        </w:rPr>
      </w:pPr>
    </w:p>
    <w:p w14:paraId="44D6C544" w14:textId="77777777" w:rsidR="00DE531C" w:rsidRDefault="00DE531C" w:rsidP="00DE531C">
      <w:pPr>
        <w:pStyle w:val="ListParagraph"/>
        <w:ind w:right="720"/>
        <w:jc w:val="both"/>
        <w:rPr>
          <w:sz w:val="24"/>
          <w:szCs w:val="24"/>
        </w:rPr>
      </w:pPr>
      <w:r w:rsidRPr="00103846">
        <w:rPr>
          <w:i/>
          <w:sz w:val="24"/>
          <w:szCs w:val="24"/>
        </w:rPr>
        <w:t>See the suggested “Best Practice” document at</w:t>
      </w:r>
      <w:r w:rsidR="000E79B5">
        <w:rPr>
          <w:i/>
          <w:sz w:val="24"/>
          <w:szCs w:val="24"/>
        </w:rPr>
        <w:t xml:space="preserve"> </w:t>
      </w:r>
      <w:hyperlink r:id="rId11" w:history="1">
        <w:r w:rsidR="00EA09F1" w:rsidRPr="00EA09F1">
          <w:rPr>
            <w:rStyle w:val="Hyperlink"/>
            <w:sz w:val="24"/>
            <w:szCs w:val="24"/>
          </w:rPr>
          <w:t>https://cgp.ky.gov/sites/COTPUBDOCS/Standards/AutomatedCallDistributionSystemsBestPractice.pdf</w:t>
        </w:r>
      </w:hyperlink>
    </w:p>
    <w:p w14:paraId="7E5A8955" w14:textId="77777777" w:rsidR="00DE531C" w:rsidRPr="00DE531C" w:rsidRDefault="00DE531C" w:rsidP="00103846">
      <w:pPr>
        <w:pStyle w:val="ListParagraph"/>
        <w:ind w:left="1080" w:right="720"/>
        <w:jc w:val="both"/>
        <w:rPr>
          <w:i/>
          <w:sz w:val="24"/>
          <w:szCs w:val="24"/>
        </w:rPr>
      </w:pPr>
    </w:p>
    <w:p w14:paraId="72537497" w14:textId="77777777" w:rsidR="0043249E" w:rsidRPr="0043249E" w:rsidRDefault="0043249E" w:rsidP="0043249E">
      <w:pPr>
        <w:ind w:right="720"/>
        <w:jc w:val="both"/>
        <w:rPr>
          <w:i/>
          <w:sz w:val="24"/>
          <w:szCs w:val="24"/>
        </w:rPr>
      </w:pPr>
    </w:p>
    <w:p w14:paraId="06ACC8A8" w14:textId="77777777" w:rsidR="00DE531C" w:rsidRPr="00EA0760" w:rsidRDefault="00DE531C" w:rsidP="00DE531C">
      <w:pPr>
        <w:jc w:val="both"/>
        <w:rPr>
          <w:b/>
          <w:sz w:val="24"/>
          <w:szCs w:val="24"/>
        </w:rPr>
      </w:pPr>
      <w:r>
        <w:rPr>
          <w:b/>
          <w:sz w:val="24"/>
          <w:szCs w:val="24"/>
        </w:rPr>
        <w:t>COT Product List</w:t>
      </w:r>
      <w:r w:rsidRPr="00EA0760">
        <w:rPr>
          <w:b/>
          <w:sz w:val="24"/>
          <w:szCs w:val="24"/>
        </w:rPr>
        <w:t>:</w:t>
      </w:r>
    </w:p>
    <w:p w14:paraId="2D9A9BFD" w14:textId="77777777" w:rsidR="00DE531C" w:rsidRDefault="006C75F0" w:rsidP="002720FB">
      <w:pPr>
        <w:jc w:val="both"/>
        <w:rPr>
          <w:sz w:val="24"/>
          <w:szCs w:val="24"/>
        </w:rPr>
      </w:pPr>
      <w:r>
        <w:rPr>
          <w:sz w:val="24"/>
          <w:szCs w:val="24"/>
        </w:rPr>
        <w:t>Please refer to KITS – EAS Code 7425</w:t>
      </w:r>
    </w:p>
    <w:p w14:paraId="1F5F1347" w14:textId="77777777" w:rsidR="006C75F0" w:rsidRPr="00103846" w:rsidRDefault="006C75F0" w:rsidP="002720FB">
      <w:pPr>
        <w:jc w:val="both"/>
        <w:rPr>
          <w:sz w:val="24"/>
          <w:szCs w:val="24"/>
        </w:rPr>
      </w:pPr>
    </w:p>
    <w:p w14:paraId="1D734085" w14:textId="77777777" w:rsidR="00E04685" w:rsidRDefault="00E04685" w:rsidP="00985C7E">
      <w:pPr>
        <w:jc w:val="both"/>
        <w:rPr>
          <w:b/>
          <w:sz w:val="24"/>
          <w:szCs w:val="24"/>
        </w:rPr>
      </w:pPr>
      <w:r w:rsidRPr="00EA0760">
        <w:rPr>
          <w:b/>
          <w:sz w:val="24"/>
          <w:szCs w:val="24"/>
        </w:rPr>
        <w:t>Approved Product(s):</w:t>
      </w:r>
    </w:p>
    <w:p w14:paraId="697EEADB" w14:textId="77777777" w:rsidR="00434224" w:rsidRPr="003824AC" w:rsidRDefault="00434224" w:rsidP="0030109D">
      <w:pPr>
        <w:pStyle w:val="ListParagraph"/>
        <w:tabs>
          <w:tab w:val="num" w:pos="1440"/>
        </w:tabs>
        <w:snapToGrid w:val="0"/>
        <w:ind w:left="0"/>
        <w:rPr>
          <w:rStyle w:val="Hyperlink"/>
          <w:color w:val="000000"/>
          <w:sz w:val="24"/>
          <w:szCs w:val="24"/>
          <w:u w:val="none"/>
        </w:rPr>
      </w:pPr>
      <w:r w:rsidRPr="003824AC">
        <w:rPr>
          <w:rStyle w:val="Hyperlink"/>
          <w:color w:val="000000"/>
          <w:sz w:val="24"/>
          <w:szCs w:val="24"/>
          <w:u w:val="none"/>
        </w:rPr>
        <w:t>CHFS engages Conduent to provide Contact Center as a Service (CCaaS) technology platform with following products to support contact center operations</w:t>
      </w:r>
    </w:p>
    <w:p w14:paraId="4504CAC5" w14:textId="77777777" w:rsidR="00434224" w:rsidRPr="0030109D" w:rsidRDefault="00434224" w:rsidP="00434224">
      <w:pPr>
        <w:pStyle w:val="Heading2text"/>
        <w:numPr>
          <w:ilvl w:val="1"/>
          <w:numId w:val="15"/>
        </w:numPr>
        <w:rPr>
          <w:rFonts w:ascii="Times New Roman" w:hAnsi="Times New Roman"/>
          <w:sz w:val="24"/>
          <w:szCs w:val="24"/>
        </w:rPr>
      </w:pPr>
      <w:r w:rsidRPr="0030109D">
        <w:rPr>
          <w:rFonts w:ascii="Times New Roman" w:hAnsi="Times New Roman"/>
          <w:sz w:val="24"/>
          <w:szCs w:val="24"/>
        </w:rPr>
        <w:t xml:space="preserve">Telephony including IVR &amp; </w:t>
      </w:r>
      <w:proofErr w:type="gramStart"/>
      <w:r w:rsidRPr="0030109D">
        <w:rPr>
          <w:rFonts w:ascii="Times New Roman" w:hAnsi="Times New Roman"/>
          <w:sz w:val="24"/>
          <w:szCs w:val="24"/>
        </w:rPr>
        <w:t>ACD :</w:t>
      </w:r>
      <w:proofErr w:type="gramEnd"/>
      <w:r w:rsidRPr="0030109D">
        <w:rPr>
          <w:rFonts w:ascii="Times New Roman" w:hAnsi="Times New Roman"/>
          <w:sz w:val="24"/>
          <w:szCs w:val="24"/>
        </w:rPr>
        <w:t xml:space="preserve">  </w:t>
      </w:r>
      <w:r w:rsidR="0041084E">
        <w:rPr>
          <w:rFonts w:ascii="Times New Roman" w:hAnsi="Times New Roman"/>
          <w:sz w:val="24"/>
          <w:szCs w:val="24"/>
        </w:rPr>
        <w:t xml:space="preserve"> </w:t>
      </w:r>
      <w:r w:rsidRPr="0030109D">
        <w:rPr>
          <w:rFonts w:ascii="Times New Roman" w:hAnsi="Times New Roman"/>
          <w:sz w:val="24"/>
          <w:szCs w:val="24"/>
        </w:rPr>
        <w:t xml:space="preserve"> Genesys </w:t>
      </w:r>
      <w:r w:rsidR="0041084E">
        <w:rPr>
          <w:rFonts w:ascii="Times New Roman" w:hAnsi="Times New Roman"/>
          <w:sz w:val="24"/>
          <w:szCs w:val="24"/>
        </w:rPr>
        <w:t xml:space="preserve"> </w:t>
      </w:r>
      <w:r w:rsidR="0041084E" w:rsidRPr="0030109D">
        <w:rPr>
          <w:rFonts w:ascii="Times New Roman" w:hAnsi="Times New Roman"/>
          <w:sz w:val="24"/>
          <w:szCs w:val="24"/>
        </w:rPr>
        <w:t>Cloud</w:t>
      </w:r>
    </w:p>
    <w:p w14:paraId="63E3C107" w14:textId="77777777" w:rsidR="00434224" w:rsidRPr="0030109D" w:rsidRDefault="00434224" w:rsidP="00434224">
      <w:pPr>
        <w:pStyle w:val="Heading2text"/>
        <w:numPr>
          <w:ilvl w:val="1"/>
          <w:numId w:val="15"/>
        </w:numPr>
        <w:rPr>
          <w:rFonts w:ascii="Times New Roman" w:hAnsi="Times New Roman"/>
          <w:sz w:val="24"/>
          <w:szCs w:val="24"/>
        </w:rPr>
      </w:pPr>
      <w:r w:rsidRPr="0030109D">
        <w:rPr>
          <w:rFonts w:ascii="Times New Roman" w:hAnsi="Times New Roman"/>
          <w:sz w:val="24"/>
          <w:szCs w:val="24"/>
        </w:rPr>
        <w:lastRenderedPageBreak/>
        <w:t>Customer Relationship Manager (</w:t>
      </w:r>
      <w:proofErr w:type="gramStart"/>
      <w:r w:rsidRPr="0030109D">
        <w:rPr>
          <w:rFonts w:ascii="Times New Roman" w:hAnsi="Times New Roman"/>
          <w:sz w:val="24"/>
          <w:szCs w:val="24"/>
        </w:rPr>
        <w:t>CRM)  :</w:t>
      </w:r>
      <w:proofErr w:type="gramEnd"/>
      <w:r w:rsidRPr="0030109D">
        <w:rPr>
          <w:rFonts w:ascii="Times New Roman" w:hAnsi="Times New Roman"/>
          <w:sz w:val="24"/>
          <w:szCs w:val="24"/>
        </w:rPr>
        <w:t xml:space="preserve">  Oracle Service Cloud RightNow   </w:t>
      </w:r>
    </w:p>
    <w:p w14:paraId="3371251A" w14:textId="77777777" w:rsidR="00434224" w:rsidRPr="0030109D" w:rsidRDefault="00434224" w:rsidP="00434224">
      <w:pPr>
        <w:pStyle w:val="Heading2text"/>
        <w:numPr>
          <w:ilvl w:val="1"/>
          <w:numId w:val="15"/>
        </w:numPr>
        <w:rPr>
          <w:rFonts w:ascii="Times New Roman" w:hAnsi="Times New Roman"/>
          <w:sz w:val="24"/>
          <w:szCs w:val="24"/>
        </w:rPr>
      </w:pPr>
      <w:r w:rsidRPr="0030109D">
        <w:rPr>
          <w:rFonts w:ascii="Times New Roman" w:hAnsi="Times New Roman"/>
          <w:sz w:val="24"/>
          <w:szCs w:val="24"/>
        </w:rPr>
        <w:t xml:space="preserve">Workforce </w:t>
      </w:r>
      <w:proofErr w:type="gramStart"/>
      <w:r w:rsidRPr="0030109D">
        <w:rPr>
          <w:rFonts w:ascii="Times New Roman" w:hAnsi="Times New Roman"/>
          <w:sz w:val="24"/>
          <w:szCs w:val="24"/>
        </w:rPr>
        <w:t>Management :</w:t>
      </w:r>
      <w:proofErr w:type="gramEnd"/>
      <w:r w:rsidRPr="0030109D">
        <w:rPr>
          <w:rFonts w:ascii="Times New Roman" w:hAnsi="Times New Roman"/>
          <w:sz w:val="24"/>
          <w:szCs w:val="24"/>
        </w:rPr>
        <w:t xml:space="preserve">  NICE-IEX</w:t>
      </w:r>
    </w:p>
    <w:p w14:paraId="16A91E14" w14:textId="77777777" w:rsidR="003D0F23" w:rsidRDefault="00434224" w:rsidP="0065358E">
      <w:pPr>
        <w:pStyle w:val="Heading2text"/>
        <w:numPr>
          <w:ilvl w:val="1"/>
          <w:numId w:val="15"/>
        </w:numPr>
        <w:jc w:val="both"/>
      </w:pPr>
      <w:r w:rsidRPr="0041084E">
        <w:rPr>
          <w:rFonts w:ascii="Times New Roman" w:hAnsi="Times New Roman"/>
          <w:sz w:val="24"/>
          <w:szCs w:val="24"/>
        </w:rPr>
        <w:t xml:space="preserve">Real Time </w:t>
      </w:r>
      <w:proofErr w:type="gramStart"/>
      <w:r w:rsidRPr="0041084E">
        <w:rPr>
          <w:rFonts w:ascii="Times New Roman" w:hAnsi="Times New Roman"/>
          <w:sz w:val="24"/>
          <w:szCs w:val="24"/>
        </w:rPr>
        <w:t>Reporting :</w:t>
      </w:r>
      <w:proofErr w:type="gramEnd"/>
      <w:r w:rsidRPr="0041084E">
        <w:rPr>
          <w:rFonts w:ascii="Times New Roman" w:hAnsi="Times New Roman"/>
          <w:sz w:val="24"/>
          <w:szCs w:val="24"/>
        </w:rPr>
        <w:t xml:space="preserve">  </w:t>
      </w:r>
      <w:r w:rsidR="0041084E" w:rsidRPr="000875B2">
        <w:rPr>
          <w:rFonts w:ascii="Times New Roman" w:hAnsi="Times New Roman"/>
          <w:sz w:val="24"/>
          <w:szCs w:val="24"/>
        </w:rPr>
        <w:t xml:space="preserve">Genesys </w:t>
      </w:r>
      <w:r w:rsidR="00B03ADB">
        <w:rPr>
          <w:rFonts w:ascii="Times New Roman" w:hAnsi="Times New Roman"/>
          <w:sz w:val="24"/>
          <w:szCs w:val="24"/>
        </w:rPr>
        <w:t>Pure</w:t>
      </w:r>
      <w:r w:rsidR="0041084E" w:rsidRPr="000875B2">
        <w:rPr>
          <w:rFonts w:ascii="Times New Roman" w:hAnsi="Times New Roman"/>
          <w:sz w:val="24"/>
          <w:szCs w:val="24"/>
        </w:rPr>
        <w:t xml:space="preserve"> Insights</w:t>
      </w:r>
    </w:p>
    <w:p w14:paraId="70F3B19D" w14:textId="77777777" w:rsidR="003D0F23" w:rsidRPr="003D0F23" w:rsidRDefault="003D0F23" w:rsidP="003D0F23">
      <w:pPr>
        <w:jc w:val="both"/>
        <w:rPr>
          <w:b/>
          <w:sz w:val="24"/>
          <w:szCs w:val="24"/>
        </w:rPr>
      </w:pPr>
      <w:r w:rsidRPr="003D0F23">
        <w:rPr>
          <w:b/>
          <w:sz w:val="24"/>
          <w:szCs w:val="24"/>
        </w:rPr>
        <w:t>Emerging Trends and Architectural Directions:</w:t>
      </w:r>
    </w:p>
    <w:p w14:paraId="4FF1D7C2" w14:textId="77777777" w:rsidR="003D0F23" w:rsidRDefault="003D0F23" w:rsidP="004C2FA0">
      <w:pPr>
        <w:jc w:val="both"/>
        <w:rPr>
          <w:sz w:val="22"/>
          <w:szCs w:val="22"/>
        </w:rPr>
      </w:pPr>
    </w:p>
    <w:p w14:paraId="0BEF13E8" w14:textId="77777777" w:rsidR="007E09FC" w:rsidRPr="00E6101D" w:rsidRDefault="007E09FC" w:rsidP="004C2FA0">
      <w:pPr>
        <w:jc w:val="both"/>
        <w:rPr>
          <w:sz w:val="22"/>
          <w:szCs w:val="22"/>
        </w:rPr>
      </w:pPr>
    </w:p>
    <w:p w14:paraId="6DDB6A5E" w14:textId="77777777" w:rsidR="00E6101D" w:rsidRPr="00E6101D" w:rsidRDefault="00E6101D" w:rsidP="00E6101D">
      <w:pPr>
        <w:rPr>
          <w:b/>
          <w:sz w:val="22"/>
          <w:szCs w:val="22"/>
        </w:rPr>
      </w:pPr>
      <w:r w:rsidRPr="00E6101D">
        <w:rPr>
          <w:b/>
          <w:sz w:val="22"/>
          <w:szCs w:val="22"/>
        </w:rPr>
        <w:t>Exceptions:</w:t>
      </w:r>
    </w:p>
    <w:p w14:paraId="158C961B" w14:textId="77777777" w:rsidR="00E6101D" w:rsidRPr="00E6101D" w:rsidRDefault="00E6101D" w:rsidP="00E6101D">
      <w:pPr>
        <w:rPr>
          <w:sz w:val="22"/>
          <w:szCs w:val="22"/>
        </w:rPr>
      </w:pPr>
      <w:r w:rsidRPr="00E6101D">
        <w:rPr>
          <w:sz w:val="22"/>
          <w:szCs w:val="22"/>
        </w:rPr>
        <w:t xml:space="preserve">Any </w:t>
      </w:r>
      <w:proofErr w:type="gramStart"/>
      <w:r w:rsidRPr="00E6101D">
        <w:rPr>
          <w:sz w:val="22"/>
          <w:szCs w:val="22"/>
        </w:rPr>
        <w:t>exceptions</w:t>
      </w:r>
      <w:proofErr w:type="gramEnd"/>
      <w:r w:rsidRPr="00E6101D">
        <w:rPr>
          <w:sz w:val="22"/>
          <w:szCs w:val="22"/>
        </w:rPr>
        <w:t xml:space="preserve"> to this standard must follow the procedures established in CHFS IT Policy #070.203.</w:t>
      </w:r>
    </w:p>
    <w:p w14:paraId="4D674A52" w14:textId="77777777" w:rsidR="00E6101D" w:rsidRPr="006317C4" w:rsidRDefault="00E6101D" w:rsidP="00E6101D">
      <w:pPr>
        <w:rPr>
          <w:b/>
          <w:sz w:val="24"/>
          <w:szCs w:val="24"/>
        </w:rPr>
      </w:pPr>
    </w:p>
    <w:p w14:paraId="0E9B14B1" w14:textId="77777777" w:rsidR="006317C4" w:rsidRPr="006317C4" w:rsidRDefault="006317C4" w:rsidP="006317C4">
      <w:pPr>
        <w:rPr>
          <w:b/>
          <w:sz w:val="24"/>
          <w:szCs w:val="24"/>
        </w:rPr>
      </w:pPr>
      <w:r w:rsidRPr="006317C4">
        <w:rPr>
          <w:b/>
          <w:sz w:val="24"/>
          <w:szCs w:val="24"/>
        </w:rPr>
        <w:t>Review Cycle:</w:t>
      </w:r>
    </w:p>
    <w:p w14:paraId="6E75892A" w14:textId="77777777" w:rsidR="006317C4" w:rsidRPr="006317C4" w:rsidRDefault="006317C4" w:rsidP="006317C4">
      <w:pPr>
        <w:rPr>
          <w:sz w:val="24"/>
          <w:szCs w:val="24"/>
        </w:rPr>
      </w:pPr>
      <w:r w:rsidRPr="006317C4">
        <w:rPr>
          <w:sz w:val="24"/>
          <w:szCs w:val="24"/>
        </w:rPr>
        <w:t>Annually</w:t>
      </w:r>
    </w:p>
    <w:p w14:paraId="2E1BF94F" w14:textId="77777777" w:rsidR="006317C4" w:rsidRPr="006317C4" w:rsidRDefault="006317C4" w:rsidP="006317C4">
      <w:pPr>
        <w:rPr>
          <w:sz w:val="24"/>
          <w:szCs w:val="24"/>
        </w:rPr>
      </w:pPr>
    </w:p>
    <w:p w14:paraId="023818A8" w14:textId="77777777" w:rsidR="006317C4" w:rsidRPr="006317C4" w:rsidRDefault="006317C4" w:rsidP="006317C4">
      <w:pPr>
        <w:rPr>
          <w:b/>
          <w:sz w:val="24"/>
          <w:szCs w:val="24"/>
        </w:rPr>
      </w:pPr>
      <w:r w:rsidRPr="006317C4">
        <w:rPr>
          <w:b/>
          <w:sz w:val="24"/>
          <w:szCs w:val="24"/>
        </w:rPr>
        <w:t>Timeline:</w:t>
      </w:r>
    </w:p>
    <w:p w14:paraId="3D16870D" w14:textId="77777777" w:rsidR="00AA6259" w:rsidRDefault="00AA6259" w:rsidP="00AA6259">
      <w:pPr>
        <w:pStyle w:val="BodyText"/>
        <w:spacing w:after="0"/>
        <w:jc w:val="both"/>
        <w:rPr>
          <w:szCs w:val="24"/>
        </w:rPr>
      </w:pPr>
      <w:r w:rsidRPr="003860D1">
        <w:rPr>
          <w:szCs w:val="24"/>
        </w:rPr>
        <w:t>Last reviewed</w:t>
      </w:r>
      <w:proofErr w:type="gramStart"/>
      <w:r w:rsidRPr="003860D1">
        <w:rPr>
          <w:szCs w:val="24"/>
        </w:rPr>
        <w:t>:</w:t>
      </w:r>
      <w:r w:rsidRPr="003860D1">
        <w:rPr>
          <w:szCs w:val="24"/>
        </w:rPr>
        <w:tab/>
      </w:r>
      <w:r w:rsidRPr="003860D1">
        <w:rPr>
          <w:szCs w:val="24"/>
        </w:rPr>
        <w:tab/>
      </w:r>
      <w:r w:rsidR="00385F22">
        <w:rPr>
          <w:szCs w:val="24"/>
        </w:rPr>
        <w:t>06</w:t>
      </w:r>
      <w:proofErr w:type="gramEnd"/>
      <w:r w:rsidRPr="003860D1">
        <w:rPr>
          <w:szCs w:val="24"/>
        </w:rPr>
        <w:t>/</w:t>
      </w:r>
      <w:r w:rsidR="00385F22">
        <w:rPr>
          <w:szCs w:val="24"/>
        </w:rPr>
        <w:t>30</w:t>
      </w:r>
      <w:r w:rsidRPr="003860D1">
        <w:rPr>
          <w:szCs w:val="24"/>
        </w:rPr>
        <w:t>/</w:t>
      </w:r>
      <w:r w:rsidR="0030109D">
        <w:rPr>
          <w:szCs w:val="24"/>
        </w:rPr>
        <w:t>2</w:t>
      </w:r>
      <w:r w:rsidR="00E5614A">
        <w:rPr>
          <w:szCs w:val="24"/>
        </w:rPr>
        <w:t>5</w:t>
      </w:r>
    </w:p>
    <w:p w14:paraId="2447C309" w14:textId="77777777" w:rsidR="00AA6259" w:rsidRDefault="00AA6259" w:rsidP="00AA6259">
      <w:pPr>
        <w:pStyle w:val="BodyText"/>
        <w:spacing w:after="0"/>
        <w:jc w:val="both"/>
        <w:rPr>
          <w:szCs w:val="24"/>
        </w:rPr>
      </w:pPr>
      <w:r w:rsidRPr="003860D1">
        <w:rPr>
          <w:szCs w:val="24"/>
        </w:rPr>
        <w:t>Next review</w:t>
      </w:r>
      <w:proofErr w:type="gramStart"/>
      <w:r w:rsidRPr="003860D1">
        <w:rPr>
          <w:szCs w:val="24"/>
        </w:rPr>
        <w:t xml:space="preserve">:  </w:t>
      </w:r>
      <w:r w:rsidRPr="003860D1">
        <w:rPr>
          <w:szCs w:val="24"/>
        </w:rPr>
        <w:tab/>
      </w:r>
      <w:r w:rsidRPr="003860D1">
        <w:rPr>
          <w:szCs w:val="24"/>
        </w:rPr>
        <w:tab/>
      </w:r>
      <w:r w:rsidR="00385F22">
        <w:rPr>
          <w:szCs w:val="24"/>
        </w:rPr>
        <w:t>0</w:t>
      </w:r>
      <w:r w:rsidR="0096006B">
        <w:rPr>
          <w:szCs w:val="24"/>
        </w:rPr>
        <w:t>6</w:t>
      </w:r>
      <w:proofErr w:type="gramEnd"/>
      <w:r w:rsidRPr="003860D1">
        <w:rPr>
          <w:szCs w:val="24"/>
        </w:rPr>
        <w:t>/</w:t>
      </w:r>
      <w:r w:rsidR="00385F22">
        <w:rPr>
          <w:szCs w:val="24"/>
        </w:rPr>
        <w:t>0</w:t>
      </w:r>
      <w:r w:rsidRPr="003860D1">
        <w:rPr>
          <w:szCs w:val="24"/>
        </w:rPr>
        <w:t>1/</w:t>
      </w:r>
      <w:r w:rsidR="0030109D">
        <w:rPr>
          <w:szCs w:val="24"/>
        </w:rPr>
        <w:t>2</w:t>
      </w:r>
      <w:r w:rsidR="00E5614A">
        <w:rPr>
          <w:szCs w:val="24"/>
        </w:rPr>
        <w:t>6</w:t>
      </w:r>
    </w:p>
    <w:p w14:paraId="7011FB6C" w14:textId="77777777" w:rsidR="00E6101D" w:rsidRPr="00E6101D" w:rsidRDefault="00E6101D" w:rsidP="00E6101D">
      <w:pPr>
        <w:rPr>
          <w:sz w:val="22"/>
          <w:szCs w:val="22"/>
        </w:rPr>
      </w:pPr>
    </w:p>
    <w:p w14:paraId="7CE73F30" w14:textId="77777777" w:rsidR="00E6101D" w:rsidRPr="00E6101D" w:rsidRDefault="00E6101D" w:rsidP="00E6101D">
      <w:pPr>
        <w:rPr>
          <w:sz w:val="22"/>
          <w:szCs w:val="22"/>
        </w:rPr>
      </w:pPr>
    </w:p>
    <w:p w14:paraId="4E701670" w14:textId="77777777" w:rsidR="00E04685" w:rsidRPr="00E6101D" w:rsidRDefault="00E6101D" w:rsidP="00E6101D">
      <w:pPr>
        <w:pStyle w:val="BodyText"/>
        <w:spacing w:after="0"/>
        <w:jc w:val="both"/>
        <w:rPr>
          <w:b/>
          <w:color w:val="000000"/>
          <w:sz w:val="22"/>
          <w:szCs w:val="22"/>
        </w:rPr>
      </w:pPr>
      <w:r w:rsidRPr="00E6101D">
        <w:rPr>
          <w:b/>
          <w:sz w:val="22"/>
          <w:szCs w:val="22"/>
        </w:rPr>
        <w:t>Cross Reference</w:t>
      </w:r>
      <w:r w:rsidR="00E04685" w:rsidRPr="00E6101D">
        <w:rPr>
          <w:b/>
          <w:color w:val="000000"/>
          <w:sz w:val="22"/>
          <w:szCs w:val="22"/>
        </w:rPr>
        <w:t>s</w:t>
      </w:r>
    </w:p>
    <w:p w14:paraId="3D19A639" w14:textId="77777777" w:rsidR="001558B1" w:rsidRDefault="00E04685" w:rsidP="007E09FC">
      <w:pPr>
        <w:pStyle w:val="BodyText"/>
        <w:numPr>
          <w:ilvl w:val="0"/>
          <w:numId w:val="4"/>
        </w:numPr>
        <w:spacing w:after="0"/>
        <w:jc w:val="both"/>
        <w:rPr>
          <w:color w:val="000000"/>
          <w:szCs w:val="24"/>
        </w:rPr>
      </w:pPr>
      <w:r w:rsidRPr="00EA0760">
        <w:rPr>
          <w:color w:val="000000"/>
          <w:szCs w:val="24"/>
        </w:rPr>
        <w:t>COT Standard #</w:t>
      </w:r>
      <w:r w:rsidR="007E09FC" w:rsidRPr="007E09FC">
        <w:rPr>
          <w:color w:val="000000"/>
          <w:szCs w:val="24"/>
        </w:rPr>
        <w:t>7425 – Automated Call Distribution Systems (ACD)</w:t>
      </w:r>
    </w:p>
    <w:p w14:paraId="1C0AA2E3" w14:textId="77777777" w:rsidR="00A376D9" w:rsidRDefault="00A376D9" w:rsidP="00A376D9">
      <w:pPr>
        <w:pStyle w:val="BodyText"/>
        <w:spacing w:after="0"/>
        <w:ind w:left="360"/>
        <w:jc w:val="both"/>
        <w:rPr>
          <w:color w:val="000000"/>
          <w:szCs w:val="24"/>
        </w:rPr>
      </w:pPr>
    </w:p>
    <w:p w14:paraId="5F17B18F" w14:textId="77777777" w:rsidR="00811107" w:rsidRDefault="00811107" w:rsidP="00811107">
      <w:pPr>
        <w:pStyle w:val="BodyText"/>
        <w:spacing w:after="0"/>
        <w:jc w:val="both"/>
        <w:rPr>
          <w:color w:val="000000"/>
          <w:szCs w:val="24"/>
        </w:rPr>
      </w:pPr>
    </w:p>
    <w:p w14:paraId="2B03A5A6" w14:textId="77777777" w:rsidR="00A376D9" w:rsidRPr="00A376D9" w:rsidRDefault="00A376D9" w:rsidP="00A376D9">
      <w:pPr>
        <w:rPr>
          <w:b/>
          <w:sz w:val="24"/>
          <w:szCs w:val="24"/>
        </w:rPr>
      </w:pPr>
      <w:r w:rsidRPr="00A376D9">
        <w:rPr>
          <w:b/>
          <w:sz w:val="24"/>
          <w:szCs w:val="24"/>
        </w:rPr>
        <w:t>Link to all COT Software Domain Standards:</w:t>
      </w:r>
    </w:p>
    <w:p w14:paraId="45F69DF5" w14:textId="77777777" w:rsidR="00A376D9" w:rsidRPr="00A376D9" w:rsidRDefault="00A376D9" w:rsidP="00A376D9">
      <w:pPr>
        <w:rPr>
          <w:sz w:val="24"/>
          <w:szCs w:val="24"/>
        </w:rPr>
      </w:pPr>
      <w:hyperlink r:id="rId12" w:history="1">
        <w:r w:rsidRPr="00A376D9">
          <w:rPr>
            <w:rStyle w:val="Hyperlink"/>
            <w:sz w:val="24"/>
            <w:szCs w:val="24"/>
          </w:rPr>
          <w:t>KITS_Report.pdf (ky.gov)</w:t>
        </w:r>
      </w:hyperlink>
    </w:p>
    <w:p w14:paraId="211692E0" w14:textId="77777777" w:rsidR="00A376D9" w:rsidRPr="00A376D9" w:rsidRDefault="00A376D9" w:rsidP="00A376D9">
      <w:pPr>
        <w:rPr>
          <w:b/>
          <w:sz w:val="24"/>
          <w:szCs w:val="24"/>
        </w:rPr>
      </w:pPr>
    </w:p>
    <w:p w14:paraId="7A0D712A" w14:textId="77777777" w:rsidR="00A376D9" w:rsidRPr="00A376D9" w:rsidRDefault="00A376D9" w:rsidP="00A376D9">
      <w:pPr>
        <w:rPr>
          <w:b/>
          <w:sz w:val="24"/>
          <w:szCs w:val="24"/>
        </w:rPr>
      </w:pPr>
      <w:r w:rsidRPr="00A376D9">
        <w:rPr>
          <w:b/>
          <w:sz w:val="24"/>
          <w:szCs w:val="24"/>
        </w:rPr>
        <w:t>Link to all CHFS IT Standards:</w:t>
      </w:r>
    </w:p>
    <w:p w14:paraId="70BB57A2" w14:textId="77777777" w:rsidR="00A376D9" w:rsidRPr="00A376D9" w:rsidRDefault="00A376D9" w:rsidP="00A376D9">
      <w:pPr>
        <w:rPr>
          <w:sz w:val="24"/>
          <w:szCs w:val="24"/>
        </w:rPr>
      </w:pPr>
      <w:hyperlink r:id="rId13" w:history="1">
        <w:r w:rsidRPr="00A376D9">
          <w:rPr>
            <w:rStyle w:val="Hyperlink"/>
            <w:sz w:val="24"/>
            <w:szCs w:val="24"/>
          </w:rPr>
          <w:t>CHFS IT Standards - Cabinet for Health and Family Services (ky.gov)</w:t>
        </w:r>
      </w:hyperlink>
    </w:p>
    <w:p w14:paraId="5E1DD9F6" w14:textId="77777777" w:rsidR="00A376D9" w:rsidRPr="00A376D9" w:rsidRDefault="00A376D9" w:rsidP="00A376D9">
      <w:pPr>
        <w:rPr>
          <w:b/>
          <w:sz w:val="24"/>
          <w:szCs w:val="24"/>
        </w:rPr>
      </w:pPr>
    </w:p>
    <w:p w14:paraId="3A3F92CD" w14:textId="77777777" w:rsidR="00A376D9" w:rsidRPr="00A376D9" w:rsidRDefault="00A376D9" w:rsidP="00A376D9">
      <w:pPr>
        <w:rPr>
          <w:b/>
          <w:sz w:val="24"/>
          <w:szCs w:val="24"/>
        </w:rPr>
      </w:pPr>
      <w:r w:rsidRPr="00A376D9">
        <w:rPr>
          <w:b/>
          <w:sz w:val="24"/>
          <w:szCs w:val="24"/>
        </w:rPr>
        <w:t>Link to all CHFS IT Policies:</w:t>
      </w:r>
    </w:p>
    <w:p w14:paraId="33EF938C" w14:textId="77777777" w:rsidR="00A376D9" w:rsidRPr="00A376D9" w:rsidRDefault="00A376D9" w:rsidP="00A376D9">
      <w:pPr>
        <w:pStyle w:val="BodyText"/>
        <w:spacing w:after="0"/>
        <w:jc w:val="both"/>
        <w:rPr>
          <w:color w:val="000000"/>
          <w:szCs w:val="24"/>
        </w:rPr>
      </w:pPr>
      <w:hyperlink r:id="rId14" w:history="1">
        <w:r w:rsidRPr="00A376D9">
          <w:rPr>
            <w:rStyle w:val="Hyperlink"/>
            <w:szCs w:val="24"/>
          </w:rPr>
          <w:t>CHFS IT Policies - Cabinet for Health and Family Services (ky.gov)</w:t>
        </w:r>
      </w:hyperlink>
    </w:p>
    <w:p w14:paraId="08FC29DF" w14:textId="77777777" w:rsidR="00811107" w:rsidRPr="00EA0760" w:rsidRDefault="00811107" w:rsidP="00811107">
      <w:pPr>
        <w:pStyle w:val="BodyText"/>
        <w:spacing w:after="0"/>
        <w:jc w:val="both"/>
        <w:rPr>
          <w:color w:val="000000"/>
          <w:szCs w:val="24"/>
        </w:rPr>
      </w:pPr>
    </w:p>
    <w:sectPr w:rsidR="00811107" w:rsidRPr="00EA0760" w:rsidSect="00465AB8">
      <w:footerReference w:type="default" r:id="rId15"/>
      <w:pgSz w:w="12240" w:h="15840"/>
      <w:pgMar w:top="1170" w:right="1440" w:bottom="900" w:left="144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BE4C" w14:textId="77777777" w:rsidR="007C0B10" w:rsidRDefault="007C0B10">
      <w:r>
        <w:separator/>
      </w:r>
    </w:p>
  </w:endnote>
  <w:endnote w:type="continuationSeparator" w:id="0">
    <w:p w14:paraId="06375C1F" w14:textId="77777777" w:rsidR="007C0B10" w:rsidRDefault="007C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3250" w14:textId="77777777" w:rsidR="007E09FC" w:rsidRDefault="007E09FC">
    <w:pPr>
      <w:pStyle w:val="Footer"/>
    </w:pPr>
    <w:r w:rsidRPr="00F8288C">
      <w:t xml:space="preserve">Page </w:t>
    </w:r>
    <w:r w:rsidRPr="00F8288C">
      <w:rPr>
        <w:rStyle w:val="PageNumber"/>
      </w:rPr>
      <w:fldChar w:fldCharType="begin"/>
    </w:r>
    <w:r w:rsidRPr="00F8288C">
      <w:rPr>
        <w:rStyle w:val="PageNumber"/>
      </w:rPr>
      <w:instrText xml:space="preserve"> PAGE </w:instrText>
    </w:r>
    <w:r w:rsidRPr="00F8288C">
      <w:rPr>
        <w:rStyle w:val="PageNumber"/>
      </w:rPr>
      <w:fldChar w:fldCharType="separate"/>
    </w:r>
    <w:r w:rsidR="003703A8">
      <w:rPr>
        <w:rStyle w:val="PageNumber"/>
        <w:noProof/>
      </w:rPr>
      <w:t>2</w:t>
    </w:r>
    <w:r w:rsidRPr="00F8288C">
      <w:rPr>
        <w:rStyle w:val="PageNumber"/>
      </w:rPr>
      <w:fldChar w:fldCharType="end"/>
    </w:r>
    <w:r w:rsidRPr="00F8288C">
      <w:rPr>
        <w:rStyle w:val="PageNumber"/>
      </w:rPr>
      <w:t xml:space="preserve"> of </w:t>
    </w:r>
    <w:r w:rsidRPr="00F8288C">
      <w:rPr>
        <w:rStyle w:val="PageNumber"/>
      </w:rPr>
      <w:fldChar w:fldCharType="begin"/>
    </w:r>
    <w:r w:rsidRPr="00F8288C">
      <w:rPr>
        <w:rStyle w:val="PageNumber"/>
      </w:rPr>
      <w:instrText xml:space="preserve"> NUMPAGES </w:instrText>
    </w:r>
    <w:r w:rsidRPr="00F8288C">
      <w:rPr>
        <w:rStyle w:val="PageNumber"/>
      </w:rPr>
      <w:fldChar w:fldCharType="separate"/>
    </w:r>
    <w:r w:rsidR="003703A8">
      <w:rPr>
        <w:rStyle w:val="PageNumber"/>
        <w:noProof/>
      </w:rPr>
      <w:t>2</w:t>
    </w:r>
    <w:r w:rsidRPr="00F8288C">
      <w:rPr>
        <w:rStyle w:val="PageNumber"/>
      </w:rPr>
      <w:fldChar w:fldCharType="end"/>
    </w:r>
    <w:r w:rsidRPr="00F63E17">
      <w:tab/>
    </w:r>
    <w:r w:rsidRPr="00F63E17">
      <w:tab/>
      <w:t>CHFS/Office of Information Technology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1A42" w14:textId="77777777" w:rsidR="007C0B10" w:rsidRDefault="007C0B10">
      <w:r>
        <w:separator/>
      </w:r>
    </w:p>
  </w:footnote>
  <w:footnote w:type="continuationSeparator" w:id="0">
    <w:p w14:paraId="79CD822D" w14:textId="77777777" w:rsidR="007C0B10" w:rsidRDefault="007C0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E0"/>
    <w:multiLevelType w:val="hybridMultilevel"/>
    <w:tmpl w:val="453A1C6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3EB53F2"/>
    <w:multiLevelType w:val="hybridMultilevel"/>
    <w:tmpl w:val="732A8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735F7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360921"/>
    <w:multiLevelType w:val="hybridMultilevel"/>
    <w:tmpl w:val="CBA28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447CC"/>
    <w:multiLevelType w:val="hybridMultilevel"/>
    <w:tmpl w:val="1DDCC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570B25"/>
    <w:multiLevelType w:val="hybridMultilevel"/>
    <w:tmpl w:val="7256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50769C"/>
    <w:multiLevelType w:val="hybridMultilevel"/>
    <w:tmpl w:val="3C923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F661E"/>
    <w:multiLevelType w:val="hybridMultilevel"/>
    <w:tmpl w:val="96326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A9B"/>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548F316A"/>
    <w:multiLevelType w:val="hybridMultilevel"/>
    <w:tmpl w:val="54442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46C4C"/>
    <w:multiLevelType w:val="hybridMultilevel"/>
    <w:tmpl w:val="943EA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FD69B2"/>
    <w:multiLevelType w:val="hybridMultilevel"/>
    <w:tmpl w:val="4ABA4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A10A8C"/>
    <w:multiLevelType w:val="multilevel"/>
    <w:tmpl w:val="943EA3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E6296"/>
    <w:multiLevelType w:val="hybridMultilevel"/>
    <w:tmpl w:val="C82E4192"/>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33178815">
    <w:abstractNumId w:val="3"/>
  </w:num>
  <w:num w:numId="2" w16cid:durableId="1552308128">
    <w:abstractNumId w:val="10"/>
  </w:num>
  <w:num w:numId="3" w16cid:durableId="1812748159">
    <w:abstractNumId w:val="6"/>
  </w:num>
  <w:num w:numId="4" w16cid:durableId="1808619883">
    <w:abstractNumId w:val="11"/>
  </w:num>
  <w:num w:numId="5" w16cid:durableId="792214287">
    <w:abstractNumId w:val="12"/>
  </w:num>
  <w:num w:numId="6" w16cid:durableId="1843429011">
    <w:abstractNumId w:val="7"/>
  </w:num>
  <w:num w:numId="7" w16cid:durableId="778260101">
    <w:abstractNumId w:val="5"/>
  </w:num>
  <w:num w:numId="8" w16cid:durableId="315885829">
    <w:abstractNumId w:val="8"/>
    <w:lvlOverride w:ilvl="0">
      <w:startOverride w:val="1"/>
    </w:lvlOverride>
  </w:num>
  <w:num w:numId="9" w16cid:durableId="588005937">
    <w:abstractNumId w:val="4"/>
  </w:num>
  <w:num w:numId="10" w16cid:durableId="269362973">
    <w:abstractNumId w:val="2"/>
    <w:lvlOverride w:ilvl="0">
      <w:startOverride w:val="1"/>
    </w:lvlOverride>
  </w:num>
  <w:num w:numId="11" w16cid:durableId="1153062970">
    <w:abstractNumId w:val="1"/>
  </w:num>
  <w:num w:numId="12" w16cid:durableId="2106614591">
    <w:abstractNumId w:val="9"/>
  </w:num>
  <w:num w:numId="13" w16cid:durableId="1083837464">
    <w:abstractNumId w:val="0"/>
  </w:num>
  <w:num w:numId="14" w16cid:durableId="580918584">
    <w:abstractNumId w:val="0"/>
  </w:num>
  <w:num w:numId="15" w16cid:durableId="566837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4A"/>
    <w:rsid w:val="00002D44"/>
    <w:rsid w:val="000606D9"/>
    <w:rsid w:val="000B4529"/>
    <w:rsid w:val="000E79B5"/>
    <w:rsid w:val="00103846"/>
    <w:rsid w:val="00117E5A"/>
    <w:rsid w:val="00141004"/>
    <w:rsid w:val="001542C7"/>
    <w:rsid w:val="001558B1"/>
    <w:rsid w:val="001667B7"/>
    <w:rsid w:val="00166AF8"/>
    <w:rsid w:val="00180A50"/>
    <w:rsid w:val="001A63B2"/>
    <w:rsid w:val="001B575C"/>
    <w:rsid w:val="00206448"/>
    <w:rsid w:val="00206E4A"/>
    <w:rsid w:val="00251D4A"/>
    <w:rsid w:val="00253219"/>
    <w:rsid w:val="002720FB"/>
    <w:rsid w:val="00274E04"/>
    <w:rsid w:val="002B3AD2"/>
    <w:rsid w:val="002F0EB4"/>
    <w:rsid w:val="0030109D"/>
    <w:rsid w:val="003408A5"/>
    <w:rsid w:val="00347F44"/>
    <w:rsid w:val="003703A8"/>
    <w:rsid w:val="003749DF"/>
    <w:rsid w:val="003824AC"/>
    <w:rsid w:val="00385F22"/>
    <w:rsid w:val="003B6827"/>
    <w:rsid w:val="003D0F23"/>
    <w:rsid w:val="003F77D5"/>
    <w:rsid w:val="0041084E"/>
    <w:rsid w:val="0043249E"/>
    <w:rsid w:val="00434224"/>
    <w:rsid w:val="00447D7B"/>
    <w:rsid w:val="00452B36"/>
    <w:rsid w:val="00453C35"/>
    <w:rsid w:val="00465AB8"/>
    <w:rsid w:val="0047024E"/>
    <w:rsid w:val="00496BBD"/>
    <w:rsid w:val="004A1438"/>
    <w:rsid w:val="004C2FA0"/>
    <w:rsid w:val="004E5534"/>
    <w:rsid w:val="00536A58"/>
    <w:rsid w:val="0057013C"/>
    <w:rsid w:val="0059031F"/>
    <w:rsid w:val="005A3C50"/>
    <w:rsid w:val="005A46A8"/>
    <w:rsid w:val="005C76B2"/>
    <w:rsid w:val="005D32C1"/>
    <w:rsid w:val="005F536A"/>
    <w:rsid w:val="006317C4"/>
    <w:rsid w:val="0065358E"/>
    <w:rsid w:val="00681CA3"/>
    <w:rsid w:val="00682CD9"/>
    <w:rsid w:val="006A0A63"/>
    <w:rsid w:val="006B67C5"/>
    <w:rsid w:val="006B72A4"/>
    <w:rsid w:val="006C66F3"/>
    <w:rsid w:val="006C75F0"/>
    <w:rsid w:val="006E5D16"/>
    <w:rsid w:val="006F7DBA"/>
    <w:rsid w:val="0072724F"/>
    <w:rsid w:val="00741E04"/>
    <w:rsid w:val="00742F6D"/>
    <w:rsid w:val="00774023"/>
    <w:rsid w:val="007A5B6E"/>
    <w:rsid w:val="007B22AC"/>
    <w:rsid w:val="007B4893"/>
    <w:rsid w:val="007B5E2C"/>
    <w:rsid w:val="007C0B10"/>
    <w:rsid w:val="007D341F"/>
    <w:rsid w:val="007E09FC"/>
    <w:rsid w:val="00800764"/>
    <w:rsid w:val="00811107"/>
    <w:rsid w:val="008362ED"/>
    <w:rsid w:val="008A5BA9"/>
    <w:rsid w:val="008C7B57"/>
    <w:rsid w:val="008E0089"/>
    <w:rsid w:val="00904C31"/>
    <w:rsid w:val="00950B3E"/>
    <w:rsid w:val="0095686E"/>
    <w:rsid w:val="0096006B"/>
    <w:rsid w:val="00983D25"/>
    <w:rsid w:val="00985C7E"/>
    <w:rsid w:val="009B24B0"/>
    <w:rsid w:val="009D2203"/>
    <w:rsid w:val="009D27F1"/>
    <w:rsid w:val="009D4B11"/>
    <w:rsid w:val="00A16171"/>
    <w:rsid w:val="00A376D9"/>
    <w:rsid w:val="00A469EB"/>
    <w:rsid w:val="00A57F5D"/>
    <w:rsid w:val="00A73027"/>
    <w:rsid w:val="00AA24F1"/>
    <w:rsid w:val="00AA6259"/>
    <w:rsid w:val="00AB3560"/>
    <w:rsid w:val="00AD5EDB"/>
    <w:rsid w:val="00AE29CF"/>
    <w:rsid w:val="00AE52B8"/>
    <w:rsid w:val="00B03ADB"/>
    <w:rsid w:val="00B17B6F"/>
    <w:rsid w:val="00B92CEC"/>
    <w:rsid w:val="00BB73DE"/>
    <w:rsid w:val="00BE1F75"/>
    <w:rsid w:val="00BE2A99"/>
    <w:rsid w:val="00C00DE2"/>
    <w:rsid w:val="00C13FA3"/>
    <w:rsid w:val="00C337C9"/>
    <w:rsid w:val="00C5005C"/>
    <w:rsid w:val="00C622CA"/>
    <w:rsid w:val="00C65337"/>
    <w:rsid w:val="00C93A5D"/>
    <w:rsid w:val="00CA0299"/>
    <w:rsid w:val="00CD3188"/>
    <w:rsid w:val="00CF5B79"/>
    <w:rsid w:val="00D048D7"/>
    <w:rsid w:val="00D26498"/>
    <w:rsid w:val="00D57854"/>
    <w:rsid w:val="00D64F11"/>
    <w:rsid w:val="00DB393F"/>
    <w:rsid w:val="00DD003F"/>
    <w:rsid w:val="00DD30F8"/>
    <w:rsid w:val="00DD41D2"/>
    <w:rsid w:val="00DE531C"/>
    <w:rsid w:val="00DF7552"/>
    <w:rsid w:val="00E04685"/>
    <w:rsid w:val="00E168A4"/>
    <w:rsid w:val="00E5614A"/>
    <w:rsid w:val="00E6101D"/>
    <w:rsid w:val="00E83CE8"/>
    <w:rsid w:val="00EA0760"/>
    <w:rsid w:val="00EA09F1"/>
    <w:rsid w:val="00F00FB9"/>
    <w:rsid w:val="00F71A41"/>
    <w:rsid w:val="00F7797C"/>
    <w:rsid w:val="00F802BE"/>
    <w:rsid w:val="00FB56D8"/>
    <w:rsid w:val="00FC4552"/>
    <w:rsid w:val="00FD1B63"/>
    <w:rsid w:val="00FD6EF8"/>
    <w:rsid w:val="00FF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182CD"/>
  <w15:chartTrackingRefBased/>
  <w15:docId w15:val="{FAAE8F7D-42F5-4817-8CB4-B5CBA9F1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FA0"/>
    <w:pPr>
      <w:widowControl w:val="0"/>
    </w:pPr>
    <w:rPr>
      <w:snapToGrid w:val="0"/>
    </w:rPr>
  </w:style>
  <w:style w:type="paragraph" w:styleId="Heading1">
    <w:name w:val="heading 1"/>
    <w:basedOn w:val="Normal"/>
    <w:next w:val="Normal"/>
    <w:qFormat/>
    <w:rsid w:val="00206E4A"/>
    <w:pPr>
      <w:keepNext/>
      <w:ind w:left="720" w:hanging="720"/>
      <w:outlineLvl w:val="0"/>
    </w:pPr>
    <w:rPr>
      <w:rFonts w:ascii="Arial" w:hAnsi="Arial"/>
      <w:b/>
      <w:caps/>
      <w:kern w:val="28"/>
      <w:sz w:val="28"/>
    </w:rPr>
  </w:style>
  <w:style w:type="paragraph" w:styleId="Heading2">
    <w:name w:val="heading 2"/>
    <w:basedOn w:val="Normal"/>
    <w:next w:val="Normal"/>
    <w:qFormat/>
    <w:rsid w:val="00206E4A"/>
    <w:pPr>
      <w:keepNext/>
      <w:spacing w:before="300" w:after="300"/>
      <w:ind w:left="720" w:hanging="720"/>
      <w:outlineLvl w:val="1"/>
    </w:pPr>
    <w:rPr>
      <w:rFonts w:ascii="Arial" w:hAnsi="Arial"/>
      <w:b/>
      <w:caps/>
      <w:kern w:val="28"/>
      <w:sz w:val="28"/>
    </w:rPr>
  </w:style>
  <w:style w:type="paragraph" w:styleId="Heading3">
    <w:name w:val="heading 3"/>
    <w:basedOn w:val="Normal"/>
    <w:next w:val="Normal"/>
    <w:qFormat/>
    <w:rsid w:val="007B5E2C"/>
    <w:pPr>
      <w:keepNext/>
      <w:widowControl/>
      <w:spacing w:before="240" w:after="60"/>
      <w:outlineLvl w:val="2"/>
    </w:pPr>
    <w:rPr>
      <w:rFonts w:ascii="Arial" w:hAnsi="Arial" w:cs="Arial"/>
      <w:b/>
      <w:bCs/>
      <w:snapToGri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E4A"/>
    <w:pPr>
      <w:spacing w:after="240"/>
    </w:pPr>
    <w:rPr>
      <w:sz w:val="24"/>
    </w:rPr>
  </w:style>
  <w:style w:type="character" w:styleId="Hyperlink">
    <w:name w:val="Hyperlink"/>
    <w:rsid w:val="00206E4A"/>
    <w:rPr>
      <w:color w:val="0000FF"/>
      <w:u w:val="single"/>
    </w:rPr>
  </w:style>
  <w:style w:type="paragraph" w:styleId="BalloonText">
    <w:name w:val="Balloon Text"/>
    <w:basedOn w:val="Normal"/>
    <w:semiHidden/>
    <w:rsid w:val="00DF7552"/>
    <w:rPr>
      <w:rFonts w:ascii="Tahoma" w:hAnsi="Tahoma" w:cs="Tahoma"/>
      <w:sz w:val="16"/>
      <w:szCs w:val="16"/>
    </w:rPr>
  </w:style>
  <w:style w:type="paragraph" w:styleId="Header">
    <w:name w:val="header"/>
    <w:basedOn w:val="Normal"/>
    <w:rsid w:val="00AB3560"/>
    <w:pPr>
      <w:tabs>
        <w:tab w:val="center" w:pos="4320"/>
        <w:tab w:val="right" w:pos="8640"/>
      </w:tabs>
    </w:pPr>
  </w:style>
  <w:style w:type="paragraph" w:styleId="Footer">
    <w:name w:val="footer"/>
    <w:basedOn w:val="Normal"/>
    <w:rsid w:val="00AB3560"/>
    <w:pPr>
      <w:tabs>
        <w:tab w:val="center" w:pos="4320"/>
        <w:tab w:val="right" w:pos="8640"/>
      </w:tabs>
    </w:pPr>
  </w:style>
  <w:style w:type="character" w:styleId="PageNumber">
    <w:name w:val="page number"/>
    <w:basedOn w:val="DefaultParagraphFont"/>
    <w:rsid w:val="00AB3560"/>
  </w:style>
  <w:style w:type="paragraph" w:styleId="BodyTextIndent">
    <w:name w:val="Body Text Indent"/>
    <w:basedOn w:val="Normal"/>
    <w:rsid w:val="001558B1"/>
    <w:pPr>
      <w:spacing w:after="120"/>
      <w:ind w:left="360"/>
    </w:pPr>
  </w:style>
  <w:style w:type="paragraph" w:styleId="ListParagraph">
    <w:name w:val="List Paragraph"/>
    <w:basedOn w:val="Normal"/>
    <w:uiPriority w:val="34"/>
    <w:qFormat/>
    <w:rsid w:val="007E09FC"/>
    <w:pPr>
      <w:ind w:left="720"/>
      <w:contextualSpacing/>
    </w:pPr>
  </w:style>
  <w:style w:type="paragraph" w:styleId="BodyText3">
    <w:name w:val="Body Text 3"/>
    <w:basedOn w:val="Normal"/>
    <w:link w:val="BodyText3Char"/>
    <w:rsid w:val="007E09FC"/>
    <w:pPr>
      <w:spacing w:after="120"/>
    </w:pPr>
    <w:rPr>
      <w:sz w:val="16"/>
      <w:szCs w:val="16"/>
    </w:rPr>
  </w:style>
  <w:style w:type="character" w:customStyle="1" w:styleId="BodyText3Char">
    <w:name w:val="Body Text 3 Char"/>
    <w:link w:val="BodyText3"/>
    <w:rsid w:val="007E09FC"/>
    <w:rPr>
      <w:snapToGrid w:val="0"/>
      <w:sz w:val="16"/>
      <w:szCs w:val="16"/>
    </w:rPr>
  </w:style>
  <w:style w:type="paragraph" w:styleId="BodyTextIndent2">
    <w:name w:val="Body Text Indent 2"/>
    <w:basedOn w:val="Normal"/>
    <w:link w:val="BodyTextIndent2Char"/>
    <w:rsid w:val="007E09FC"/>
    <w:pPr>
      <w:spacing w:after="120" w:line="480" w:lineRule="auto"/>
      <w:ind w:left="360"/>
    </w:pPr>
  </w:style>
  <w:style w:type="character" w:customStyle="1" w:styleId="BodyTextIndent2Char">
    <w:name w:val="Body Text Indent 2 Char"/>
    <w:link w:val="BodyTextIndent2"/>
    <w:rsid w:val="007E09FC"/>
    <w:rPr>
      <w:snapToGrid w:val="0"/>
    </w:rPr>
  </w:style>
  <w:style w:type="paragraph" w:customStyle="1" w:styleId="Default">
    <w:name w:val="Default"/>
    <w:rsid w:val="007E09FC"/>
    <w:pPr>
      <w:autoSpaceDE w:val="0"/>
      <w:autoSpaceDN w:val="0"/>
      <w:adjustRightInd w:val="0"/>
    </w:pPr>
    <w:rPr>
      <w:rFonts w:ascii="Wingdings" w:hAnsi="Wingdings" w:cs="Wingdings"/>
      <w:color w:val="000000"/>
      <w:sz w:val="24"/>
      <w:szCs w:val="24"/>
    </w:rPr>
  </w:style>
  <w:style w:type="character" w:customStyle="1" w:styleId="BodyTextChar">
    <w:name w:val="Body Text Char"/>
    <w:link w:val="BodyText"/>
    <w:rsid w:val="00AA6259"/>
    <w:rPr>
      <w:snapToGrid w:val="0"/>
      <w:sz w:val="24"/>
    </w:rPr>
  </w:style>
  <w:style w:type="character" w:styleId="CommentReference">
    <w:name w:val="annotation reference"/>
    <w:rsid w:val="00DE531C"/>
    <w:rPr>
      <w:sz w:val="16"/>
      <w:szCs w:val="16"/>
    </w:rPr>
  </w:style>
  <w:style w:type="paragraph" w:styleId="CommentText">
    <w:name w:val="annotation text"/>
    <w:basedOn w:val="Normal"/>
    <w:link w:val="CommentTextChar"/>
    <w:rsid w:val="00DE531C"/>
  </w:style>
  <w:style w:type="character" w:customStyle="1" w:styleId="CommentTextChar">
    <w:name w:val="Comment Text Char"/>
    <w:link w:val="CommentText"/>
    <w:rsid w:val="00DE531C"/>
    <w:rPr>
      <w:snapToGrid w:val="0"/>
    </w:rPr>
  </w:style>
  <w:style w:type="paragraph" w:styleId="CommentSubject">
    <w:name w:val="annotation subject"/>
    <w:basedOn w:val="CommentText"/>
    <w:next w:val="CommentText"/>
    <w:link w:val="CommentSubjectChar"/>
    <w:rsid w:val="00DE531C"/>
    <w:rPr>
      <w:b/>
      <w:bCs/>
    </w:rPr>
  </w:style>
  <w:style w:type="character" w:customStyle="1" w:styleId="CommentSubjectChar">
    <w:name w:val="Comment Subject Char"/>
    <w:link w:val="CommentSubject"/>
    <w:rsid w:val="00DE531C"/>
    <w:rPr>
      <w:b/>
      <w:bCs/>
      <w:snapToGrid w:val="0"/>
    </w:rPr>
  </w:style>
  <w:style w:type="character" w:styleId="FollowedHyperlink">
    <w:name w:val="FollowedHyperlink"/>
    <w:rsid w:val="00DE531C"/>
    <w:rPr>
      <w:color w:val="954F72"/>
      <w:u w:val="single"/>
    </w:rPr>
  </w:style>
  <w:style w:type="character" w:customStyle="1" w:styleId="Heading2textChar">
    <w:name w:val="Heading 2 text Char"/>
    <w:link w:val="Heading2text"/>
    <w:locked/>
    <w:rsid w:val="00434224"/>
    <w:rPr>
      <w:rFonts w:ascii="Verdana" w:hAnsi="Verdana"/>
    </w:rPr>
  </w:style>
  <w:style w:type="paragraph" w:customStyle="1" w:styleId="Heading2text">
    <w:name w:val="Heading 2 text"/>
    <w:basedOn w:val="Normal"/>
    <w:link w:val="Heading2textChar"/>
    <w:qFormat/>
    <w:rsid w:val="00434224"/>
    <w:pPr>
      <w:widowControl/>
      <w:spacing w:before="60" w:after="120" w:line="280" w:lineRule="exact"/>
      <w:ind w:left="720"/>
    </w:pPr>
    <w:rPr>
      <w:rFonts w:ascii="Verdana" w:hAnsi="Verdana"/>
      <w:snapToGrid/>
    </w:rPr>
  </w:style>
  <w:style w:type="paragraph" w:styleId="Revision">
    <w:name w:val="Revision"/>
    <w:hidden/>
    <w:uiPriority w:val="99"/>
    <w:semiHidden/>
    <w:rsid w:val="0096006B"/>
    <w:rPr>
      <w:snapToGrid w:val="0"/>
    </w:rPr>
  </w:style>
  <w:style w:type="character" w:styleId="UnresolvedMention">
    <w:name w:val="Unresolved Mention"/>
    <w:uiPriority w:val="99"/>
    <w:semiHidden/>
    <w:unhideWhenUsed/>
    <w:rsid w:val="00EA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4147">
      <w:bodyDiv w:val="1"/>
      <w:marLeft w:val="0"/>
      <w:marRight w:val="0"/>
      <w:marTop w:val="0"/>
      <w:marBottom w:val="0"/>
      <w:divBdr>
        <w:top w:val="none" w:sz="0" w:space="0" w:color="auto"/>
        <w:left w:val="none" w:sz="0" w:space="0" w:color="auto"/>
        <w:bottom w:val="none" w:sz="0" w:space="0" w:color="auto"/>
        <w:right w:val="none" w:sz="0" w:space="0" w:color="auto"/>
      </w:divBdr>
    </w:div>
    <w:div w:id="606229191">
      <w:bodyDiv w:val="1"/>
      <w:marLeft w:val="0"/>
      <w:marRight w:val="0"/>
      <w:marTop w:val="0"/>
      <w:marBottom w:val="0"/>
      <w:divBdr>
        <w:top w:val="none" w:sz="0" w:space="0" w:color="auto"/>
        <w:left w:val="none" w:sz="0" w:space="0" w:color="auto"/>
        <w:bottom w:val="none" w:sz="0" w:space="0" w:color="auto"/>
        <w:right w:val="none" w:sz="0" w:space="0" w:color="auto"/>
      </w:divBdr>
    </w:div>
    <w:div w:id="624851170">
      <w:bodyDiv w:val="1"/>
      <w:marLeft w:val="0"/>
      <w:marRight w:val="0"/>
      <w:marTop w:val="0"/>
      <w:marBottom w:val="0"/>
      <w:divBdr>
        <w:top w:val="none" w:sz="0" w:space="0" w:color="auto"/>
        <w:left w:val="none" w:sz="0" w:space="0" w:color="auto"/>
        <w:bottom w:val="none" w:sz="0" w:space="0" w:color="auto"/>
        <w:right w:val="none" w:sz="0" w:space="0" w:color="auto"/>
      </w:divBdr>
    </w:div>
    <w:div w:id="848452123">
      <w:bodyDiv w:val="1"/>
      <w:marLeft w:val="0"/>
      <w:marRight w:val="0"/>
      <w:marTop w:val="0"/>
      <w:marBottom w:val="0"/>
      <w:divBdr>
        <w:top w:val="none" w:sz="0" w:space="0" w:color="auto"/>
        <w:left w:val="none" w:sz="0" w:space="0" w:color="auto"/>
        <w:bottom w:val="none" w:sz="0" w:space="0" w:color="auto"/>
        <w:right w:val="none" w:sz="0" w:space="0" w:color="auto"/>
      </w:divBdr>
    </w:div>
    <w:div w:id="1306354752">
      <w:bodyDiv w:val="1"/>
      <w:marLeft w:val="0"/>
      <w:marRight w:val="0"/>
      <w:marTop w:val="0"/>
      <w:marBottom w:val="0"/>
      <w:divBdr>
        <w:top w:val="none" w:sz="0" w:space="0" w:color="auto"/>
        <w:left w:val="none" w:sz="0" w:space="0" w:color="auto"/>
        <w:bottom w:val="none" w:sz="0" w:space="0" w:color="auto"/>
        <w:right w:val="none" w:sz="0" w:space="0" w:color="auto"/>
      </w:divBdr>
    </w:div>
    <w:div w:id="1631089443">
      <w:bodyDiv w:val="1"/>
      <w:marLeft w:val="0"/>
      <w:marRight w:val="0"/>
      <w:marTop w:val="0"/>
      <w:marBottom w:val="0"/>
      <w:divBdr>
        <w:top w:val="none" w:sz="0" w:space="0" w:color="auto"/>
        <w:left w:val="none" w:sz="0" w:space="0" w:color="auto"/>
        <w:bottom w:val="none" w:sz="0" w:space="0" w:color="auto"/>
        <w:right w:val="none" w:sz="0" w:space="0" w:color="auto"/>
      </w:divBdr>
    </w:div>
    <w:div w:id="1789082547">
      <w:bodyDiv w:val="1"/>
      <w:marLeft w:val="0"/>
      <w:marRight w:val="0"/>
      <w:marTop w:val="0"/>
      <w:marBottom w:val="0"/>
      <w:divBdr>
        <w:top w:val="none" w:sz="0" w:space="0" w:color="auto"/>
        <w:left w:val="none" w:sz="0" w:space="0" w:color="auto"/>
        <w:bottom w:val="none" w:sz="0" w:space="0" w:color="auto"/>
        <w:right w:val="none" w:sz="0" w:space="0" w:color="auto"/>
      </w:divBdr>
    </w:div>
    <w:div w:id="1954940830">
      <w:bodyDiv w:val="1"/>
      <w:marLeft w:val="0"/>
      <w:marRight w:val="0"/>
      <w:marTop w:val="0"/>
      <w:marBottom w:val="0"/>
      <w:divBdr>
        <w:top w:val="none" w:sz="0" w:space="0" w:color="auto"/>
        <w:left w:val="none" w:sz="0" w:space="0" w:color="auto"/>
        <w:bottom w:val="none" w:sz="0" w:space="0" w:color="auto"/>
        <w:right w:val="none" w:sz="0" w:space="0" w:color="auto"/>
      </w:divBdr>
    </w:div>
    <w:div w:id="2032410355">
      <w:bodyDiv w:val="1"/>
      <w:marLeft w:val="0"/>
      <w:marRight w:val="0"/>
      <w:marTop w:val="0"/>
      <w:marBottom w:val="0"/>
      <w:divBdr>
        <w:top w:val="none" w:sz="0" w:space="0" w:color="auto"/>
        <w:left w:val="none" w:sz="0" w:space="0" w:color="auto"/>
        <w:bottom w:val="none" w:sz="0" w:space="0" w:color="auto"/>
        <w:right w:val="none" w:sz="0" w:space="0" w:color="auto"/>
      </w:divBdr>
    </w:div>
    <w:div w:id="21231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fs.ky.gov/agencies/os/oats/Pages/itstandard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gp.ky.gov/sites/COTPUBDOCS/Standards/KITS_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gp.ky.gov/sites/COTPUBDOCS/Standards/AutomatedCallDistributionSystemsBestPractic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fs.ky.gov/agencies/os/oats/Pages/IT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atspolstand xmlns="316c6df3-ccae-4f20-9035-90ad8bd12d2b">Standard</oatspolstand>
  </documentManagement>
</p:properties>
</file>

<file path=customXml/itemProps1.xml><?xml version="1.0" encoding="utf-8"?>
<ds:datastoreItem xmlns:ds="http://schemas.openxmlformats.org/officeDocument/2006/customXml" ds:itemID="{7462FC6D-8571-448C-9329-558134F2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940B1-84D9-4700-8040-D718926B0CBE}">
  <ds:schemaRefs>
    <ds:schemaRef ds:uri="http://schemas.microsoft.com/office/2006/metadata/longProperties"/>
  </ds:schemaRefs>
</ds:datastoreItem>
</file>

<file path=customXml/itemProps3.xml><?xml version="1.0" encoding="utf-8"?>
<ds:datastoreItem xmlns:ds="http://schemas.openxmlformats.org/officeDocument/2006/customXml" ds:itemID="{1F8B36D4-0229-4468-A9C5-AD40D83CC145}">
  <ds:schemaRefs>
    <ds:schemaRef ds:uri="http://schemas.microsoft.com/sharepoint/v3/contenttype/forms"/>
  </ds:schemaRefs>
</ds:datastoreItem>
</file>

<file path=customXml/itemProps4.xml><?xml version="1.0" encoding="utf-8"?>
<ds:datastoreItem xmlns:ds="http://schemas.openxmlformats.org/officeDocument/2006/customXml" ds:itemID="{DA90E019-B189-4E33-BED7-88E72AF70744}">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7425 - Automated Call Distribution Systems (ACD)</vt:lpstr>
    </vt:vector>
  </TitlesOfParts>
  <Company>Commonwealth of Kentucky</Company>
  <LinksUpToDate>false</LinksUpToDate>
  <CharactersWithSpaces>3204</CharactersWithSpaces>
  <SharedDoc>false</SharedDoc>
  <HLinks>
    <vt:vector size="24" baseType="variant">
      <vt:variant>
        <vt:i4>8126523</vt:i4>
      </vt:variant>
      <vt:variant>
        <vt:i4>9</vt:i4>
      </vt:variant>
      <vt:variant>
        <vt:i4>0</vt:i4>
      </vt:variant>
      <vt:variant>
        <vt:i4>5</vt:i4>
      </vt:variant>
      <vt:variant>
        <vt:lpwstr>https://chfs.ky.gov/agencies/os/oats/Pages/ITpolicies.aspx</vt:lpwstr>
      </vt:variant>
      <vt:variant>
        <vt:lpwstr/>
      </vt:variant>
      <vt:variant>
        <vt:i4>2424948</vt:i4>
      </vt:variant>
      <vt:variant>
        <vt:i4>6</vt:i4>
      </vt:variant>
      <vt:variant>
        <vt:i4>0</vt:i4>
      </vt:variant>
      <vt:variant>
        <vt:i4>5</vt:i4>
      </vt:variant>
      <vt:variant>
        <vt:lpwstr>https://chfs.ky.gov/agencies/os/oats/Pages/itstandards.aspx</vt:lpwstr>
      </vt:variant>
      <vt:variant>
        <vt:lpwstr/>
      </vt:variant>
      <vt:variant>
        <vt:i4>1966125</vt:i4>
      </vt:variant>
      <vt:variant>
        <vt:i4>3</vt:i4>
      </vt:variant>
      <vt:variant>
        <vt:i4>0</vt:i4>
      </vt:variant>
      <vt:variant>
        <vt:i4>5</vt:i4>
      </vt:variant>
      <vt:variant>
        <vt:lpwstr>https://cgp.ky.gov/sites/COTPUBDOCS/Standards/KITS_Report.pdf</vt:lpwstr>
      </vt:variant>
      <vt:variant>
        <vt:lpwstr/>
      </vt:variant>
      <vt:variant>
        <vt:i4>4128829</vt:i4>
      </vt:variant>
      <vt:variant>
        <vt:i4>0</vt:i4>
      </vt:variant>
      <vt:variant>
        <vt:i4>0</vt:i4>
      </vt:variant>
      <vt:variant>
        <vt:i4>5</vt:i4>
      </vt:variant>
      <vt:variant>
        <vt:lpwstr>https://cgp.ky.gov/sites/COTPUBDOCS/Standards/AutomatedCallDistributionSystemsBestPractice.pdf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7425 - Automated Call Distribution Systems (ACD)</dc:title>
  <dc:subject/>
  <dc:creator>Srinivas.Dharani@ky.gov</dc:creator>
  <cp:keywords/>
  <cp:lastModifiedBy>Bartley, Megan (CHFS OATS DES)</cp:lastModifiedBy>
  <cp:revision>2</cp:revision>
  <cp:lastPrinted>2008-03-05T14:50:00Z</cp:lastPrinted>
  <dcterms:created xsi:type="dcterms:W3CDTF">2026-03-24T02:14:00Z</dcterms:created>
  <dcterms:modified xsi:type="dcterms:W3CDTF">2026-03-24T02:14:00Z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0x010100C12973AB9B93FC4B9C68604DDE867042</vt:lpwstr>
  </property>
  <property fmtid="{D5CDD505-2E9C-101B-9397-08002B2CF9AE}" pid="4" name="Order">
    <vt:lpwstr>43500.0000000000</vt:lpwstr>
  </property>
  <property fmtid="{D5CDD505-2E9C-101B-9397-08002B2CF9AE}" pid="5" name="Resource Gallery Path">
    <vt:lpwstr>IT Standards</vt:lpwstr>
  </property>
  <property fmtid="{D5CDD505-2E9C-101B-9397-08002B2CF9AE}" pid="6" name="Uploaded to CMS">
    <vt:lpwstr>0</vt:lpwstr>
  </property>
  <property fmtid="{D5CDD505-2E9C-101B-9397-08002B2CF9AE}" pid="7" name="Last Verified">
    <vt:lpwstr>2015-10-22T00:00:00Z</vt:lpwstr>
  </property>
  <property fmtid="{D5CDD505-2E9C-101B-9397-08002B2CF9AE}" pid="8" name="Last Updated">
    <vt:lpwstr>2015-10-22T00:00:00Z</vt:lpwstr>
  </property>
  <property fmtid="{D5CDD505-2E9C-101B-9397-08002B2CF9AE}" pid="9" name="Verification Required">
    <vt:lpwstr>1</vt:lpwstr>
  </property>
  <property fmtid="{D5CDD505-2E9C-101B-9397-08002B2CF9AE}" pid="10" name="SDReviewed?">
    <vt:lpwstr>1</vt:lpwstr>
  </property>
  <property fmtid="{D5CDD505-2E9C-101B-9397-08002B2CF9AE}" pid="11" name="LinksUpdated?">
    <vt:lpwstr>1</vt:lpwstr>
  </property>
  <property fmtid="{D5CDD505-2E9C-101B-9397-08002B2CF9AE}" pid="12" name="EAReviewed?">
    <vt:lpwstr>0</vt:lpwstr>
  </property>
  <property fmtid="{D5CDD505-2E9C-101B-9397-08002B2CF9AE}" pid="13" name="COTStdsUpdated">
    <vt:lpwstr>1</vt:lpwstr>
  </property>
  <property fmtid="{D5CDD505-2E9C-101B-9397-08002B2CF9AE}" pid="14" name="CrossRefsChecked?">
    <vt:lpwstr>0</vt:lpwstr>
  </property>
  <property fmtid="{D5CDD505-2E9C-101B-9397-08002B2CF9AE}" pid="15" name="ReadyForSD?">
    <vt:lpwstr>1</vt:lpwstr>
  </property>
  <property fmtid="{D5CDD505-2E9C-101B-9397-08002B2CF9AE}" pid="16" name="KITS">
    <vt:lpwstr>1</vt:lpwstr>
  </property>
  <property fmtid="{D5CDD505-2E9C-101B-9397-08002B2CF9AE}" pid="17" name="Notes0">
    <vt:lpwstr/>
  </property>
  <property fmtid="{D5CDD505-2E9C-101B-9397-08002B2CF9AE}" pid="18" name="Description0">
    <vt:lpwstr/>
  </property>
  <property fmtid="{D5CDD505-2E9C-101B-9397-08002B2CF9AE}" pid="19" name="Status">
    <vt:lpwstr>Draft</vt:lpwstr>
  </property>
</Properties>
</file>