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551" w14:textId="302829FD" w:rsidR="00B45125" w:rsidRDefault="00B45125" w:rsidP="00F37A76">
      <w:pPr>
        <w:jc w:val="both"/>
        <w:rPr>
          <w:b/>
          <w:sz w:val="32"/>
        </w:rPr>
      </w:pPr>
      <w:r w:rsidRPr="00B45125">
        <w:rPr>
          <w:rFonts w:ascii="Arial" w:hAnsi="Arial" w:cs="Arial"/>
          <w:b/>
          <w:sz w:val="32"/>
          <w:szCs w:val="32"/>
        </w:rPr>
        <w:t>Cabinet for Health and Family Services (CHFS)</w:t>
      </w:r>
      <w:r w:rsidR="009711F6">
        <w:rPr>
          <w:rFonts w:ascii="Arial" w:hAnsi="Arial" w:cs="Arial"/>
          <w:b/>
          <w:sz w:val="32"/>
          <w:szCs w:val="32"/>
        </w:rPr>
        <w:t xml:space="preserve"> </w:t>
      </w:r>
      <w:r>
        <w:rPr>
          <w:b/>
          <w:sz w:val="32"/>
        </w:rPr>
        <w:t>Standards:</w:t>
      </w:r>
    </w:p>
    <w:p w14:paraId="5E1A9552" w14:textId="77777777" w:rsidR="00037A44" w:rsidRPr="00414D07" w:rsidRDefault="00037A44" w:rsidP="00F37A76">
      <w:pPr>
        <w:jc w:val="both"/>
        <w:rPr>
          <w:sz w:val="28"/>
          <w:szCs w:val="28"/>
        </w:rPr>
      </w:pPr>
    </w:p>
    <w:p w14:paraId="5E1A9553" w14:textId="24D1B95C" w:rsidR="00037A44" w:rsidRPr="0040365B" w:rsidRDefault="00037A44" w:rsidP="00F37A76">
      <w:pPr>
        <w:jc w:val="both"/>
        <w:rPr>
          <w:b/>
          <w:sz w:val="28"/>
          <w:szCs w:val="28"/>
        </w:rPr>
      </w:pPr>
      <w:r w:rsidRPr="00B54547">
        <w:rPr>
          <w:b/>
          <w:sz w:val="28"/>
          <w:szCs w:val="28"/>
        </w:rPr>
        <w:t xml:space="preserve">Category: </w:t>
      </w:r>
      <w:r w:rsidR="009D2BC0" w:rsidRPr="00B54547">
        <w:rPr>
          <w:b/>
          <w:sz w:val="28"/>
          <w:szCs w:val="28"/>
        </w:rPr>
        <w:t xml:space="preserve">2000 Software </w:t>
      </w:r>
      <w:r w:rsidR="00F64109" w:rsidRPr="00B54547">
        <w:rPr>
          <w:b/>
          <w:sz w:val="28"/>
          <w:szCs w:val="28"/>
        </w:rPr>
        <w:t>Domain</w:t>
      </w:r>
    </w:p>
    <w:p w14:paraId="5E1A9554" w14:textId="77777777" w:rsidR="00037A44" w:rsidRPr="00D9091C" w:rsidRDefault="00037A44" w:rsidP="00F37A76">
      <w:pPr>
        <w:jc w:val="both"/>
        <w:rPr>
          <w:b/>
        </w:rPr>
      </w:pPr>
    </w:p>
    <w:p w14:paraId="5E1A9555" w14:textId="3C7842C1" w:rsidR="004832E0" w:rsidRPr="00037A44" w:rsidRDefault="00F128E6" w:rsidP="39659F63">
      <w:pPr>
        <w:jc w:val="both"/>
        <w:rPr>
          <w:b/>
          <w:bCs/>
          <w:sz w:val="28"/>
          <w:szCs w:val="28"/>
        </w:rPr>
      </w:pPr>
      <w:hyperlink w:anchor="a010007">
        <w:r w:rsidR="19245C69" w:rsidRPr="005E65D7">
          <w:rPr>
            <w:rStyle w:val="Hyperlink"/>
            <w:b/>
            <w:bCs/>
            <w:color w:val="auto"/>
            <w:sz w:val="28"/>
            <w:szCs w:val="28"/>
            <w:u w:val="none"/>
          </w:rPr>
          <w:t>2705</w:t>
        </w:r>
      </w:hyperlink>
      <w:r w:rsidR="19245C69" w:rsidRPr="39659F63">
        <w:rPr>
          <w:b/>
          <w:bCs/>
          <w:sz w:val="28"/>
          <w:szCs w:val="28"/>
        </w:rPr>
        <w:t xml:space="preserve"> </w:t>
      </w:r>
      <w:r w:rsidR="00235671">
        <w:rPr>
          <w:b/>
          <w:bCs/>
          <w:sz w:val="28"/>
          <w:szCs w:val="28"/>
        </w:rPr>
        <w:t>–</w:t>
      </w:r>
      <w:r w:rsidR="117E46CB" w:rsidRPr="39659F63">
        <w:rPr>
          <w:b/>
          <w:bCs/>
          <w:sz w:val="28"/>
          <w:szCs w:val="28"/>
        </w:rPr>
        <w:t xml:space="preserve"> </w:t>
      </w:r>
      <w:r w:rsidR="00235671">
        <w:rPr>
          <w:b/>
          <w:bCs/>
          <w:sz w:val="28"/>
          <w:szCs w:val="28"/>
        </w:rPr>
        <w:t xml:space="preserve">Web </w:t>
      </w:r>
      <w:r w:rsidR="67C762C7" w:rsidRPr="39659F63">
        <w:rPr>
          <w:b/>
          <w:bCs/>
          <w:sz w:val="28"/>
          <w:szCs w:val="28"/>
        </w:rPr>
        <w:t>Accessibility</w:t>
      </w:r>
      <w:r w:rsidR="008D20C0">
        <w:rPr>
          <w:b/>
          <w:bCs/>
          <w:sz w:val="28"/>
          <w:szCs w:val="28"/>
        </w:rPr>
        <w:t xml:space="preserve"> Standards</w:t>
      </w:r>
    </w:p>
    <w:p w14:paraId="5E1A9556" w14:textId="77777777" w:rsidR="00F67D7E" w:rsidRDefault="00F67D7E" w:rsidP="00F37A76">
      <w:pPr>
        <w:jc w:val="both"/>
        <w:rPr>
          <w:sz w:val="24"/>
          <w:szCs w:val="24"/>
        </w:rPr>
      </w:pPr>
    </w:p>
    <w:p w14:paraId="5E1A9557" w14:textId="77777777" w:rsidR="005D3853" w:rsidRDefault="00F64109" w:rsidP="00F37A76">
      <w:pPr>
        <w:jc w:val="both"/>
        <w:rPr>
          <w:b/>
          <w:sz w:val="24"/>
          <w:szCs w:val="24"/>
        </w:rPr>
      </w:pPr>
      <w:r w:rsidRPr="00CA4A3D">
        <w:rPr>
          <w:b/>
          <w:sz w:val="24"/>
          <w:szCs w:val="24"/>
        </w:rPr>
        <w:t xml:space="preserve">Definition: </w:t>
      </w:r>
    </w:p>
    <w:p w14:paraId="46E1F473" w14:textId="77777777" w:rsidR="00D818AC" w:rsidRDefault="00D818AC" w:rsidP="00D818AC">
      <w:pPr>
        <w:rPr>
          <w:sz w:val="24"/>
          <w:szCs w:val="24"/>
        </w:rPr>
      </w:pPr>
      <w:r>
        <w:rPr>
          <w:sz w:val="24"/>
          <w:szCs w:val="24"/>
        </w:rPr>
        <w:t>As per COT #2705:</w:t>
      </w:r>
    </w:p>
    <w:p w14:paraId="656BB99D" w14:textId="77777777" w:rsidR="00D818AC" w:rsidRDefault="00D818AC" w:rsidP="00D818AC">
      <w:pPr>
        <w:jc w:val="both"/>
        <w:rPr>
          <w:b/>
          <w:sz w:val="24"/>
          <w:szCs w:val="24"/>
        </w:rPr>
      </w:pPr>
      <w:r>
        <w:rPr>
          <w:sz w:val="24"/>
          <w:szCs w:val="24"/>
        </w:rPr>
        <w:t>Software that provides content authoring, content review and approval, tagging and aggregation, content publishing and delivery, and syndication management.</w:t>
      </w:r>
    </w:p>
    <w:p w14:paraId="3E04544D" w14:textId="77777777" w:rsidR="00D818AC" w:rsidRDefault="00D818AC" w:rsidP="00F37A76">
      <w:pPr>
        <w:jc w:val="both"/>
        <w:rPr>
          <w:bCs/>
          <w:sz w:val="24"/>
          <w:szCs w:val="24"/>
        </w:rPr>
      </w:pPr>
    </w:p>
    <w:p w14:paraId="6CC2DB4C" w14:textId="36DD96F7" w:rsidR="0054132C" w:rsidRDefault="002B622B" w:rsidP="00F37A76">
      <w:pPr>
        <w:jc w:val="both"/>
        <w:rPr>
          <w:bCs/>
          <w:sz w:val="24"/>
          <w:szCs w:val="24"/>
        </w:rPr>
      </w:pPr>
      <w:r>
        <w:rPr>
          <w:bCs/>
          <w:sz w:val="24"/>
          <w:szCs w:val="24"/>
        </w:rPr>
        <w:t>Accessibility</w:t>
      </w:r>
      <w:r w:rsidR="007C6B32" w:rsidRPr="00837C1A">
        <w:rPr>
          <w:bCs/>
          <w:sz w:val="24"/>
          <w:szCs w:val="24"/>
        </w:rPr>
        <w:t xml:space="preserve"> standards </w:t>
      </w:r>
      <w:r w:rsidR="00D054AF">
        <w:rPr>
          <w:bCs/>
          <w:sz w:val="24"/>
          <w:szCs w:val="24"/>
        </w:rPr>
        <w:t>require applications</w:t>
      </w:r>
      <w:r w:rsidR="004E3035">
        <w:rPr>
          <w:bCs/>
          <w:sz w:val="24"/>
          <w:szCs w:val="24"/>
        </w:rPr>
        <w:t xml:space="preserve"> to have an equivalent user experience, </w:t>
      </w:r>
      <w:r w:rsidR="00CD3835">
        <w:rPr>
          <w:bCs/>
          <w:sz w:val="24"/>
          <w:szCs w:val="24"/>
        </w:rPr>
        <w:t>no matter how</w:t>
      </w:r>
      <w:r w:rsidR="004E3035">
        <w:rPr>
          <w:bCs/>
          <w:sz w:val="24"/>
          <w:szCs w:val="24"/>
        </w:rPr>
        <w:t xml:space="preserve"> </w:t>
      </w:r>
      <w:r w:rsidR="0054132C">
        <w:rPr>
          <w:bCs/>
          <w:sz w:val="24"/>
          <w:szCs w:val="24"/>
        </w:rPr>
        <w:t>the user</w:t>
      </w:r>
      <w:r w:rsidR="004E3035">
        <w:rPr>
          <w:bCs/>
          <w:sz w:val="24"/>
          <w:szCs w:val="24"/>
        </w:rPr>
        <w:t xml:space="preserve"> encounter</w:t>
      </w:r>
      <w:r w:rsidR="0054132C">
        <w:rPr>
          <w:bCs/>
          <w:sz w:val="24"/>
          <w:szCs w:val="24"/>
        </w:rPr>
        <w:t>s</w:t>
      </w:r>
      <w:r w:rsidR="004E3035">
        <w:rPr>
          <w:bCs/>
          <w:sz w:val="24"/>
          <w:szCs w:val="24"/>
        </w:rPr>
        <w:t xml:space="preserve"> the application.</w:t>
      </w:r>
      <w:r w:rsidR="00D054AF">
        <w:rPr>
          <w:bCs/>
          <w:sz w:val="24"/>
          <w:szCs w:val="24"/>
        </w:rPr>
        <w:t xml:space="preserve"> </w:t>
      </w:r>
      <w:r w:rsidR="0054132C">
        <w:rPr>
          <w:bCs/>
          <w:sz w:val="24"/>
          <w:szCs w:val="24"/>
        </w:rPr>
        <w:t>The standards e</w:t>
      </w:r>
      <w:r w:rsidR="00B03F3A">
        <w:rPr>
          <w:bCs/>
          <w:sz w:val="24"/>
          <w:szCs w:val="24"/>
        </w:rPr>
        <w:t>nsur</w:t>
      </w:r>
      <w:r w:rsidR="0054132C">
        <w:rPr>
          <w:bCs/>
          <w:sz w:val="24"/>
          <w:szCs w:val="24"/>
        </w:rPr>
        <w:t>e</w:t>
      </w:r>
      <w:r w:rsidR="00B03F3A">
        <w:rPr>
          <w:bCs/>
          <w:sz w:val="24"/>
          <w:szCs w:val="24"/>
        </w:rPr>
        <w:t xml:space="preserve"> </w:t>
      </w:r>
      <w:r w:rsidR="00294D30">
        <w:rPr>
          <w:bCs/>
          <w:sz w:val="24"/>
          <w:szCs w:val="24"/>
        </w:rPr>
        <w:t xml:space="preserve">users with disabilities </w:t>
      </w:r>
      <w:proofErr w:type="gramStart"/>
      <w:r w:rsidR="00294D30">
        <w:rPr>
          <w:bCs/>
          <w:sz w:val="24"/>
          <w:szCs w:val="24"/>
        </w:rPr>
        <w:t>are able to</w:t>
      </w:r>
      <w:proofErr w:type="gramEnd"/>
      <w:r w:rsidR="00294D30">
        <w:rPr>
          <w:bCs/>
          <w:sz w:val="24"/>
          <w:szCs w:val="24"/>
        </w:rPr>
        <w:t xml:space="preserve"> use the applications as well as non-disabled users. </w:t>
      </w:r>
    </w:p>
    <w:p w14:paraId="6DF54B02" w14:textId="3E8DAEB0" w:rsidR="00EC7C6F" w:rsidRDefault="00EC7C6F" w:rsidP="00F37A76">
      <w:pPr>
        <w:jc w:val="both"/>
        <w:rPr>
          <w:bCs/>
          <w:sz w:val="24"/>
          <w:szCs w:val="24"/>
        </w:rPr>
      </w:pPr>
    </w:p>
    <w:p w14:paraId="25FF3EF9" w14:textId="77777777" w:rsidR="00EC7C6F" w:rsidRPr="00916E42" w:rsidRDefault="00EC7C6F" w:rsidP="00916E42">
      <w:pPr>
        <w:jc w:val="both"/>
        <w:rPr>
          <w:bCs/>
          <w:sz w:val="24"/>
          <w:szCs w:val="24"/>
        </w:rPr>
      </w:pPr>
      <w:r w:rsidRPr="00916E42">
        <w:rPr>
          <w:bCs/>
          <w:sz w:val="24"/>
          <w:szCs w:val="24"/>
        </w:rPr>
        <w:t xml:space="preserve">Web Accessibility Standards are a set of guidelines and best practices that ensure people with disabilities can access and use websites, applications, and digital content without barriers. These standards aim to promote equal access to information and services provided on the web for everyone, regardless of their abilities. </w:t>
      </w:r>
    </w:p>
    <w:p w14:paraId="5C73758B" w14:textId="77777777" w:rsidR="00EC7C6F" w:rsidRDefault="00EC7C6F" w:rsidP="00F37A76">
      <w:pPr>
        <w:jc w:val="both"/>
        <w:rPr>
          <w:bCs/>
          <w:sz w:val="24"/>
          <w:szCs w:val="24"/>
        </w:rPr>
      </w:pPr>
    </w:p>
    <w:p w14:paraId="33E04FEB" w14:textId="77777777" w:rsidR="0054132C" w:rsidRDefault="0054132C" w:rsidP="00F37A76">
      <w:pPr>
        <w:jc w:val="both"/>
        <w:rPr>
          <w:bCs/>
          <w:sz w:val="24"/>
          <w:szCs w:val="24"/>
        </w:rPr>
      </w:pPr>
    </w:p>
    <w:p w14:paraId="5E1A955B" w14:textId="57488B70" w:rsidR="005D3853" w:rsidRDefault="00F64109" w:rsidP="00F37A76">
      <w:pPr>
        <w:jc w:val="both"/>
        <w:rPr>
          <w:b/>
          <w:sz w:val="24"/>
          <w:szCs w:val="24"/>
        </w:rPr>
      </w:pPr>
      <w:r w:rsidRPr="00CA4A3D">
        <w:rPr>
          <w:b/>
          <w:sz w:val="24"/>
          <w:szCs w:val="24"/>
        </w:rPr>
        <w:t>Approved Standard(s):</w:t>
      </w:r>
    </w:p>
    <w:p w14:paraId="5F114BC3" w14:textId="77777777" w:rsidR="00B33DD2" w:rsidRDefault="00B33DD2" w:rsidP="00B33DD2">
      <w:pPr>
        <w:autoSpaceDE w:val="0"/>
        <w:autoSpaceDN w:val="0"/>
        <w:adjustRightInd w:val="0"/>
      </w:pPr>
    </w:p>
    <w:p w14:paraId="2180CB50" w14:textId="77777777" w:rsidR="00916E42" w:rsidRPr="00916E42" w:rsidRDefault="00916E42" w:rsidP="00916E42">
      <w:pPr>
        <w:autoSpaceDE w:val="0"/>
        <w:autoSpaceDN w:val="0"/>
        <w:adjustRightInd w:val="0"/>
        <w:rPr>
          <w:sz w:val="24"/>
          <w:szCs w:val="24"/>
        </w:rPr>
      </w:pPr>
      <w:r w:rsidRPr="00916E42">
        <w:rPr>
          <w:sz w:val="24"/>
          <w:szCs w:val="24"/>
        </w:rPr>
        <w:t>Web Accessibility Standards:</w:t>
      </w:r>
    </w:p>
    <w:p w14:paraId="65047814" w14:textId="77777777" w:rsidR="00916E42" w:rsidRPr="00916E42" w:rsidRDefault="00916E42" w:rsidP="00916E42">
      <w:pPr>
        <w:autoSpaceDE w:val="0"/>
        <w:autoSpaceDN w:val="0"/>
        <w:adjustRightInd w:val="0"/>
        <w:rPr>
          <w:sz w:val="24"/>
          <w:szCs w:val="24"/>
        </w:rPr>
      </w:pPr>
      <w:r w:rsidRPr="00916E42">
        <w:rPr>
          <w:sz w:val="24"/>
          <w:szCs w:val="24"/>
        </w:rPr>
        <w:t xml:space="preserve">1. Web Content Accessibility Guidelines (WCAG): These are a set of technical standards developed by the World Wide Web Consortium (W3C) that provide guidance on making web content more accessible to people with disabilities. The latest version of WCAG is 2.1 and comes in 3 levels: A, AA, AAA. CHFS Applications should meet minimum WCAG 2.0/2.1 level AA standard. </w:t>
      </w:r>
    </w:p>
    <w:p w14:paraId="777F840F" w14:textId="77777777" w:rsidR="00916E42" w:rsidRPr="00916E42" w:rsidRDefault="00916E42" w:rsidP="00916E42">
      <w:pPr>
        <w:autoSpaceDE w:val="0"/>
        <w:autoSpaceDN w:val="0"/>
        <w:adjustRightInd w:val="0"/>
        <w:rPr>
          <w:sz w:val="24"/>
          <w:szCs w:val="24"/>
        </w:rPr>
      </w:pPr>
    </w:p>
    <w:p w14:paraId="71FA29C2" w14:textId="77777777" w:rsidR="00916E42" w:rsidRPr="00916E42" w:rsidRDefault="00916E42" w:rsidP="00916E42">
      <w:pPr>
        <w:autoSpaceDE w:val="0"/>
        <w:autoSpaceDN w:val="0"/>
        <w:adjustRightInd w:val="0"/>
        <w:rPr>
          <w:sz w:val="24"/>
          <w:szCs w:val="24"/>
        </w:rPr>
      </w:pPr>
      <w:r w:rsidRPr="00916E42">
        <w:rPr>
          <w:sz w:val="24"/>
          <w:szCs w:val="24"/>
        </w:rPr>
        <w:t>2. Section 508 of the Rehabilitation Act of 1973: This is a set of standards that require federal agencies to make their electronic and information technology accessible to people with disabilities.</w:t>
      </w:r>
    </w:p>
    <w:p w14:paraId="2520F07D" w14:textId="77777777" w:rsidR="00916E42" w:rsidRPr="00916E42" w:rsidRDefault="00916E42" w:rsidP="00916E42">
      <w:pPr>
        <w:autoSpaceDE w:val="0"/>
        <w:autoSpaceDN w:val="0"/>
        <w:adjustRightInd w:val="0"/>
        <w:rPr>
          <w:sz w:val="24"/>
          <w:szCs w:val="24"/>
        </w:rPr>
      </w:pPr>
    </w:p>
    <w:p w14:paraId="07F3228E" w14:textId="4E38DF2B" w:rsidR="00804856" w:rsidRDefault="00916E42" w:rsidP="00804856">
      <w:pPr>
        <w:autoSpaceDE w:val="0"/>
        <w:autoSpaceDN w:val="0"/>
        <w:adjustRightInd w:val="0"/>
        <w:rPr>
          <w:sz w:val="24"/>
          <w:szCs w:val="24"/>
        </w:rPr>
      </w:pPr>
      <w:r w:rsidRPr="00916E42">
        <w:rPr>
          <w:sz w:val="24"/>
          <w:szCs w:val="24"/>
        </w:rPr>
        <w:t>3. Americans with Disabilities Act (ADA): This is a civil rights law that prohibits discrimination against people with disabilities and requires businesses and organizations to ensure that their goods and services are accessible to all.</w:t>
      </w:r>
    </w:p>
    <w:p w14:paraId="76D6411F" w14:textId="77777777" w:rsidR="00916E42" w:rsidRPr="00183A20" w:rsidRDefault="00916E42" w:rsidP="00804856">
      <w:pPr>
        <w:autoSpaceDE w:val="0"/>
        <w:autoSpaceDN w:val="0"/>
        <w:adjustRightInd w:val="0"/>
        <w:rPr>
          <w:sz w:val="24"/>
          <w:szCs w:val="24"/>
        </w:rPr>
      </w:pPr>
    </w:p>
    <w:p w14:paraId="7CF87E92" w14:textId="4214D8AE" w:rsidR="00B33DD2" w:rsidRPr="00183A20" w:rsidRDefault="00B33DD2" w:rsidP="000241CC">
      <w:pPr>
        <w:autoSpaceDE w:val="0"/>
        <w:autoSpaceDN w:val="0"/>
        <w:adjustRightInd w:val="0"/>
        <w:rPr>
          <w:sz w:val="24"/>
          <w:szCs w:val="24"/>
        </w:rPr>
      </w:pPr>
      <w:r w:rsidRPr="00183A20">
        <w:rPr>
          <w:sz w:val="24"/>
          <w:szCs w:val="24"/>
        </w:rPr>
        <w:t xml:space="preserve">Accessibility Testing Standards: </w:t>
      </w:r>
    </w:p>
    <w:p w14:paraId="69D37D3B" w14:textId="504661EB" w:rsidR="0089660A" w:rsidRPr="00183A20" w:rsidRDefault="005F240B" w:rsidP="000241CC">
      <w:pPr>
        <w:autoSpaceDE w:val="0"/>
        <w:autoSpaceDN w:val="0"/>
        <w:adjustRightInd w:val="0"/>
        <w:rPr>
          <w:sz w:val="24"/>
          <w:szCs w:val="24"/>
        </w:rPr>
      </w:pPr>
      <w:r>
        <w:rPr>
          <w:sz w:val="24"/>
          <w:szCs w:val="24"/>
        </w:rPr>
        <w:t>CHFS applications</w:t>
      </w:r>
      <w:r w:rsidR="00B33DD2" w:rsidRPr="00183A20">
        <w:rPr>
          <w:sz w:val="24"/>
          <w:szCs w:val="24"/>
        </w:rPr>
        <w:t xml:space="preserve"> must </w:t>
      </w:r>
      <w:r w:rsidR="00D42551" w:rsidRPr="00183A20">
        <w:rPr>
          <w:sz w:val="24"/>
          <w:szCs w:val="24"/>
        </w:rPr>
        <w:t xml:space="preserve">use </w:t>
      </w:r>
      <w:r w:rsidR="0008324B" w:rsidRPr="0008324B">
        <w:rPr>
          <w:sz w:val="24"/>
          <w:szCs w:val="24"/>
        </w:rPr>
        <w:t>Accessibility Insights for Web</w:t>
      </w:r>
      <w:r w:rsidR="0038543A">
        <w:rPr>
          <w:sz w:val="24"/>
          <w:szCs w:val="24"/>
        </w:rPr>
        <w:t>,</w:t>
      </w:r>
      <w:r w:rsidR="00666244" w:rsidRPr="00183A20">
        <w:rPr>
          <w:sz w:val="24"/>
          <w:szCs w:val="24"/>
        </w:rPr>
        <w:t xml:space="preserve"> </w:t>
      </w:r>
      <w:r w:rsidR="003D5B21">
        <w:rPr>
          <w:sz w:val="24"/>
          <w:szCs w:val="24"/>
        </w:rPr>
        <w:t xml:space="preserve">or </w:t>
      </w:r>
      <w:r w:rsidR="0038543A">
        <w:rPr>
          <w:sz w:val="24"/>
          <w:szCs w:val="24"/>
        </w:rPr>
        <w:t xml:space="preserve">a </w:t>
      </w:r>
      <w:r w:rsidR="003D5B21">
        <w:rPr>
          <w:sz w:val="24"/>
          <w:szCs w:val="24"/>
        </w:rPr>
        <w:t>similar</w:t>
      </w:r>
      <w:r w:rsidR="0038543A">
        <w:rPr>
          <w:sz w:val="24"/>
          <w:szCs w:val="24"/>
        </w:rPr>
        <w:t xml:space="preserve"> tool approved by </w:t>
      </w:r>
      <w:r w:rsidR="003D5B21">
        <w:rPr>
          <w:sz w:val="24"/>
          <w:szCs w:val="24"/>
        </w:rPr>
        <w:t>CHFS</w:t>
      </w:r>
      <w:r w:rsidR="007F7435">
        <w:rPr>
          <w:sz w:val="24"/>
          <w:szCs w:val="24"/>
        </w:rPr>
        <w:t>,</w:t>
      </w:r>
      <w:r w:rsidR="003D5B21">
        <w:rPr>
          <w:sz w:val="24"/>
          <w:szCs w:val="24"/>
        </w:rPr>
        <w:t xml:space="preserve"> </w:t>
      </w:r>
      <w:r w:rsidR="00666244" w:rsidRPr="00183A20">
        <w:rPr>
          <w:sz w:val="24"/>
          <w:szCs w:val="24"/>
        </w:rPr>
        <w:t>Job Access with Speech (JAWS) tools, as well as visual testing</w:t>
      </w:r>
      <w:r w:rsidR="0002609B" w:rsidRPr="00183A20">
        <w:rPr>
          <w:sz w:val="24"/>
          <w:szCs w:val="24"/>
        </w:rPr>
        <w:t xml:space="preserve"> to confirm accessibility standards are met.</w:t>
      </w:r>
    </w:p>
    <w:p w14:paraId="450DFD1F" w14:textId="77777777" w:rsidR="00666244" w:rsidRDefault="00666244" w:rsidP="000241CC">
      <w:pPr>
        <w:autoSpaceDE w:val="0"/>
        <w:autoSpaceDN w:val="0"/>
        <w:adjustRightInd w:val="0"/>
        <w:rPr>
          <w:bCs/>
          <w:sz w:val="24"/>
          <w:szCs w:val="24"/>
        </w:rPr>
      </w:pPr>
    </w:p>
    <w:p w14:paraId="5E1A955F" w14:textId="2F198557" w:rsidR="008942C9" w:rsidRPr="00CA4A3D" w:rsidRDefault="008942C9" w:rsidP="00F37A76">
      <w:pPr>
        <w:jc w:val="both"/>
        <w:rPr>
          <w:b/>
          <w:sz w:val="24"/>
          <w:szCs w:val="24"/>
        </w:rPr>
      </w:pPr>
      <w:r w:rsidRPr="00CA4A3D">
        <w:rPr>
          <w:b/>
          <w:sz w:val="24"/>
          <w:szCs w:val="24"/>
        </w:rPr>
        <w:t>Approved Product(s) for New Applications:</w:t>
      </w:r>
    </w:p>
    <w:p w14:paraId="5A0D9E92" w14:textId="65D23980" w:rsidR="00F70A9E" w:rsidRPr="00F70A9E" w:rsidRDefault="00F70A9E" w:rsidP="00F70A9E">
      <w:pPr>
        <w:jc w:val="both"/>
        <w:rPr>
          <w:bCs/>
          <w:sz w:val="24"/>
          <w:szCs w:val="24"/>
        </w:rPr>
      </w:pPr>
      <w:r w:rsidRPr="00F70A9E">
        <w:rPr>
          <w:bCs/>
          <w:sz w:val="24"/>
          <w:szCs w:val="24"/>
        </w:rPr>
        <w:t>Authoring</w:t>
      </w:r>
      <w:r w:rsidR="004870D2">
        <w:rPr>
          <w:bCs/>
          <w:sz w:val="24"/>
          <w:szCs w:val="24"/>
        </w:rPr>
        <w:t>:</w:t>
      </w:r>
    </w:p>
    <w:p w14:paraId="57891B7B" w14:textId="77777777" w:rsidR="00F70A9E" w:rsidRPr="00F70A9E" w:rsidRDefault="00F70A9E" w:rsidP="00F70A9E">
      <w:pPr>
        <w:jc w:val="both"/>
        <w:rPr>
          <w:b/>
          <w:sz w:val="24"/>
          <w:szCs w:val="24"/>
        </w:rPr>
      </w:pPr>
      <w:r w:rsidRPr="00F70A9E">
        <w:rPr>
          <w:sz w:val="24"/>
          <w:szCs w:val="24"/>
        </w:rPr>
        <w:t>Please refer to category</w:t>
      </w:r>
      <w:r w:rsidRPr="00F70A9E">
        <w:rPr>
          <w:b/>
          <w:sz w:val="24"/>
          <w:szCs w:val="24"/>
        </w:rPr>
        <w:t>: 8000 Applications Development Domain</w:t>
      </w:r>
    </w:p>
    <w:p w14:paraId="41F032B9" w14:textId="77777777" w:rsidR="00F70A9E" w:rsidRPr="00F70A9E" w:rsidRDefault="00F70A9E" w:rsidP="00F70A9E">
      <w:pPr>
        <w:jc w:val="both"/>
        <w:rPr>
          <w:sz w:val="24"/>
          <w:szCs w:val="24"/>
        </w:rPr>
      </w:pPr>
    </w:p>
    <w:p w14:paraId="36D6B268" w14:textId="6BF8151A" w:rsidR="00F70A9E" w:rsidRPr="00F70A9E" w:rsidRDefault="00F70A9E" w:rsidP="00F70A9E">
      <w:pPr>
        <w:jc w:val="both"/>
        <w:rPr>
          <w:bCs/>
          <w:sz w:val="24"/>
          <w:szCs w:val="24"/>
        </w:rPr>
      </w:pPr>
      <w:r w:rsidRPr="00F70A9E">
        <w:rPr>
          <w:bCs/>
          <w:sz w:val="24"/>
          <w:szCs w:val="24"/>
        </w:rPr>
        <w:lastRenderedPageBreak/>
        <w:t>Publishing</w:t>
      </w:r>
      <w:r w:rsidR="004870D2">
        <w:rPr>
          <w:bCs/>
          <w:sz w:val="24"/>
          <w:szCs w:val="24"/>
        </w:rPr>
        <w:t>:</w:t>
      </w:r>
    </w:p>
    <w:p w14:paraId="65871965" w14:textId="77777777" w:rsidR="00F70A9E" w:rsidRPr="00F70A9E" w:rsidRDefault="00F70A9E" w:rsidP="00F70A9E">
      <w:pPr>
        <w:jc w:val="both"/>
        <w:rPr>
          <w:sz w:val="24"/>
          <w:szCs w:val="24"/>
        </w:rPr>
      </w:pPr>
      <w:r w:rsidRPr="00F70A9E">
        <w:rPr>
          <w:sz w:val="24"/>
          <w:szCs w:val="24"/>
        </w:rPr>
        <w:t>Please refer to category</w:t>
      </w:r>
      <w:r w:rsidRPr="00F70A9E">
        <w:rPr>
          <w:b/>
          <w:sz w:val="24"/>
          <w:szCs w:val="24"/>
        </w:rPr>
        <w:t>: 8000 Applications Development Domain</w:t>
      </w:r>
    </w:p>
    <w:p w14:paraId="5E1A9561" w14:textId="77777777" w:rsidR="008942C9" w:rsidRPr="00CA4A3D" w:rsidRDefault="008942C9" w:rsidP="00F37A76">
      <w:pPr>
        <w:jc w:val="both"/>
        <w:rPr>
          <w:sz w:val="24"/>
          <w:szCs w:val="24"/>
        </w:rPr>
      </w:pPr>
    </w:p>
    <w:p w14:paraId="3971C8BB" w14:textId="77777777" w:rsidR="008C7B89" w:rsidRDefault="008C7B89" w:rsidP="008C7B89">
      <w:pPr>
        <w:jc w:val="both"/>
        <w:rPr>
          <w:b/>
          <w:sz w:val="24"/>
          <w:szCs w:val="24"/>
        </w:rPr>
      </w:pPr>
      <w:r>
        <w:rPr>
          <w:b/>
          <w:sz w:val="24"/>
          <w:szCs w:val="24"/>
        </w:rPr>
        <w:t>Justification/Comments:</w:t>
      </w:r>
    </w:p>
    <w:p w14:paraId="5D2E8333" w14:textId="5EC978C0" w:rsidR="008C7B89" w:rsidRDefault="00CD3786" w:rsidP="008C7B89">
      <w:pPr>
        <w:jc w:val="both"/>
        <w:rPr>
          <w:sz w:val="24"/>
          <w:szCs w:val="24"/>
        </w:rPr>
      </w:pPr>
      <w:r>
        <w:rPr>
          <w:sz w:val="24"/>
          <w:szCs w:val="24"/>
        </w:rPr>
        <w:t>This standard</w:t>
      </w:r>
      <w:r w:rsidR="008C7B89">
        <w:rPr>
          <w:sz w:val="24"/>
          <w:szCs w:val="24"/>
        </w:rPr>
        <w:t xml:space="preserve"> ensure</w:t>
      </w:r>
      <w:r>
        <w:rPr>
          <w:sz w:val="24"/>
          <w:szCs w:val="24"/>
        </w:rPr>
        <w:t>s</w:t>
      </w:r>
      <w:r w:rsidR="008C7B89">
        <w:rPr>
          <w:sz w:val="24"/>
          <w:szCs w:val="24"/>
        </w:rPr>
        <w:t xml:space="preserve"> the cabinet’s </w:t>
      </w:r>
      <w:r w:rsidR="008264E8">
        <w:rPr>
          <w:sz w:val="24"/>
          <w:szCs w:val="24"/>
        </w:rPr>
        <w:t>applications are</w:t>
      </w:r>
      <w:r w:rsidR="008C7B89">
        <w:rPr>
          <w:sz w:val="24"/>
          <w:szCs w:val="24"/>
        </w:rPr>
        <w:t xml:space="preserve"> published </w:t>
      </w:r>
      <w:r w:rsidR="00686752">
        <w:rPr>
          <w:sz w:val="24"/>
          <w:szCs w:val="24"/>
        </w:rPr>
        <w:t>and</w:t>
      </w:r>
      <w:r w:rsidR="008C7B89">
        <w:rPr>
          <w:sz w:val="24"/>
          <w:szCs w:val="24"/>
        </w:rPr>
        <w:t xml:space="preserve"> accessible to most users</w:t>
      </w:r>
      <w:r w:rsidR="00D543E3">
        <w:rPr>
          <w:sz w:val="24"/>
          <w:szCs w:val="24"/>
        </w:rPr>
        <w:t xml:space="preserve"> and meets federal </w:t>
      </w:r>
      <w:r w:rsidR="00C76141">
        <w:rPr>
          <w:sz w:val="24"/>
          <w:szCs w:val="24"/>
        </w:rPr>
        <w:t>requirements</w:t>
      </w:r>
      <w:r w:rsidR="008C7B89">
        <w:rPr>
          <w:sz w:val="24"/>
          <w:szCs w:val="24"/>
        </w:rPr>
        <w:t>.</w:t>
      </w:r>
    </w:p>
    <w:p w14:paraId="186D2A17" w14:textId="77777777" w:rsidR="008C7B89" w:rsidRDefault="008C7B89" w:rsidP="00DB50CC">
      <w:pPr>
        <w:widowControl w:val="0"/>
        <w:rPr>
          <w:b/>
          <w:snapToGrid w:val="0"/>
          <w:sz w:val="24"/>
          <w:szCs w:val="24"/>
        </w:rPr>
      </w:pPr>
    </w:p>
    <w:p w14:paraId="5E1A956F" w14:textId="66BDC7D3" w:rsidR="00DB50CC" w:rsidRPr="00DB50CC" w:rsidRDefault="00DB50CC" w:rsidP="00E541F0">
      <w:pPr>
        <w:rPr>
          <w:b/>
          <w:snapToGrid w:val="0"/>
          <w:sz w:val="24"/>
          <w:szCs w:val="24"/>
        </w:rPr>
      </w:pPr>
      <w:r w:rsidRPr="00DB50CC">
        <w:rPr>
          <w:b/>
          <w:snapToGrid w:val="0"/>
          <w:sz w:val="24"/>
          <w:szCs w:val="24"/>
        </w:rPr>
        <w:t>Exceptions:</w:t>
      </w:r>
    </w:p>
    <w:p w14:paraId="5E1A9570" w14:textId="77777777" w:rsidR="00DB50CC" w:rsidRDefault="00DB50CC" w:rsidP="00DB50CC">
      <w:pPr>
        <w:widowControl w:val="0"/>
        <w:rPr>
          <w:snapToGrid w:val="0"/>
          <w:sz w:val="24"/>
          <w:szCs w:val="24"/>
        </w:rPr>
      </w:pPr>
      <w:r w:rsidRPr="00DB50CC">
        <w:rPr>
          <w:snapToGrid w:val="0"/>
          <w:sz w:val="24"/>
          <w:szCs w:val="24"/>
        </w:rPr>
        <w:t>Any exceptions to this standard must follow the procedures established in CHFS IT Policy #070.203.</w:t>
      </w:r>
    </w:p>
    <w:p w14:paraId="5E1A9571" w14:textId="77777777" w:rsidR="00EB4B8B" w:rsidRPr="00EB4B8B" w:rsidRDefault="00EB4B8B" w:rsidP="00DB50CC">
      <w:pPr>
        <w:widowControl w:val="0"/>
        <w:rPr>
          <w:snapToGrid w:val="0"/>
          <w:sz w:val="24"/>
          <w:szCs w:val="24"/>
        </w:rPr>
      </w:pPr>
    </w:p>
    <w:p w14:paraId="5E1A9572" w14:textId="77777777" w:rsidR="00EB4B8B" w:rsidRPr="00EB4B8B" w:rsidRDefault="00EB4B8B" w:rsidP="00EB4B8B">
      <w:pPr>
        <w:widowControl w:val="0"/>
        <w:rPr>
          <w:b/>
          <w:snapToGrid w:val="0"/>
          <w:sz w:val="24"/>
          <w:szCs w:val="24"/>
        </w:rPr>
      </w:pPr>
      <w:r w:rsidRPr="00EB4B8B">
        <w:rPr>
          <w:b/>
          <w:snapToGrid w:val="0"/>
          <w:sz w:val="24"/>
          <w:szCs w:val="24"/>
        </w:rPr>
        <w:t>Review Cycle:</w:t>
      </w:r>
    </w:p>
    <w:p w14:paraId="5E1A9573" w14:textId="77777777" w:rsidR="00EB4B8B" w:rsidRPr="00EB4B8B" w:rsidRDefault="00EB4B8B" w:rsidP="00EB4B8B">
      <w:pPr>
        <w:widowControl w:val="0"/>
        <w:rPr>
          <w:snapToGrid w:val="0"/>
          <w:sz w:val="24"/>
          <w:szCs w:val="24"/>
        </w:rPr>
      </w:pPr>
      <w:r w:rsidRPr="00EB4B8B">
        <w:rPr>
          <w:snapToGrid w:val="0"/>
          <w:sz w:val="24"/>
          <w:szCs w:val="24"/>
        </w:rPr>
        <w:t>Annually</w:t>
      </w:r>
    </w:p>
    <w:p w14:paraId="5E1A9574" w14:textId="77777777" w:rsidR="00EB4B8B" w:rsidRPr="00EB4B8B" w:rsidRDefault="00EB4B8B" w:rsidP="00EB4B8B">
      <w:pPr>
        <w:widowControl w:val="0"/>
        <w:rPr>
          <w:snapToGrid w:val="0"/>
          <w:sz w:val="24"/>
          <w:szCs w:val="24"/>
        </w:rPr>
      </w:pPr>
    </w:p>
    <w:p w14:paraId="5E1A9575" w14:textId="77777777" w:rsidR="00EB4B8B" w:rsidRPr="00EB4B8B" w:rsidRDefault="00EB4B8B" w:rsidP="00EB4B8B">
      <w:pPr>
        <w:widowControl w:val="0"/>
        <w:rPr>
          <w:b/>
          <w:snapToGrid w:val="0"/>
          <w:sz w:val="24"/>
          <w:szCs w:val="24"/>
        </w:rPr>
      </w:pPr>
      <w:r w:rsidRPr="00EB4B8B">
        <w:rPr>
          <w:b/>
          <w:snapToGrid w:val="0"/>
          <w:sz w:val="24"/>
          <w:szCs w:val="24"/>
        </w:rPr>
        <w:t>Timeline:</w:t>
      </w:r>
    </w:p>
    <w:p w14:paraId="5300BA8A" w14:textId="2E6A7B28" w:rsidR="00CB4D2D" w:rsidRDefault="00EB4B8B" w:rsidP="00EB4B8B">
      <w:pPr>
        <w:widowControl w:val="0"/>
        <w:rPr>
          <w:snapToGrid w:val="0"/>
          <w:sz w:val="24"/>
          <w:szCs w:val="24"/>
        </w:rPr>
      </w:pPr>
      <w:r w:rsidRPr="00EB4B8B">
        <w:rPr>
          <w:snapToGrid w:val="0"/>
          <w:sz w:val="24"/>
          <w:szCs w:val="24"/>
        </w:rPr>
        <w:t>Last reviewed:</w:t>
      </w:r>
      <w:r w:rsidRPr="00EB4B8B">
        <w:rPr>
          <w:snapToGrid w:val="0"/>
          <w:sz w:val="24"/>
          <w:szCs w:val="24"/>
        </w:rPr>
        <w:tab/>
      </w:r>
      <w:r w:rsidRPr="00EB4B8B">
        <w:rPr>
          <w:snapToGrid w:val="0"/>
          <w:sz w:val="24"/>
          <w:szCs w:val="24"/>
        </w:rPr>
        <w:tab/>
      </w:r>
      <w:r w:rsidR="005E65D7">
        <w:rPr>
          <w:snapToGrid w:val="0"/>
          <w:sz w:val="24"/>
          <w:szCs w:val="24"/>
        </w:rPr>
        <w:t>0</w:t>
      </w:r>
      <w:r w:rsidR="00F128E6">
        <w:rPr>
          <w:snapToGrid w:val="0"/>
          <w:sz w:val="24"/>
          <w:szCs w:val="24"/>
        </w:rPr>
        <w:t>4</w:t>
      </w:r>
      <w:r w:rsidR="005E65D7">
        <w:rPr>
          <w:snapToGrid w:val="0"/>
          <w:sz w:val="24"/>
          <w:szCs w:val="24"/>
        </w:rPr>
        <w:t>/</w:t>
      </w:r>
      <w:r w:rsidR="00D90E9B">
        <w:rPr>
          <w:snapToGrid w:val="0"/>
          <w:sz w:val="24"/>
          <w:szCs w:val="24"/>
        </w:rPr>
        <w:t>3</w:t>
      </w:r>
      <w:r w:rsidR="00F128E6">
        <w:rPr>
          <w:snapToGrid w:val="0"/>
          <w:sz w:val="24"/>
          <w:szCs w:val="24"/>
        </w:rPr>
        <w:t>0</w:t>
      </w:r>
      <w:r w:rsidR="005E65D7">
        <w:rPr>
          <w:snapToGrid w:val="0"/>
          <w:sz w:val="24"/>
          <w:szCs w:val="24"/>
        </w:rPr>
        <w:t>/2</w:t>
      </w:r>
      <w:r w:rsidR="00D90E9B">
        <w:rPr>
          <w:snapToGrid w:val="0"/>
          <w:sz w:val="24"/>
          <w:szCs w:val="24"/>
        </w:rPr>
        <w:t>4</w:t>
      </w:r>
      <w:r w:rsidR="00CB4D2D" w:rsidRPr="00EB4B8B">
        <w:rPr>
          <w:snapToGrid w:val="0"/>
          <w:sz w:val="24"/>
          <w:szCs w:val="24"/>
        </w:rPr>
        <w:t xml:space="preserve"> </w:t>
      </w:r>
    </w:p>
    <w:p w14:paraId="5E1A9577" w14:textId="0ECF2BCF" w:rsidR="00EB4B8B" w:rsidRPr="00EB4B8B" w:rsidRDefault="00EB4B8B" w:rsidP="00EB4B8B">
      <w:pPr>
        <w:widowControl w:val="0"/>
        <w:rPr>
          <w:snapToGrid w:val="0"/>
          <w:sz w:val="24"/>
          <w:szCs w:val="24"/>
        </w:rPr>
      </w:pPr>
      <w:r w:rsidRPr="00EB4B8B">
        <w:rPr>
          <w:snapToGrid w:val="0"/>
          <w:sz w:val="24"/>
          <w:szCs w:val="24"/>
        </w:rPr>
        <w:t xml:space="preserve">Next review:  </w:t>
      </w:r>
      <w:r w:rsidRPr="00EB4B8B">
        <w:rPr>
          <w:snapToGrid w:val="0"/>
          <w:sz w:val="24"/>
          <w:szCs w:val="24"/>
        </w:rPr>
        <w:tab/>
      </w:r>
      <w:r w:rsidRPr="00EB4B8B">
        <w:rPr>
          <w:snapToGrid w:val="0"/>
          <w:sz w:val="24"/>
          <w:szCs w:val="24"/>
        </w:rPr>
        <w:tab/>
      </w:r>
      <w:r w:rsidR="005E65D7">
        <w:rPr>
          <w:snapToGrid w:val="0"/>
          <w:sz w:val="24"/>
          <w:szCs w:val="24"/>
        </w:rPr>
        <w:t>0</w:t>
      </w:r>
      <w:r w:rsidR="00F128E6">
        <w:rPr>
          <w:snapToGrid w:val="0"/>
          <w:sz w:val="24"/>
          <w:szCs w:val="24"/>
        </w:rPr>
        <w:t>4</w:t>
      </w:r>
      <w:r w:rsidR="005E65D7">
        <w:rPr>
          <w:snapToGrid w:val="0"/>
          <w:sz w:val="24"/>
          <w:szCs w:val="24"/>
        </w:rPr>
        <w:t>/01/2</w:t>
      </w:r>
      <w:r w:rsidR="00D90E9B">
        <w:rPr>
          <w:snapToGrid w:val="0"/>
          <w:sz w:val="24"/>
          <w:szCs w:val="24"/>
        </w:rPr>
        <w:t>5</w:t>
      </w:r>
    </w:p>
    <w:p w14:paraId="5E1A9578" w14:textId="77777777" w:rsidR="00DB50CC" w:rsidRPr="00EB4B8B" w:rsidRDefault="00DB50CC" w:rsidP="00DB50CC">
      <w:pPr>
        <w:widowControl w:val="0"/>
        <w:rPr>
          <w:snapToGrid w:val="0"/>
          <w:sz w:val="24"/>
          <w:szCs w:val="24"/>
        </w:rPr>
      </w:pPr>
    </w:p>
    <w:p w14:paraId="5E1A9579" w14:textId="77777777" w:rsidR="00960CD9" w:rsidRPr="00CA4A3D" w:rsidRDefault="00DB50CC" w:rsidP="00DB50CC">
      <w:pPr>
        <w:pStyle w:val="BodyText"/>
        <w:spacing w:after="0"/>
        <w:jc w:val="both"/>
        <w:rPr>
          <w:b/>
          <w:color w:val="000000"/>
          <w:szCs w:val="24"/>
        </w:rPr>
      </w:pPr>
      <w:r w:rsidRPr="00DB50CC">
        <w:rPr>
          <w:b/>
          <w:szCs w:val="24"/>
        </w:rPr>
        <w:t>Cross Reference</w:t>
      </w:r>
      <w:r w:rsidR="00960CD9" w:rsidRPr="00CA4A3D">
        <w:rPr>
          <w:b/>
          <w:color w:val="000000"/>
          <w:szCs w:val="24"/>
        </w:rPr>
        <w:t xml:space="preserve">: </w:t>
      </w:r>
    </w:p>
    <w:p w14:paraId="77845D09" w14:textId="5B8FA1B2" w:rsidR="00675A25" w:rsidRDefault="00675A25" w:rsidP="00675A25">
      <w:pPr>
        <w:jc w:val="both"/>
        <w:rPr>
          <w:sz w:val="24"/>
          <w:szCs w:val="24"/>
        </w:rPr>
      </w:pPr>
      <w:r>
        <w:rPr>
          <w:sz w:val="24"/>
          <w:szCs w:val="24"/>
        </w:rPr>
        <w:t>COT Standard #27</w:t>
      </w:r>
      <w:r w:rsidR="00DB1BD2">
        <w:rPr>
          <w:sz w:val="24"/>
          <w:szCs w:val="24"/>
        </w:rPr>
        <w:t>0</w:t>
      </w:r>
      <w:r>
        <w:rPr>
          <w:sz w:val="24"/>
          <w:szCs w:val="24"/>
        </w:rPr>
        <w:t>5 – HTML Authoring and Web Publishing</w:t>
      </w:r>
    </w:p>
    <w:p w14:paraId="5B20E253" w14:textId="3E897EBF" w:rsidR="00AF20EA" w:rsidRDefault="00AF20EA" w:rsidP="000520E5">
      <w:pPr>
        <w:jc w:val="both"/>
        <w:rPr>
          <w:sz w:val="24"/>
          <w:szCs w:val="24"/>
        </w:rPr>
      </w:pPr>
      <w:r>
        <w:rPr>
          <w:sz w:val="24"/>
          <w:szCs w:val="24"/>
        </w:rPr>
        <w:t>COT Standard #7025 – Accessibility for Internet/World Wide Web Design and Publishing</w:t>
      </w:r>
    </w:p>
    <w:p w14:paraId="1902B212" w14:textId="49EA08C5" w:rsidR="00675A25" w:rsidRDefault="00675A25" w:rsidP="00675A25">
      <w:pPr>
        <w:jc w:val="both"/>
        <w:rPr>
          <w:sz w:val="24"/>
          <w:szCs w:val="24"/>
        </w:rPr>
      </w:pPr>
      <w:r>
        <w:rPr>
          <w:sz w:val="24"/>
          <w:szCs w:val="24"/>
        </w:rPr>
        <w:t xml:space="preserve">CHFS Standard </w:t>
      </w:r>
      <w:r w:rsidRPr="006A6A0E">
        <w:rPr>
          <w:sz w:val="24"/>
          <w:szCs w:val="24"/>
        </w:rPr>
        <w:t>#</w:t>
      </w:r>
      <w:r w:rsidR="00ED0DF5">
        <w:rPr>
          <w:sz w:val="24"/>
          <w:szCs w:val="24"/>
        </w:rPr>
        <w:t>6020</w:t>
      </w:r>
      <w:r>
        <w:rPr>
          <w:sz w:val="24"/>
          <w:szCs w:val="24"/>
        </w:rPr>
        <w:t xml:space="preserve"> – </w:t>
      </w:r>
      <w:r w:rsidR="00E21840">
        <w:rPr>
          <w:sz w:val="24"/>
          <w:szCs w:val="24"/>
        </w:rPr>
        <w:t>Web Application User Interface (UI) Development</w:t>
      </w:r>
    </w:p>
    <w:p w14:paraId="6B6A868B" w14:textId="77777777" w:rsidR="00D40C29" w:rsidRPr="000520E5" w:rsidRDefault="00D40C29" w:rsidP="000520E5">
      <w:pPr>
        <w:jc w:val="both"/>
        <w:rPr>
          <w:sz w:val="24"/>
          <w:szCs w:val="24"/>
        </w:rPr>
      </w:pPr>
    </w:p>
    <w:p w14:paraId="5E1A957E" w14:textId="77777777" w:rsidR="005E5DB4" w:rsidRPr="005E5DB4" w:rsidRDefault="005E5DB4" w:rsidP="005E5DB4">
      <w:pPr>
        <w:rPr>
          <w:b/>
          <w:sz w:val="24"/>
          <w:szCs w:val="24"/>
        </w:rPr>
      </w:pPr>
      <w:r w:rsidRPr="005E5DB4">
        <w:rPr>
          <w:b/>
          <w:sz w:val="24"/>
          <w:szCs w:val="24"/>
        </w:rPr>
        <w:t>Link to all COT Software Domain Standards:</w:t>
      </w:r>
    </w:p>
    <w:p w14:paraId="5E1A957F" w14:textId="77777777" w:rsidR="005E5DB4" w:rsidRPr="005E5DB4" w:rsidRDefault="00F128E6" w:rsidP="005E5DB4">
      <w:pPr>
        <w:rPr>
          <w:sz w:val="24"/>
          <w:szCs w:val="24"/>
        </w:rPr>
      </w:pPr>
      <w:hyperlink r:id="rId11" w:history="1">
        <w:r w:rsidR="005E5DB4" w:rsidRPr="005E5DB4">
          <w:rPr>
            <w:rStyle w:val="Hyperlink"/>
            <w:sz w:val="24"/>
            <w:szCs w:val="24"/>
          </w:rPr>
          <w:t>KITS_Report.pdf (ky.gov)</w:t>
        </w:r>
      </w:hyperlink>
    </w:p>
    <w:p w14:paraId="5E1A9580" w14:textId="77777777" w:rsidR="005E5DB4" w:rsidRPr="005E5DB4" w:rsidRDefault="005E5DB4" w:rsidP="005E5DB4">
      <w:pPr>
        <w:rPr>
          <w:b/>
          <w:sz w:val="24"/>
          <w:szCs w:val="24"/>
        </w:rPr>
      </w:pPr>
    </w:p>
    <w:p w14:paraId="5E1A9581" w14:textId="77777777" w:rsidR="005E5DB4" w:rsidRPr="005E5DB4" w:rsidRDefault="005E5DB4" w:rsidP="005E5DB4">
      <w:pPr>
        <w:rPr>
          <w:b/>
          <w:sz w:val="24"/>
          <w:szCs w:val="24"/>
        </w:rPr>
      </w:pPr>
      <w:r w:rsidRPr="005E5DB4">
        <w:rPr>
          <w:b/>
          <w:sz w:val="24"/>
          <w:szCs w:val="24"/>
        </w:rPr>
        <w:t>Link to all CHFS IT Standards:</w:t>
      </w:r>
    </w:p>
    <w:p w14:paraId="5E1A9582" w14:textId="77777777" w:rsidR="005E5DB4" w:rsidRPr="005E5DB4" w:rsidRDefault="00F128E6" w:rsidP="005E5DB4">
      <w:pPr>
        <w:rPr>
          <w:sz w:val="24"/>
          <w:szCs w:val="24"/>
        </w:rPr>
      </w:pPr>
      <w:hyperlink r:id="rId12" w:history="1">
        <w:r w:rsidR="005E5DB4" w:rsidRPr="005E5DB4">
          <w:rPr>
            <w:rStyle w:val="Hyperlink"/>
            <w:sz w:val="24"/>
            <w:szCs w:val="24"/>
          </w:rPr>
          <w:t>CHFS IT Standards - Cabinet for Health and Family Services (ky.gov)</w:t>
        </w:r>
      </w:hyperlink>
    </w:p>
    <w:p w14:paraId="5E1A9583" w14:textId="77777777" w:rsidR="005E5DB4" w:rsidRPr="005E5DB4" w:rsidRDefault="005E5DB4" w:rsidP="005E5DB4">
      <w:pPr>
        <w:rPr>
          <w:b/>
          <w:sz w:val="24"/>
          <w:szCs w:val="24"/>
        </w:rPr>
      </w:pPr>
    </w:p>
    <w:p w14:paraId="5E1A9584" w14:textId="77777777" w:rsidR="005E5DB4" w:rsidRPr="005E5DB4" w:rsidRDefault="005E5DB4" w:rsidP="005E5DB4">
      <w:pPr>
        <w:rPr>
          <w:b/>
          <w:sz w:val="24"/>
          <w:szCs w:val="24"/>
        </w:rPr>
      </w:pPr>
      <w:r w:rsidRPr="005E5DB4">
        <w:rPr>
          <w:b/>
          <w:sz w:val="24"/>
          <w:szCs w:val="24"/>
        </w:rPr>
        <w:t>Link to all CHFS IT Policies:</w:t>
      </w:r>
    </w:p>
    <w:p w14:paraId="5E1A9586" w14:textId="1B7C09ED" w:rsidR="00037A44" w:rsidRPr="00917A35" w:rsidRDefault="00F128E6" w:rsidP="00917A35">
      <w:pPr>
        <w:pStyle w:val="BodyText"/>
        <w:spacing w:after="0"/>
        <w:jc w:val="both"/>
        <w:rPr>
          <w:color w:val="000000"/>
          <w:szCs w:val="24"/>
        </w:rPr>
      </w:pPr>
      <w:hyperlink r:id="rId13" w:history="1">
        <w:r w:rsidR="005E5DB4" w:rsidRPr="005E5DB4">
          <w:rPr>
            <w:rStyle w:val="Hyperlink"/>
            <w:szCs w:val="24"/>
          </w:rPr>
          <w:t>CHFS IT Policies - Cabinet for Health and Family Services (ky.gov)</w:t>
        </w:r>
      </w:hyperlink>
    </w:p>
    <w:sectPr w:rsidR="00037A44" w:rsidRPr="00917A35" w:rsidSect="00037A44">
      <w:footerReference w:type="default" r:id="rId14"/>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00E0" w14:textId="77777777" w:rsidR="0098457F" w:rsidRDefault="0098457F">
      <w:r>
        <w:separator/>
      </w:r>
    </w:p>
  </w:endnote>
  <w:endnote w:type="continuationSeparator" w:id="0">
    <w:p w14:paraId="3BD12271" w14:textId="77777777" w:rsidR="0098457F" w:rsidRDefault="0098457F">
      <w:r>
        <w:continuationSeparator/>
      </w:r>
    </w:p>
  </w:endnote>
  <w:endnote w:type="continuationNotice" w:id="1">
    <w:p w14:paraId="18B13C86" w14:textId="77777777" w:rsidR="0098457F" w:rsidRDefault="00984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58B" w14:textId="75AEABA2" w:rsidR="00C74DAB" w:rsidRDefault="00C74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6E4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6E42">
      <w:rPr>
        <w:rStyle w:val="PageNumber"/>
        <w:noProof/>
      </w:rPr>
      <w:t>3</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C356" w14:textId="77777777" w:rsidR="0098457F" w:rsidRDefault="0098457F">
      <w:r>
        <w:separator/>
      </w:r>
    </w:p>
  </w:footnote>
  <w:footnote w:type="continuationSeparator" w:id="0">
    <w:p w14:paraId="1DD18CB0" w14:textId="77777777" w:rsidR="0098457F" w:rsidRDefault="0098457F">
      <w:r>
        <w:continuationSeparator/>
      </w:r>
    </w:p>
  </w:footnote>
  <w:footnote w:type="continuationNotice" w:id="1">
    <w:p w14:paraId="5BE5EEEC" w14:textId="77777777" w:rsidR="0098457F" w:rsidRDefault="00984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E0"/>
    <w:multiLevelType w:val="hybridMultilevel"/>
    <w:tmpl w:val="453A1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80D40"/>
    <w:multiLevelType w:val="hybridMultilevel"/>
    <w:tmpl w:val="2294E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4F2C"/>
    <w:multiLevelType w:val="multilevel"/>
    <w:tmpl w:val="1F04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B502B"/>
    <w:multiLevelType w:val="hybridMultilevel"/>
    <w:tmpl w:val="B0F2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0172"/>
    <w:multiLevelType w:val="hybridMultilevel"/>
    <w:tmpl w:val="2B885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33BEB"/>
    <w:multiLevelType w:val="hybridMultilevel"/>
    <w:tmpl w:val="BBE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0433E"/>
    <w:multiLevelType w:val="hybridMultilevel"/>
    <w:tmpl w:val="A8FA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E78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F40DE3"/>
    <w:multiLevelType w:val="hybridMultilevel"/>
    <w:tmpl w:val="02BC3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15726"/>
    <w:multiLevelType w:val="hybridMultilevel"/>
    <w:tmpl w:val="2814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3E4C"/>
    <w:multiLevelType w:val="multilevel"/>
    <w:tmpl w:val="70A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B74B4"/>
    <w:multiLevelType w:val="hybridMultilevel"/>
    <w:tmpl w:val="DEF8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61DAA"/>
    <w:multiLevelType w:val="hybridMultilevel"/>
    <w:tmpl w:val="7DA6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7752F"/>
    <w:multiLevelType w:val="multilevel"/>
    <w:tmpl w:val="70AC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402995">
    <w:abstractNumId w:val="7"/>
  </w:num>
  <w:num w:numId="2" w16cid:durableId="296379302">
    <w:abstractNumId w:val="4"/>
  </w:num>
  <w:num w:numId="3" w16cid:durableId="2118862334">
    <w:abstractNumId w:val="1"/>
  </w:num>
  <w:num w:numId="4" w16cid:durableId="2119565482">
    <w:abstractNumId w:val="8"/>
  </w:num>
  <w:num w:numId="5" w16cid:durableId="587079207">
    <w:abstractNumId w:val="0"/>
  </w:num>
  <w:num w:numId="6" w16cid:durableId="1495102814">
    <w:abstractNumId w:val="3"/>
  </w:num>
  <w:num w:numId="7" w16cid:durableId="1724060524">
    <w:abstractNumId w:val="2"/>
  </w:num>
  <w:num w:numId="8" w16cid:durableId="1139105874">
    <w:abstractNumId w:val="9"/>
  </w:num>
  <w:num w:numId="9" w16cid:durableId="1166019852">
    <w:abstractNumId w:val="11"/>
  </w:num>
  <w:num w:numId="10" w16cid:durableId="1301225483">
    <w:abstractNumId w:val="6"/>
  </w:num>
  <w:num w:numId="11" w16cid:durableId="1413159509">
    <w:abstractNumId w:val="10"/>
  </w:num>
  <w:num w:numId="12" w16cid:durableId="267783728">
    <w:abstractNumId w:val="13"/>
  </w:num>
  <w:num w:numId="13" w16cid:durableId="811794978">
    <w:abstractNumId w:val="12"/>
  </w:num>
  <w:num w:numId="14" w16cid:durableId="2031909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E7"/>
    <w:rsid w:val="00007D69"/>
    <w:rsid w:val="00012778"/>
    <w:rsid w:val="000208D2"/>
    <w:rsid w:val="000241CC"/>
    <w:rsid w:val="0002609B"/>
    <w:rsid w:val="00026D85"/>
    <w:rsid w:val="000277B7"/>
    <w:rsid w:val="00031B3F"/>
    <w:rsid w:val="00037A44"/>
    <w:rsid w:val="0004028E"/>
    <w:rsid w:val="00042C8A"/>
    <w:rsid w:val="0005084C"/>
    <w:rsid w:val="000520E5"/>
    <w:rsid w:val="000542AD"/>
    <w:rsid w:val="00056023"/>
    <w:rsid w:val="00056899"/>
    <w:rsid w:val="00057CE3"/>
    <w:rsid w:val="000747DA"/>
    <w:rsid w:val="0008324B"/>
    <w:rsid w:val="00084090"/>
    <w:rsid w:val="00085288"/>
    <w:rsid w:val="00095383"/>
    <w:rsid w:val="00096285"/>
    <w:rsid w:val="000D33BA"/>
    <w:rsid w:val="000D35D1"/>
    <w:rsid w:val="000D3F47"/>
    <w:rsid w:val="000E0C7E"/>
    <w:rsid w:val="000E11A9"/>
    <w:rsid w:val="000F0306"/>
    <w:rsid w:val="000F1A83"/>
    <w:rsid w:val="000F4130"/>
    <w:rsid w:val="000F56CB"/>
    <w:rsid w:val="00101CA3"/>
    <w:rsid w:val="00104D78"/>
    <w:rsid w:val="00114F8A"/>
    <w:rsid w:val="00115B96"/>
    <w:rsid w:val="0012167D"/>
    <w:rsid w:val="00122C6E"/>
    <w:rsid w:val="00133D65"/>
    <w:rsid w:val="001425DE"/>
    <w:rsid w:val="0014642D"/>
    <w:rsid w:val="00146C6A"/>
    <w:rsid w:val="00152CEB"/>
    <w:rsid w:val="00154B6C"/>
    <w:rsid w:val="00155470"/>
    <w:rsid w:val="00155BF0"/>
    <w:rsid w:val="001563FE"/>
    <w:rsid w:val="001622A3"/>
    <w:rsid w:val="0016361B"/>
    <w:rsid w:val="00165BE5"/>
    <w:rsid w:val="00166154"/>
    <w:rsid w:val="0017749F"/>
    <w:rsid w:val="00181781"/>
    <w:rsid w:val="00182037"/>
    <w:rsid w:val="00183A20"/>
    <w:rsid w:val="00184A7C"/>
    <w:rsid w:val="00185626"/>
    <w:rsid w:val="00195BC7"/>
    <w:rsid w:val="001974C1"/>
    <w:rsid w:val="001A4FD3"/>
    <w:rsid w:val="001A591A"/>
    <w:rsid w:val="001A733D"/>
    <w:rsid w:val="001B3DA6"/>
    <w:rsid w:val="001C332E"/>
    <w:rsid w:val="001C63A4"/>
    <w:rsid w:val="001E04A1"/>
    <w:rsid w:val="001E409C"/>
    <w:rsid w:val="001E48C5"/>
    <w:rsid w:val="001F54EA"/>
    <w:rsid w:val="002020F6"/>
    <w:rsid w:val="002034C9"/>
    <w:rsid w:val="0020370E"/>
    <w:rsid w:val="00204CFD"/>
    <w:rsid w:val="0021359B"/>
    <w:rsid w:val="00214EF9"/>
    <w:rsid w:val="00220329"/>
    <w:rsid w:val="00223338"/>
    <w:rsid w:val="002248C1"/>
    <w:rsid w:val="00226C21"/>
    <w:rsid w:val="00235671"/>
    <w:rsid w:val="00237781"/>
    <w:rsid w:val="002567B2"/>
    <w:rsid w:val="00260A86"/>
    <w:rsid w:val="00261316"/>
    <w:rsid w:val="00261807"/>
    <w:rsid w:val="0026205E"/>
    <w:rsid w:val="002638C2"/>
    <w:rsid w:val="00275963"/>
    <w:rsid w:val="00275ECC"/>
    <w:rsid w:val="00280FA6"/>
    <w:rsid w:val="002847B5"/>
    <w:rsid w:val="002862FC"/>
    <w:rsid w:val="00286730"/>
    <w:rsid w:val="00294CB9"/>
    <w:rsid w:val="00294D30"/>
    <w:rsid w:val="00296B85"/>
    <w:rsid w:val="002B4557"/>
    <w:rsid w:val="002B622B"/>
    <w:rsid w:val="002B6398"/>
    <w:rsid w:val="002B649D"/>
    <w:rsid w:val="002C0611"/>
    <w:rsid w:val="002C5736"/>
    <w:rsid w:val="002C7237"/>
    <w:rsid w:val="002D1CB7"/>
    <w:rsid w:val="002D44A0"/>
    <w:rsid w:val="002D4ED8"/>
    <w:rsid w:val="002D5054"/>
    <w:rsid w:val="002E1C88"/>
    <w:rsid w:val="002E76E1"/>
    <w:rsid w:val="002F69E0"/>
    <w:rsid w:val="00303128"/>
    <w:rsid w:val="003034D3"/>
    <w:rsid w:val="0030384A"/>
    <w:rsid w:val="0030418A"/>
    <w:rsid w:val="003055A4"/>
    <w:rsid w:val="00316BBD"/>
    <w:rsid w:val="00317747"/>
    <w:rsid w:val="00323FDF"/>
    <w:rsid w:val="00332954"/>
    <w:rsid w:val="00337EF2"/>
    <w:rsid w:val="00346A61"/>
    <w:rsid w:val="003475E1"/>
    <w:rsid w:val="00356D18"/>
    <w:rsid w:val="0036133E"/>
    <w:rsid w:val="00362811"/>
    <w:rsid w:val="0036725C"/>
    <w:rsid w:val="00372169"/>
    <w:rsid w:val="0037304F"/>
    <w:rsid w:val="0037639D"/>
    <w:rsid w:val="00382A82"/>
    <w:rsid w:val="0038543A"/>
    <w:rsid w:val="00385B12"/>
    <w:rsid w:val="00386C73"/>
    <w:rsid w:val="00390EAF"/>
    <w:rsid w:val="00395D82"/>
    <w:rsid w:val="003B2609"/>
    <w:rsid w:val="003B4EE3"/>
    <w:rsid w:val="003B6CDC"/>
    <w:rsid w:val="003B7845"/>
    <w:rsid w:val="003C0D6D"/>
    <w:rsid w:val="003C5986"/>
    <w:rsid w:val="003C5EA2"/>
    <w:rsid w:val="003C5EF9"/>
    <w:rsid w:val="003C6B9B"/>
    <w:rsid w:val="003C6C6C"/>
    <w:rsid w:val="003D153F"/>
    <w:rsid w:val="003D3A59"/>
    <w:rsid w:val="003D5B21"/>
    <w:rsid w:val="003D5B6C"/>
    <w:rsid w:val="003E4CAD"/>
    <w:rsid w:val="003F3FA8"/>
    <w:rsid w:val="004021D8"/>
    <w:rsid w:val="004100E1"/>
    <w:rsid w:val="00411C94"/>
    <w:rsid w:val="00413717"/>
    <w:rsid w:val="004219C9"/>
    <w:rsid w:val="00424370"/>
    <w:rsid w:val="004243F7"/>
    <w:rsid w:val="00435204"/>
    <w:rsid w:val="00440FDD"/>
    <w:rsid w:val="004424F2"/>
    <w:rsid w:val="00444449"/>
    <w:rsid w:val="004530BE"/>
    <w:rsid w:val="00462CE7"/>
    <w:rsid w:val="00463132"/>
    <w:rsid w:val="00465514"/>
    <w:rsid w:val="00467144"/>
    <w:rsid w:val="00467EFF"/>
    <w:rsid w:val="00471E58"/>
    <w:rsid w:val="00475AF9"/>
    <w:rsid w:val="004769EB"/>
    <w:rsid w:val="00480F0C"/>
    <w:rsid w:val="00480FB8"/>
    <w:rsid w:val="004832E0"/>
    <w:rsid w:val="004870D2"/>
    <w:rsid w:val="004903F9"/>
    <w:rsid w:val="004A02C7"/>
    <w:rsid w:val="004A2F1A"/>
    <w:rsid w:val="004A3E46"/>
    <w:rsid w:val="004A44C5"/>
    <w:rsid w:val="004A4C01"/>
    <w:rsid w:val="004A7E4D"/>
    <w:rsid w:val="004B29F6"/>
    <w:rsid w:val="004C2118"/>
    <w:rsid w:val="004C33E4"/>
    <w:rsid w:val="004D1040"/>
    <w:rsid w:val="004D1617"/>
    <w:rsid w:val="004D1E12"/>
    <w:rsid w:val="004D3FB9"/>
    <w:rsid w:val="004D5E6E"/>
    <w:rsid w:val="004E0F24"/>
    <w:rsid w:val="004E2B1C"/>
    <w:rsid w:val="004E3035"/>
    <w:rsid w:val="004E57DC"/>
    <w:rsid w:val="004E6262"/>
    <w:rsid w:val="004F2E5C"/>
    <w:rsid w:val="004F5BC1"/>
    <w:rsid w:val="004F61FB"/>
    <w:rsid w:val="004F7690"/>
    <w:rsid w:val="005021B5"/>
    <w:rsid w:val="00507CB1"/>
    <w:rsid w:val="00510302"/>
    <w:rsid w:val="005151E5"/>
    <w:rsid w:val="00517132"/>
    <w:rsid w:val="00520CEB"/>
    <w:rsid w:val="00524862"/>
    <w:rsid w:val="005301E7"/>
    <w:rsid w:val="0054132C"/>
    <w:rsid w:val="005428E4"/>
    <w:rsid w:val="005476B1"/>
    <w:rsid w:val="0055291E"/>
    <w:rsid w:val="00553A6F"/>
    <w:rsid w:val="005544A6"/>
    <w:rsid w:val="0055671C"/>
    <w:rsid w:val="00563367"/>
    <w:rsid w:val="00564D14"/>
    <w:rsid w:val="00571284"/>
    <w:rsid w:val="00574070"/>
    <w:rsid w:val="005772CE"/>
    <w:rsid w:val="00580278"/>
    <w:rsid w:val="005848C3"/>
    <w:rsid w:val="00586B83"/>
    <w:rsid w:val="005A0664"/>
    <w:rsid w:val="005A170B"/>
    <w:rsid w:val="005A4BB9"/>
    <w:rsid w:val="005A6A8B"/>
    <w:rsid w:val="005B32D2"/>
    <w:rsid w:val="005B6C85"/>
    <w:rsid w:val="005C0DEC"/>
    <w:rsid w:val="005D3853"/>
    <w:rsid w:val="005D788E"/>
    <w:rsid w:val="005E4015"/>
    <w:rsid w:val="005E5DB4"/>
    <w:rsid w:val="005E65D7"/>
    <w:rsid w:val="005E698C"/>
    <w:rsid w:val="005E70BC"/>
    <w:rsid w:val="005F240B"/>
    <w:rsid w:val="005F2640"/>
    <w:rsid w:val="00604BCA"/>
    <w:rsid w:val="00610132"/>
    <w:rsid w:val="00620FE1"/>
    <w:rsid w:val="00622FB4"/>
    <w:rsid w:val="006308F5"/>
    <w:rsid w:val="006327FC"/>
    <w:rsid w:val="00635C70"/>
    <w:rsid w:val="00635F34"/>
    <w:rsid w:val="00645E06"/>
    <w:rsid w:val="006466C7"/>
    <w:rsid w:val="0065631E"/>
    <w:rsid w:val="00657529"/>
    <w:rsid w:val="00661A0D"/>
    <w:rsid w:val="00665F25"/>
    <w:rsid w:val="00666244"/>
    <w:rsid w:val="00666D3A"/>
    <w:rsid w:val="00673ED1"/>
    <w:rsid w:val="006741EF"/>
    <w:rsid w:val="00675A25"/>
    <w:rsid w:val="00675E42"/>
    <w:rsid w:val="00680BEB"/>
    <w:rsid w:val="006851C5"/>
    <w:rsid w:val="00686359"/>
    <w:rsid w:val="00686752"/>
    <w:rsid w:val="00690FB8"/>
    <w:rsid w:val="0069155F"/>
    <w:rsid w:val="006935D5"/>
    <w:rsid w:val="00697FD6"/>
    <w:rsid w:val="006A6A0E"/>
    <w:rsid w:val="006B150C"/>
    <w:rsid w:val="006B2682"/>
    <w:rsid w:val="006B7EB3"/>
    <w:rsid w:val="006C05AD"/>
    <w:rsid w:val="006C082E"/>
    <w:rsid w:val="006C39F7"/>
    <w:rsid w:val="006C4367"/>
    <w:rsid w:val="006C6D3C"/>
    <w:rsid w:val="006D57B4"/>
    <w:rsid w:val="006E2663"/>
    <w:rsid w:val="006E3164"/>
    <w:rsid w:val="006E370F"/>
    <w:rsid w:val="006E3928"/>
    <w:rsid w:val="006F4AA3"/>
    <w:rsid w:val="00706E1C"/>
    <w:rsid w:val="00730B02"/>
    <w:rsid w:val="00741FE9"/>
    <w:rsid w:val="00744AB1"/>
    <w:rsid w:val="00745B1C"/>
    <w:rsid w:val="0075459E"/>
    <w:rsid w:val="0075587C"/>
    <w:rsid w:val="0076690C"/>
    <w:rsid w:val="00773480"/>
    <w:rsid w:val="00776122"/>
    <w:rsid w:val="00797C92"/>
    <w:rsid w:val="007A78A2"/>
    <w:rsid w:val="007B6658"/>
    <w:rsid w:val="007B7BBF"/>
    <w:rsid w:val="007C10F8"/>
    <w:rsid w:val="007C2DE2"/>
    <w:rsid w:val="007C4195"/>
    <w:rsid w:val="007C6B32"/>
    <w:rsid w:val="007D55DC"/>
    <w:rsid w:val="007D722F"/>
    <w:rsid w:val="007E0274"/>
    <w:rsid w:val="007E055F"/>
    <w:rsid w:val="007E19CA"/>
    <w:rsid w:val="007F7435"/>
    <w:rsid w:val="00801806"/>
    <w:rsid w:val="008042A5"/>
    <w:rsid w:val="00804856"/>
    <w:rsid w:val="0080735D"/>
    <w:rsid w:val="00807BA7"/>
    <w:rsid w:val="008140A1"/>
    <w:rsid w:val="00815D69"/>
    <w:rsid w:val="0081736A"/>
    <w:rsid w:val="00823066"/>
    <w:rsid w:val="008264E8"/>
    <w:rsid w:val="0083757B"/>
    <w:rsid w:val="00837C1A"/>
    <w:rsid w:val="00841EEE"/>
    <w:rsid w:val="0084230C"/>
    <w:rsid w:val="00843425"/>
    <w:rsid w:val="00854CA8"/>
    <w:rsid w:val="00854CD6"/>
    <w:rsid w:val="00861BCD"/>
    <w:rsid w:val="008639DB"/>
    <w:rsid w:val="008661B6"/>
    <w:rsid w:val="008677CE"/>
    <w:rsid w:val="00871DC0"/>
    <w:rsid w:val="008851B8"/>
    <w:rsid w:val="00885D0D"/>
    <w:rsid w:val="008942C9"/>
    <w:rsid w:val="0089660A"/>
    <w:rsid w:val="008A2137"/>
    <w:rsid w:val="008A62B5"/>
    <w:rsid w:val="008A70E6"/>
    <w:rsid w:val="008B076D"/>
    <w:rsid w:val="008B3260"/>
    <w:rsid w:val="008B5ACE"/>
    <w:rsid w:val="008C3387"/>
    <w:rsid w:val="008C7B89"/>
    <w:rsid w:val="008D20C0"/>
    <w:rsid w:val="008D6D9D"/>
    <w:rsid w:val="008F0CD6"/>
    <w:rsid w:val="00900771"/>
    <w:rsid w:val="00907F4A"/>
    <w:rsid w:val="00913CB9"/>
    <w:rsid w:val="00916E42"/>
    <w:rsid w:val="00917A35"/>
    <w:rsid w:val="0093175E"/>
    <w:rsid w:val="009404B1"/>
    <w:rsid w:val="00943AE8"/>
    <w:rsid w:val="00945C6F"/>
    <w:rsid w:val="00954054"/>
    <w:rsid w:val="00960CD9"/>
    <w:rsid w:val="00963AA0"/>
    <w:rsid w:val="00970D6F"/>
    <w:rsid w:val="009711F6"/>
    <w:rsid w:val="00980861"/>
    <w:rsid w:val="009832E7"/>
    <w:rsid w:val="0098457F"/>
    <w:rsid w:val="00987CAF"/>
    <w:rsid w:val="0099722F"/>
    <w:rsid w:val="009A1E31"/>
    <w:rsid w:val="009B753F"/>
    <w:rsid w:val="009C3CFC"/>
    <w:rsid w:val="009D1711"/>
    <w:rsid w:val="009D2BC0"/>
    <w:rsid w:val="009E2458"/>
    <w:rsid w:val="009E4C0C"/>
    <w:rsid w:val="009E70D5"/>
    <w:rsid w:val="009E743B"/>
    <w:rsid w:val="009F0C3C"/>
    <w:rsid w:val="009F6306"/>
    <w:rsid w:val="00A05A41"/>
    <w:rsid w:val="00A10A22"/>
    <w:rsid w:val="00A11D44"/>
    <w:rsid w:val="00A20777"/>
    <w:rsid w:val="00A20B65"/>
    <w:rsid w:val="00A22E14"/>
    <w:rsid w:val="00A334AB"/>
    <w:rsid w:val="00A42872"/>
    <w:rsid w:val="00A43436"/>
    <w:rsid w:val="00A447AA"/>
    <w:rsid w:val="00A545F4"/>
    <w:rsid w:val="00A56F92"/>
    <w:rsid w:val="00A57B5B"/>
    <w:rsid w:val="00A7398A"/>
    <w:rsid w:val="00A774CD"/>
    <w:rsid w:val="00A845F7"/>
    <w:rsid w:val="00A870E8"/>
    <w:rsid w:val="00A94584"/>
    <w:rsid w:val="00A959D8"/>
    <w:rsid w:val="00AA2ECF"/>
    <w:rsid w:val="00AA4ED8"/>
    <w:rsid w:val="00AA53B2"/>
    <w:rsid w:val="00AA6436"/>
    <w:rsid w:val="00AB114A"/>
    <w:rsid w:val="00AB2975"/>
    <w:rsid w:val="00AB6081"/>
    <w:rsid w:val="00AC10CA"/>
    <w:rsid w:val="00AC169C"/>
    <w:rsid w:val="00AC7E97"/>
    <w:rsid w:val="00AD2998"/>
    <w:rsid w:val="00AE05F7"/>
    <w:rsid w:val="00AE0C15"/>
    <w:rsid w:val="00AE63F0"/>
    <w:rsid w:val="00AF0294"/>
    <w:rsid w:val="00AF1874"/>
    <w:rsid w:val="00AF20EA"/>
    <w:rsid w:val="00B0025E"/>
    <w:rsid w:val="00B00892"/>
    <w:rsid w:val="00B00FB7"/>
    <w:rsid w:val="00B03F3A"/>
    <w:rsid w:val="00B07DE8"/>
    <w:rsid w:val="00B10915"/>
    <w:rsid w:val="00B12D1C"/>
    <w:rsid w:val="00B1458A"/>
    <w:rsid w:val="00B153B9"/>
    <w:rsid w:val="00B224AD"/>
    <w:rsid w:val="00B22D03"/>
    <w:rsid w:val="00B246E1"/>
    <w:rsid w:val="00B267EB"/>
    <w:rsid w:val="00B33DD2"/>
    <w:rsid w:val="00B34917"/>
    <w:rsid w:val="00B37CEF"/>
    <w:rsid w:val="00B40609"/>
    <w:rsid w:val="00B4156E"/>
    <w:rsid w:val="00B416BE"/>
    <w:rsid w:val="00B45125"/>
    <w:rsid w:val="00B512D1"/>
    <w:rsid w:val="00B5369A"/>
    <w:rsid w:val="00B54547"/>
    <w:rsid w:val="00B6032E"/>
    <w:rsid w:val="00B62A80"/>
    <w:rsid w:val="00B72C0D"/>
    <w:rsid w:val="00B819D5"/>
    <w:rsid w:val="00B8599C"/>
    <w:rsid w:val="00B97FCA"/>
    <w:rsid w:val="00BA5DF9"/>
    <w:rsid w:val="00BB2B20"/>
    <w:rsid w:val="00BB479A"/>
    <w:rsid w:val="00BC04B1"/>
    <w:rsid w:val="00BC1976"/>
    <w:rsid w:val="00BC20EA"/>
    <w:rsid w:val="00BC416D"/>
    <w:rsid w:val="00BC57EF"/>
    <w:rsid w:val="00BC7172"/>
    <w:rsid w:val="00BD16D2"/>
    <w:rsid w:val="00BD1EBD"/>
    <w:rsid w:val="00BD326D"/>
    <w:rsid w:val="00BD3B06"/>
    <w:rsid w:val="00BD736F"/>
    <w:rsid w:val="00BE1CF8"/>
    <w:rsid w:val="00BE2E08"/>
    <w:rsid w:val="00BE3698"/>
    <w:rsid w:val="00BE4056"/>
    <w:rsid w:val="00BE7EA9"/>
    <w:rsid w:val="00BF0346"/>
    <w:rsid w:val="00BF0383"/>
    <w:rsid w:val="00BF4AAB"/>
    <w:rsid w:val="00C00F20"/>
    <w:rsid w:val="00C02CD8"/>
    <w:rsid w:val="00C0659B"/>
    <w:rsid w:val="00C068D3"/>
    <w:rsid w:val="00C12A1E"/>
    <w:rsid w:val="00C22AF8"/>
    <w:rsid w:val="00C256A4"/>
    <w:rsid w:val="00C2792E"/>
    <w:rsid w:val="00C27BCF"/>
    <w:rsid w:val="00C32914"/>
    <w:rsid w:val="00C40BC8"/>
    <w:rsid w:val="00C41DD0"/>
    <w:rsid w:val="00C45804"/>
    <w:rsid w:val="00C45A5B"/>
    <w:rsid w:val="00C54562"/>
    <w:rsid w:val="00C646E2"/>
    <w:rsid w:val="00C651A7"/>
    <w:rsid w:val="00C65CBD"/>
    <w:rsid w:val="00C66236"/>
    <w:rsid w:val="00C6787F"/>
    <w:rsid w:val="00C67E2B"/>
    <w:rsid w:val="00C74DAB"/>
    <w:rsid w:val="00C76141"/>
    <w:rsid w:val="00C76C4D"/>
    <w:rsid w:val="00C76C65"/>
    <w:rsid w:val="00C86153"/>
    <w:rsid w:val="00C87544"/>
    <w:rsid w:val="00C9241F"/>
    <w:rsid w:val="00CA0624"/>
    <w:rsid w:val="00CA0C61"/>
    <w:rsid w:val="00CA4A3D"/>
    <w:rsid w:val="00CB3256"/>
    <w:rsid w:val="00CB3A2C"/>
    <w:rsid w:val="00CB3ADA"/>
    <w:rsid w:val="00CB4196"/>
    <w:rsid w:val="00CB4928"/>
    <w:rsid w:val="00CB4D2D"/>
    <w:rsid w:val="00CB55FE"/>
    <w:rsid w:val="00CB5662"/>
    <w:rsid w:val="00CB63D7"/>
    <w:rsid w:val="00CC419B"/>
    <w:rsid w:val="00CD2045"/>
    <w:rsid w:val="00CD32EB"/>
    <w:rsid w:val="00CD3786"/>
    <w:rsid w:val="00CD3835"/>
    <w:rsid w:val="00CD3A53"/>
    <w:rsid w:val="00CD3AAE"/>
    <w:rsid w:val="00CF0318"/>
    <w:rsid w:val="00CF4409"/>
    <w:rsid w:val="00CF6C17"/>
    <w:rsid w:val="00CF705C"/>
    <w:rsid w:val="00D054AF"/>
    <w:rsid w:val="00D0653A"/>
    <w:rsid w:val="00D07851"/>
    <w:rsid w:val="00D11369"/>
    <w:rsid w:val="00D208F5"/>
    <w:rsid w:val="00D2217A"/>
    <w:rsid w:val="00D26B5B"/>
    <w:rsid w:val="00D40C29"/>
    <w:rsid w:val="00D42551"/>
    <w:rsid w:val="00D43236"/>
    <w:rsid w:val="00D45152"/>
    <w:rsid w:val="00D46196"/>
    <w:rsid w:val="00D543E3"/>
    <w:rsid w:val="00D552B0"/>
    <w:rsid w:val="00D818AC"/>
    <w:rsid w:val="00D82274"/>
    <w:rsid w:val="00D83303"/>
    <w:rsid w:val="00D84DBD"/>
    <w:rsid w:val="00D90551"/>
    <w:rsid w:val="00D90E9B"/>
    <w:rsid w:val="00D91D8E"/>
    <w:rsid w:val="00D9273C"/>
    <w:rsid w:val="00D935AD"/>
    <w:rsid w:val="00D9635E"/>
    <w:rsid w:val="00DA5AE5"/>
    <w:rsid w:val="00DA631C"/>
    <w:rsid w:val="00DA73D5"/>
    <w:rsid w:val="00DB1BD2"/>
    <w:rsid w:val="00DB355D"/>
    <w:rsid w:val="00DB50CC"/>
    <w:rsid w:val="00DC0D26"/>
    <w:rsid w:val="00DC2E43"/>
    <w:rsid w:val="00DD577D"/>
    <w:rsid w:val="00DE4ACB"/>
    <w:rsid w:val="00DE75E2"/>
    <w:rsid w:val="00DF216C"/>
    <w:rsid w:val="00DF24F4"/>
    <w:rsid w:val="00DF33DA"/>
    <w:rsid w:val="00DF72E3"/>
    <w:rsid w:val="00E03943"/>
    <w:rsid w:val="00E03962"/>
    <w:rsid w:val="00E070CE"/>
    <w:rsid w:val="00E15AB0"/>
    <w:rsid w:val="00E16DBE"/>
    <w:rsid w:val="00E20183"/>
    <w:rsid w:val="00E20414"/>
    <w:rsid w:val="00E211BA"/>
    <w:rsid w:val="00E21840"/>
    <w:rsid w:val="00E264BD"/>
    <w:rsid w:val="00E338A1"/>
    <w:rsid w:val="00E34364"/>
    <w:rsid w:val="00E348F2"/>
    <w:rsid w:val="00E37DC5"/>
    <w:rsid w:val="00E37E05"/>
    <w:rsid w:val="00E42DC0"/>
    <w:rsid w:val="00E43838"/>
    <w:rsid w:val="00E440C6"/>
    <w:rsid w:val="00E4412A"/>
    <w:rsid w:val="00E50E9D"/>
    <w:rsid w:val="00E51492"/>
    <w:rsid w:val="00E530FA"/>
    <w:rsid w:val="00E541F0"/>
    <w:rsid w:val="00E6072B"/>
    <w:rsid w:val="00E67A14"/>
    <w:rsid w:val="00E814A8"/>
    <w:rsid w:val="00E815E6"/>
    <w:rsid w:val="00E82ABB"/>
    <w:rsid w:val="00E85652"/>
    <w:rsid w:val="00E920FC"/>
    <w:rsid w:val="00E921D1"/>
    <w:rsid w:val="00E969F2"/>
    <w:rsid w:val="00EB10C9"/>
    <w:rsid w:val="00EB1920"/>
    <w:rsid w:val="00EB215F"/>
    <w:rsid w:val="00EB4B8B"/>
    <w:rsid w:val="00EB6C6E"/>
    <w:rsid w:val="00EC0EA6"/>
    <w:rsid w:val="00EC15F9"/>
    <w:rsid w:val="00EC4108"/>
    <w:rsid w:val="00EC67C9"/>
    <w:rsid w:val="00EC7C6F"/>
    <w:rsid w:val="00ED0DF5"/>
    <w:rsid w:val="00ED5D3B"/>
    <w:rsid w:val="00EE0FC4"/>
    <w:rsid w:val="00EE2A79"/>
    <w:rsid w:val="00EF1BAD"/>
    <w:rsid w:val="00EF2E06"/>
    <w:rsid w:val="00F04022"/>
    <w:rsid w:val="00F04C4A"/>
    <w:rsid w:val="00F07550"/>
    <w:rsid w:val="00F11A6B"/>
    <w:rsid w:val="00F128E6"/>
    <w:rsid w:val="00F230C7"/>
    <w:rsid w:val="00F27042"/>
    <w:rsid w:val="00F27E22"/>
    <w:rsid w:val="00F33915"/>
    <w:rsid w:val="00F35016"/>
    <w:rsid w:val="00F37A76"/>
    <w:rsid w:val="00F41AE0"/>
    <w:rsid w:val="00F4447A"/>
    <w:rsid w:val="00F44729"/>
    <w:rsid w:val="00F47E96"/>
    <w:rsid w:val="00F5255A"/>
    <w:rsid w:val="00F55D82"/>
    <w:rsid w:val="00F55F2C"/>
    <w:rsid w:val="00F56503"/>
    <w:rsid w:val="00F62B65"/>
    <w:rsid w:val="00F64109"/>
    <w:rsid w:val="00F6425C"/>
    <w:rsid w:val="00F6729A"/>
    <w:rsid w:val="00F67D7E"/>
    <w:rsid w:val="00F706F4"/>
    <w:rsid w:val="00F70A9E"/>
    <w:rsid w:val="00F770D1"/>
    <w:rsid w:val="00F775BF"/>
    <w:rsid w:val="00F77846"/>
    <w:rsid w:val="00F8359B"/>
    <w:rsid w:val="00F93A08"/>
    <w:rsid w:val="00F975F9"/>
    <w:rsid w:val="00F97E8F"/>
    <w:rsid w:val="00FA135A"/>
    <w:rsid w:val="00FA13C0"/>
    <w:rsid w:val="00FA6A39"/>
    <w:rsid w:val="00FA7729"/>
    <w:rsid w:val="00FB49CE"/>
    <w:rsid w:val="00FC3D13"/>
    <w:rsid w:val="00FD04D4"/>
    <w:rsid w:val="00FD0AC0"/>
    <w:rsid w:val="00FE616B"/>
    <w:rsid w:val="00FF2DF6"/>
    <w:rsid w:val="00FF59C0"/>
    <w:rsid w:val="117E46CB"/>
    <w:rsid w:val="19245C69"/>
    <w:rsid w:val="2CBF38BE"/>
    <w:rsid w:val="39659F63"/>
    <w:rsid w:val="4F0DFC37"/>
    <w:rsid w:val="55F0545A"/>
    <w:rsid w:val="5C6596ED"/>
    <w:rsid w:val="67C762C7"/>
    <w:rsid w:val="6EAFA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A9550"/>
  <w15:docId w15:val="{67CACE8D-9568-4141-BD92-9D7DE5F9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B3F"/>
  </w:style>
  <w:style w:type="paragraph" w:styleId="Heading1">
    <w:name w:val="heading 1"/>
    <w:basedOn w:val="Normal"/>
    <w:next w:val="Normal"/>
    <w:qFormat/>
    <w:rsid w:val="00031B3F"/>
    <w:pPr>
      <w:keepNext/>
      <w:widowControl w:val="0"/>
      <w:ind w:left="720" w:hanging="720"/>
      <w:outlineLvl w:val="0"/>
    </w:pPr>
    <w:rPr>
      <w:rFonts w:ascii="Arial" w:hAnsi="Arial"/>
      <w:b/>
      <w:caps/>
      <w:snapToGrid w:val="0"/>
      <w:kern w:val="28"/>
      <w:sz w:val="28"/>
    </w:rPr>
  </w:style>
  <w:style w:type="paragraph" w:styleId="Heading2">
    <w:name w:val="heading 2"/>
    <w:basedOn w:val="Normal"/>
    <w:next w:val="Normal"/>
    <w:qFormat/>
    <w:rsid w:val="00031B3F"/>
    <w:pPr>
      <w:keepNext/>
      <w:widowControl w:val="0"/>
      <w:spacing w:before="300" w:after="300"/>
      <w:ind w:left="720" w:hanging="720"/>
      <w:outlineLvl w:val="1"/>
    </w:pPr>
    <w:rPr>
      <w:rFonts w:ascii="Arial" w:hAnsi="Arial"/>
      <w:b/>
      <w:caps/>
      <w:snapToGrid w:val="0"/>
      <w:kern w:val="28"/>
      <w:sz w:val="28"/>
    </w:rPr>
  </w:style>
  <w:style w:type="paragraph" w:styleId="Heading3">
    <w:name w:val="heading 3"/>
    <w:basedOn w:val="Normal"/>
    <w:next w:val="Normal"/>
    <w:qFormat/>
    <w:rsid w:val="00031B3F"/>
    <w:pPr>
      <w:keepNext/>
      <w:outlineLvl w:val="2"/>
    </w:pPr>
    <w:rPr>
      <w:rFonts w:ascii="Arial" w:hAnsi="Arial"/>
      <w:b/>
      <w:caps/>
      <w:snapToGrid w:val="0"/>
      <w:color w:val="80008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rsid w:val="00031B3F"/>
    <w:pPr>
      <w:widowControl w:val="0"/>
    </w:pPr>
    <w:rPr>
      <w:rFonts w:ascii="Arial" w:hAnsi="Arial"/>
      <w:b/>
      <w:caps/>
      <w:snapToGrid w:val="0"/>
      <w:sz w:val="28"/>
    </w:rPr>
  </w:style>
  <w:style w:type="character" w:styleId="Hyperlink">
    <w:name w:val="Hyperlink"/>
    <w:rsid w:val="00031B3F"/>
    <w:rPr>
      <w:color w:val="0000FF"/>
      <w:u w:val="single"/>
    </w:rPr>
  </w:style>
  <w:style w:type="paragraph" w:styleId="Footer">
    <w:name w:val="footer"/>
    <w:basedOn w:val="Normal"/>
    <w:rsid w:val="00031B3F"/>
    <w:pPr>
      <w:tabs>
        <w:tab w:val="center" w:pos="4320"/>
        <w:tab w:val="right" w:pos="8640"/>
      </w:tabs>
    </w:pPr>
  </w:style>
  <w:style w:type="character" w:styleId="FollowedHyperlink">
    <w:name w:val="FollowedHyperlink"/>
    <w:rsid w:val="00031B3F"/>
    <w:rPr>
      <w:color w:val="800080"/>
      <w:u w:val="single"/>
    </w:rPr>
  </w:style>
  <w:style w:type="paragraph" w:styleId="Header">
    <w:name w:val="header"/>
    <w:basedOn w:val="Normal"/>
    <w:rsid w:val="00AD2998"/>
    <w:pPr>
      <w:tabs>
        <w:tab w:val="center" w:pos="4320"/>
        <w:tab w:val="right" w:pos="8640"/>
      </w:tabs>
    </w:pPr>
  </w:style>
  <w:style w:type="character" w:styleId="PageNumber">
    <w:name w:val="page number"/>
    <w:basedOn w:val="DefaultParagraphFont"/>
    <w:rsid w:val="00AD2998"/>
  </w:style>
  <w:style w:type="paragraph" w:styleId="BodyText">
    <w:name w:val="Body Text"/>
    <w:basedOn w:val="Normal"/>
    <w:link w:val="BodyTextChar"/>
    <w:rsid w:val="00037A44"/>
    <w:pPr>
      <w:widowControl w:val="0"/>
      <w:spacing w:after="240"/>
    </w:pPr>
    <w:rPr>
      <w:snapToGrid w:val="0"/>
      <w:sz w:val="24"/>
    </w:rPr>
  </w:style>
  <w:style w:type="paragraph" w:styleId="BalloonText">
    <w:name w:val="Balloon Text"/>
    <w:basedOn w:val="Normal"/>
    <w:semiHidden/>
    <w:rsid w:val="00F770D1"/>
    <w:rPr>
      <w:rFonts w:ascii="Tahoma" w:hAnsi="Tahoma" w:cs="Tahoma"/>
      <w:sz w:val="16"/>
      <w:szCs w:val="16"/>
    </w:rPr>
  </w:style>
  <w:style w:type="paragraph" w:styleId="BodyTextIndent">
    <w:name w:val="Body Text Indent"/>
    <w:basedOn w:val="Normal"/>
    <w:link w:val="BodyTextIndentChar"/>
    <w:uiPriority w:val="99"/>
    <w:semiHidden/>
    <w:unhideWhenUsed/>
    <w:rsid w:val="00F64109"/>
    <w:pPr>
      <w:spacing w:after="120"/>
      <w:ind w:left="360"/>
    </w:pPr>
  </w:style>
  <w:style w:type="character" w:customStyle="1" w:styleId="BodyTextIndentChar">
    <w:name w:val="Body Text Indent Char"/>
    <w:basedOn w:val="DefaultParagraphFont"/>
    <w:link w:val="BodyTextIndent"/>
    <w:uiPriority w:val="99"/>
    <w:semiHidden/>
    <w:rsid w:val="00F64109"/>
  </w:style>
  <w:style w:type="character" w:styleId="CommentReference">
    <w:name w:val="annotation reference"/>
    <w:uiPriority w:val="99"/>
    <w:semiHidden/>
    <w:unhideWhenUsed/>
    <w:rsid w:val="00F64109"/>
    <w:rPr>
      <w:sz w:val="16"/>
      <w:szCs w:val="16"/>
    </w:rPr>
  </w:style>
  <w:style w:type="paragraph" w:styleId="CommentText">
    <w:name w:val="annotation text"/>
    <w:basedOn w:val="Normal"/>
    <w:link w:val="CommentTextChar"/>
    <w:uiPriority w:val="99"/>
    <w:unhideWhenUsed/>
    <w:rsid w:val="00F64109"/>
  </w:style>
  <w:style w:type="character" w:customStyle="1" w:styleId="CommentTextChar">
    <w:name w:val="Comment Text Char"/>
    <w:basedOn w:val="DefaultParagraphFont"/>
    <w:link w:val="CommentText"/>
    <w:uiPriority w:val="99"/>
    <w:rsid w:val="00F64109"/>
  </w:style>
  <w:style w:type="paragraph" w:styleId="CommentSubject">
    <w:name w:val="annotation subject"/>
    <w:basedOn w:val="CommentText"/>
    <w:next w:val="CommentText"/>
    <w:link w:val="CommentSubjectChar"/>
    <w:uiPriority w:val="99"/>
    <w:semiHidden/>
    <w:unhideWhenUsed/>
    <w:rsid w:val="00F64109"/>
    <w:rPr>
      <w:b/>
      <w:bCs/>
    </w:rPr>
  </w:style>
  <w:style w:type="character" w:customStyle="1" w:styleId="CommentSubjectChar">
    <w:name w:val="Comment Subject Char"/>
    <w:link w:val="CommentSubject"/>
    <w:uiPriority w:val="99"/>
    <w:semiHidden/>
    <w:rsid w:val="00F64109"/>
    <w:rPr>
      <w:b/>
      <w:bCs/>
    </w:rPr>
  </w:style>
  <w:style w:type="character" w:customStyle="1" w:styleId="BodyTextChar">
    <w:name w:val="Body Text Char"/>
    <w:basedOn w:val="DefaultParagraphFont"/>
    <w:link w:val="BodyText"/>
    <w:rsid w:val="005E5DB4"/>
    <w:rPr>
      <w:snapToGrid w:val="0"/>
      <w:sz w:val="24"/>
    </w:rPr>
  </w:style>
  <w:style w:type="paragraph" w:styleId="ListParagraph">
    <w:name w:val="List Paragraph"/>
    <w:basedOn w:val="Normal"/>
    <w:uiPriority w:val="34"/>
    <w:qFormat/>
    <w:rsid w:val="00463132"/>
    <w:pPr>
      <w:ind w:left="720"/>
      <w:contextualSpacing/>
    </w:pPr>
  </w:style>
  <w:style w:type="character" w:styleId="Emphasis">
    <w:name w:val="Emphasis"/>
    <w:basedOn w:val="DefaultParagraphFont"/>
    <w:uiPriority w:val="20"/>
    <w:qFormat/>
    <w:rsid w:val="00226C21"/>
    <w:rPr>
      <w:i/>
      <w:iCs/>
    </w:rPr>
  </w:style>
  <w:style w:type="paragraph" w:styleId="NormalWeb">
    <w:name w:val="Normal (Web)"/>
    <w:basedOn w:val="Normal"/>
    <w:uiPriority w:val="99"/>
    <w:semiHidden/>
    <w:unhideWhenUsed/>
    <w:rsid w:val="00444449"/>
    <w:pPr>
      <w:spacing w:before="100" w:beforeAutospacing="1" w:after="100" w:afterAutospacing="1"/>
    </w:pPr>
    <w:rPr>
      <w:sz w:val="24"/>
      <w:szCs w:val="24"/>
    </w:rPr>
  </w:style>
  <w:style w:type="character" w:styleId="Strong">
    <w:name w:val="Strong"/>
    <w:basedOn w:val="DefaultParagraphFont"/>
    <w:uiPriority w:val="22"/>
    <w:qFormat/>
    <w:rsid w:val="00444449"/>
    <w:rPr>
      <w:b/>
      <w:bCs/>
    </w:rPr>
  </w:style>
  <w:style w:type="character" w:customStyle="1" w:styleId="UnresolvedMention1">
    <w:name w:val="Unresolved Mention1"/>
    <w:basedOn w:val="DefaultParagraphFont"/>
    <w:uiPriority w:val="99"/>
    <w:semiHidden/>
    <w:unhideWhenUsed/>
    <w:rsid w:val="00332954"/>
    <w:rPr>
      <w:color w:val="605E5C"/>
      <w:shd w:val="clear" w:color="auto" w:fill="E1DFDD"/>
    </w:rPr>
  </w:style>
  <w:style w:type="paragraph" w:styleId="Revision">
    <w:name w:val="Revision"/>
    <w:hidden/>
    <w:uiPriority w:val="99"/>
    <w:semiHidden/>
    <w:rsid w:val="00F56503"/>
  </w:style>
  <w:style w:type="character" w:customStyle="1" w:styleId="cf01">
    <w:name w:val="cf01"/>
    <w:basedOn w:val="DefaultParagraphFont"/>
    <w:rsid w:val="000832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8135">
      <w:bodyDiv w:val="1"/>
      <w:marLeft w:val="0"/>
      <w:marRight w:val="0"/>
      <w:marTop w:val="0"/>
      <w:marBottom w:val="0"/>
      <w:divBdr>
        <w:top w:val="none" w:sz="0" w:space="0" w:color="auto"/>
        <w:left w:val="none" w:sz="0" w:space="0" w:color="auto"/>
        <w:bottom w:val="none" w:sz="0" w:space="0" w:color="auto"/>
        <w:right w:val="none" w:sz="0" w:space="0" w:color="auto"/>
      </w:divBdr>
    </w:div>
    <w:div w:id="315686983">
      <w:bodyDiv w:val="1"/>
      <w:marLeft w:val="0"/>
      <w:marRight w:val="0"/>
      <w:marTop w:val="0"/>
      <w:marBottom w:val="0"/>
      <w:divBdr>
        <w:top w:val="none" w:sz="0" w:space="0" w:color="auto"/>
        <w:left w:val="none" w:sz="0" w:space="0" w:color="auto"/>
        <w:bottom w:val="none" w:sz="0" w:space="0" w:color="auto"/>
        <w:right w:val="none" w:sz="0" w:space="0" w:color="auto"/>
      </w:divBdr>
    </w:div>
    <w:div w:id="380447707">
      <w:bodyDiv w:val="1"/>
      <w:marLeft w:val="0"/>
      <w:marRight w:val="0"/>
      <w:marTop w:val="0"/>
      <w:marBottom w:val="0"/>
      <w:divBdr>
        <w:top w:val="none" w:sz="0" w:space="0" w:color="auto"/>
        <w:left w:val="none" w:sz="0" w:space="0" w:color="auto"/>
        <w:bottom w:val="none" w:sz="0" w:space="0" w:color="auto"/>
        <w:right w:val="none" w:sz="0" w:space="0" w:color="auto"/>
      </w:divBdr>
    </w:div>
    <w:div w:id="483815312">
      <w:bodyDiv w:val="1"/>
      <w:marLeft w:val="0"/>
      <w:marRight w:val="0"/>
      <w:marTop w:val="0"/>
      <w:marBottom w:val="0"/>
      <w:divBdr>
        <w:top w:val="none" w:sz="0" w:space="0" w:color="auto"/>
        <w:left w:val="none" w:sz="0" w:space="0" w:color="auto"/>
        <w:bottom w:val="none" w:sz="0" w:space="0" w:color="auto"/>
        <w:right w:val="none" w:sz="0" w:space="0" w:color="auto"/>
      </w:divBdr>
    </w:div>
    <w:div w:id="647439478">
      <w:bodyDiv w:val="1"/>
      <w:marLeft w:val="0"/>
      <w:marRight w:val="0"/>
      <w:marTop w:val="0"/>
      <w:marBottom w:val="0"/>
      <w:divBdr>
        <w:top w:val="none" w:sz="0" w:space="0" w:color="auto"/>
        <w:left w:val="none" w:sz="0" w:space="0" w:color="auto"/>
        <w:bottom w:val="none" w:sz="0" w:space="0" w:color="auto"/>
        <w:right w:val="none" w:sz="0" w:space="0" w:color="auto"/>
      </w:divBdr>
    </w:div>
    <w:div w:id="700282151">
      <w:bodyDiv w:val="1"/>
      <w:marLeft w:val="0"/>
      <w:marRight w:val="0"/>
      <w:marTop w:val="0"/>
      <w:marBottom w:val="0"/>
      <w:divBdr>
        <w:top w:val="none" w:sz="0" w:space="0" w:color="auto"/>
        <w:left w:val="none" w:sz="0" w:space="0" w:color="auto"/>
        <w:bottom w:val="none" w:sz="0" w:space="0" w:color="auto"/>
        <w:right w:val="none" w:sz="0" w:space="0" w:color="auto"/>
      </w:divBdr>
    </w:div>
    <w:div w:id="877670216">
      <w:bodyDiv w:val="1"/>
      <w:marLeft w:val="0"/>
      <w:marRight w:val="0"/>
      <w:marTop w:val="0"/>
      <w:marBottom w:val="0"/>
      <w:divBdr>
        <w:top w:val="none" w:sz="0" w:space="0" w:color="auto"/>
        <w:left w:val="none" w:sz="0" w:space="0" w:color="auto"/>
        <w:bottom w:val="none" w:sz="0" w:space="0" w:color="auto"/>
        <w:right w:val="none" w:sz="0" w:space="0" w:color="auto"/>
      </w:divBdr>
      <w:divsChild>
        <w:div w:id="257641711">
          <w:marLeft w:val="1080"/>
          <w:marRight w:val="0"/>
          <w:marTop w:val="100"/>
          <w:marBottom w:val="0"/>
          <w:divBdr>
            <w:top w:val="none" w:sz="0" w:space="0" w:color="auto"/>
            <w:left w:val="none" w:sz="0" w:space="0" w:color="auto"/>
            <w:bottom w:val="none" w:sz="0" w:space="0" w:color="auto"/>
            <w:right w:val="none" w:sz="0" w:space="0" w:color="auto"/>
          </w:divBdr>
        </w:div>
        <w:div w:id="311057860">
          <w:marLeft w:val="1800"/>
          <w:marRight w:val="0"/>
          <w:marTop w:val="100"/>
          <w:marBottom w:val="0"/>
          <w:divBdr>
            <w:top w:val="none" w:sz="0" w:space="0" w:color="auto"/>
            <w:left w:val="none" w:sz="0" w:space="0" w:color="auto"/>
            <w:bottom w:val="none" w:sz="0" w:space="0" w:color="auto"/>
            <w:right w:val="none" w:sz="0" w:space="0" w:color="auto"/>
          </w:divBdr>
        </w:div>
        <w:div w:id="649749029">
          <w:marLeft w:val="360"/>
          <w:marRight w:val="0"/>
          <w:marTop w:val="200"/>
          <w:marBottom w:val="0"/>
          <w:divBdr>
            <w:top w:val="none" w:sz="0" w:space="0" w:color="auto"/>
            <w:left w:val="none" w:sz="0" w:space="0" w:color="auto"/>
            <w:bottom w:val="none" w:sz="0" w:space="0" w:color="auto"/>
            <w:right w:val="none" w:sz="0" w:space="0" w:color="auto"/>
          </w:divBdr>
        </w:div>
        <w:div w:id="987318627">
          <w:marLeft w:val="1080"/>
          <w:marRight w:val="0"/>
          <w:marTop w:val="100"/>
          <w:marBottom w:val="0"/>
          <w:divBdr>
            <w:top w:val="none" w:sz="0" w:space="0" w:color="auto"/>
            <w:left w:val="none" w:sz="0" w:space="0" w:color="auto"/>
            <w:bottom w:val="none" w:sz="0" w:space="0" w:color="auto"/>
            <w:right w:val="none" w:sz="0" w:space="0" w:color="auto"/>
          </w:divBdr>
        </w:div>
        <w:div w:id="1220243584">
          <w:marLeft w:val="360"/>
          <w:marRight w:val="0"/>
          <w:marTop w:val="200"/>
          <w:marBottom w:val="0"/>
          <w:divBdr>
            <w:top w:val="none" w:sz="0" w:space="0" w:color="auto"/>
            <w:left w:val="none" w:sz="0" w:space="0" w:color="auto"/>
            <w:bottom w:val="none" w:sz="0" w:space="0" w:color="auto"/>
            <w:right w:val="none" w:sz="0" w:space="0" w:color="auto"/>
          </w:divBdr>
        </w:div>
        <w:div w:id="1474640552">
          <w:marLeft w:val="1080"/>
          <w:marRight w:val="0"/>
          <w:marTop w:val="100"/>
          <w:marBottom w:val="0"/>
          <w:divBdr>
            <w:top w:val="none" w:sz="0" w:space="0" w:color="auto"/>
            <w:left w:val="none" w:sz="0" w:space="0" w:color="auto"/>
            <w:bottom w:val="none" w:sz="0" w:space="0" w:color="auto"/>
            <w:right w:val="none" w:sz="0" w:space="0" w:color="auto"/>
          </w:divBdr>
        </w:div>
        <w:div w:id="1806655485">
          <w:marLeft w:val="1080"/>
          <w:marRight w:val="0"/>
          <w:marTop w:val="100"/>
          <w:marBottom w:val="0"/>
          <w:divBdr>
            <w:top w:val="none" w:sz="0" w:space="0" w:color="auto"/>
            <w:left w:val="none" w:sz="0" w:space="0" w:color="auto"/>
            <w:bottom w:val="none" w:sz="0" w:space="0" w:color="auto"/>
            <w:right w:val="none" w:sz="0" w:space="0" w:color="auto"/>
          </w:divBdr>
        </w:div>
        <w:div w:id="1862890728">
          <w:marLeft w:val="1080"/>
          <w:marRight w:val="0"/>
          <w:marTop w:val="100"/>
          <w:marBottom w:val="0"/>
          <w:divBdr>
            <w:top w:val="none" w:sz="0" w:space="0" w:color="auto"/>
            <w:left w:val="none" w:sz="0" w:space="0" w:color="auto"/>
            <w:bottom w:val="none" w:sz="0" w:space="0" w:color="auto"/>
            <w:right w:val="none" w:sz="0" w:space="0" w:color="auto"/>
          </w:divBdr>
        </w:div>
        <w:div w:id="1947955078">
          <w:marLeft w:val="1080"/>
          <w:marRight w:val="0"/>
          <w:marTop w:val="100"/>
          <w:marBottom w:val="0"/>
          <w:divBdr>
            <w:top w:val="none" w:sz="0" w:space="0" w:color="auto"/>
            <w:left w:val="none" w:sz="0" w:space="0" w:color="auto"/>
            <w:bottom w:val="none" w:sz="0" w:space="0" w:color="auto"/>
            <w:right w:val="none" w:sz="0" w:space="0" w:color="auto"/>
          </w:divBdr>
        </w:div>
        <w:div w:id="2003002303">
          <w:marLeft w:val="360"/>
          <w:marRight w:val="0"/>
          <w:marTop w:val="200"/>
          <w:marBottom w:val="0"/>
          <w:divBdr>
            <w:top w:val="none" w:sz="0" w:space="0" w:color="auto"/>
            <w:left w:val="none" w:sz="0" w:space="0" w:color="auto"/>
            <w:bottom w:val="none" w:sz="0" w:space="0" w:color="auto"/>
            <w:right w:val="none" w:sz="0" w:space="0" w:color="auto"/>
          </w:divBdr>
        </w:div>
      </w:divsChild>
    </w:div>
    <w:div w:id="1111129755">
      <w:bodyDiv w:val="1"/>
      <w:marLeft w:val="0"/>
      <w:marRight w:val="0"/>
      <w:marTop w:val="0"/>
      <w:marBottom w:val="0"/>
      <w:divBdr>
        <w:top w:val="none" w:sz="0" w:space="0" w:color="auto"/>
        <w:left w:val="none" w:sz="0" w:space="0" w:color="auto"/>
        <w:bottom w:val="none" w:sz="0" w:space="0" w:color="auto"/>
        <w:right w:val="none" w:sz="0" w:space="0" w:color="auto"/>
      </w:divBdr>
    </w:div>
    <w:div w:id="1192886325">
      <w:bodyDiv w:val="1"/>
      <w:marLeft w:val="0"/>
      <w:marRight w:val="0"/>
      <w:marTop w:val="0"/>
      <w:marBottom w:val="0"/>
      <w:divBdr>
        <w:top w:val="none" w:sz="0" w:space="0" w:color="auto"/>
        <w:left w:val="none" w:sz="0" w:space="0" w:color="auto"/>
        <w:bottom w:val="none" w:sz="0" w:space="0" w:color="auto"/>
        <w:right w:val="none" w:sz="0" w:space="0" w:color="auto"/>
      </w:divBdr>
    </w:div>
    <w:div w:id="1286276152">
      <w:bodyDiv w:val="1"/>
      <w:marLeft w:val="0"/>
      <w:marRight w:val="0"/>
      <w:marTop w:val="0"/>
      <w:marBottom w:val="0"/>
      <w:divBdr>
        <w:top w:val="none" w:sz="0" w:space="0" w:color="auto"/>
        <w:left w:val="none" w:sz="0" w:space="0" w:color="auto"/>
        <w:bottom w:val="none" w:sz="0" w:space="0" w:color="auto"/>
        <w:right w:val="none" w:sz="0" w:space="0" w:color="auto"/>
      </w:divBdr>
    </w:div>
    <w:div w:id="17852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fs.ky.gov/agencies/os/oats/Pages/ITpolici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fs.ky.gov/agencies/os/oats/Pages/itstandard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p.ky.gov/sites/COTPUBDOCS/Standards/KITS_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atspolstand xmlns="316c6df3-ccae-4f20-9035-90ad8bd12d2b">Standard</oatspolstan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846A61B-6251-459A-8ECF-07D3926C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F234A-3AE8-44EE-B0C5-3AA1AC64C25E}">
  <ds:schemaRefs>
    <ds:schemaRef ds:uri="http://schemas.microsoft.com/sharepoint/v3/contenttype/forms"/>
  </ds:schemaRefs>
</ds:datastoreItem>
</file>

<file path=customXml/itemProps3.xml><?xml version="1.0" encoding="utf-8"?>
<ds:datastoreItem xmlns:ds="http://schemas.openxmlformats.org/officeDocument/2006/customXml" ds:itemID="{167937C1-CABB-4AFB-864F-0E87CDB993D3}">
  <ds:schemaRefs>
    <ds:schemaRef ds:uri="http://schemas.microsoft.com/office/2006/metadata/properties"/>
    <ds:schemaRef ds:uri="611fefff-1b99-4673-93c1-e22a6e42db80"/>
    <ds:schemaRef ds:uri="BC1FB13C-39F4-4265-82D1-47F7AC5A4CCE"/>
    <ds:schemaRef ds:uri="bc1fb13c-39f4-4265-82d1-47f7ac5a4cce"/>
    <ds:schemaRef ds:uri="316c6df3-ccae-4f20-9035-90ad8bd12d2b"/>
  </ds:schemaRefs>
</ds:datastoreItem>
</file>

<file path=customXml/itemProps4.xml><?xml version="1.0" encoding="utf-8"?>
<ds:datastoreItem xmlns:ds="http://schemas.openxmlformats.org/officeDocument/2006/customXml" ds:itemID="{7902CCD6-ED27-4CB3-BDC0-896A690745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4350 - Enterprise Messaging Standards</vt:lpstr>
    </vt:vector>
  </TitlesOfParts>
  <Company>OTS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2705 - Web Accessibility Standards</dc:title>
  <dc:subject/>
  <dc:creator>Jim.Denninghoff</dc:creator>
  <cp:keywords/>
  <dc:description/>
  <cp:lastModifiedBy>Bartley, Megan (CHFS OATS DES)</cp:lastModifiedBy>
  <cp:revision>2</cp:revision>
  <cp:lastPrinted>2006-09-13T14:27:00Z</cp:lastPrinted>
  <dcterms:created xsi:type="dcterms:W3CDTF">2024-04-24T13:41:00Z</dcterms:created>
  <dcterms:modified xsi:type="dcterms:W3CDTF">2024-04-24T13:41:00Z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The EDI Standard</vt:lpwstr>
  </property>
  <property fmtid="{D5CDD505-2E9C-101B-9397-08002B2CF9AE}" pid="3" name="Subject">
    <vt:lpwstr/>
  </property>
  <property fmtid="{D5CDD505-2E9C-101B-9397-08002B2CF9AE}" pid="4" name="Keywords">
    <vt:lpwstr/>
  </property>
  <property fmtid="{D5CDD505-2E9C-101B-9397-08002B2CF9AE}" pid="5" name="_Author">
    <vt:lpwstr>Jim.Denninghoff</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0x0101004A6B80B5454FBE4896EA5F98485B41B4</vt:lpwstr>
  </property>
  <property fmtid="{D5CDD505-2E9C-101B-9397-08002B2CF9AE}" pid="12" name="Order">
    <vt:r8>42900</vt:r8>
  </property>
  <property fmtid="{D5CDD505-2E9C-101B-9397-08002B2CF9AE}" pid="13" name="CrossRefsChecked?">
    <vt:bool>false</vt:bool>
  </property>
</Properties>
</file>