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254E" w14:textId="77777777" w:rsidR="00135805" w:rsidRDefault="006B1469">
      <w:pPr>
        <w:pStyle w:val="Heading1"/>
        <w:spacing w:before="314" w:line="414" w:lineRule="exact"/>
        <w:ind w:left="108" w:firstLine="0"/>
      </w:pPr>
      <w:r>
        <w:rPr>
          <w:noProof/>
        </w:rPr>
        <w:drawing>
          <wp:anchor distT="0" distB="0" distL="0" distR="0" simplePos="0" relativeHeight="15729152" behindDoc="0" locked="0" layoutInCell="1" allowOverlap="1" wp14:anchorId="4E8DD762" wp14:editId="278A38A0">
            <wp:simplePos x="0" y="0"/>
            <wp:positionH relativeFrom="page">
              <wp:posOffset>6023609</wp:posOffset>
            </wp:positionH>
            <wp:positionV relativeFrom="paragraph">
              <wp:posOffset>0</wp:posOffset>
            </wp:positionV>
            <wp:extent cx="896112" cy="895350"/>
            <wp:effectExtent l="0" t="0" r="0" b="0"/>
            <wp:wrapNone/>
            <wp:docPr id="1" name="Image 1"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monwealth of Kentucky Seal"/>
                    <pic:cNvPicPr/>
                  </pic:nvPicPr>
                  <pic:blipFill>
                    <a:blip r:embed="rId10" cstate="print"/>
                    <a:stretch>
                      <a:fillRect/>
                    </a:stretch>
                  </pic:blipFill>
                  <pic:spPr>
                    <a:xfrm>
                      <a:off x="0" y="0"/>
                      <a:ext cx="896112" cy="895350"/>
                    </a:xfrm>
                    <a:prstGeom prst="rect">
                      <a:avLst/>
                    </a:prstGeom>
                  </pic:spPr>
                </pic:pic>
              </a:graphicData>
            </a:graphic>
          </wp:anchor>
        </w:drawing>
      </w:r>
      <w:r>
        <w:rPr>
          <w:noProof/>
        </w:rPr>
        <mc:AlternateContent>
          <mc:Choice Requires="wps">
            <w:drawing>
              <wp:anchor distT="0" distB="0" distL="0" distR="0" simplePos="0" relativeHeight="15729664" behindDoc="0" locked="0" layoutInCell="1" allowOverlap="1" wp14:anchorId="583158DC" wp14:editId="7CAB15EF">
                <wp:simplePos x="0" y="0"/>
                <wp:positionH relativeFrom="page">
                  <wp:posOffset>895350</wp:posOffset>
                </wp:positionH>
                <wp:positionV relativeFrom="page">
                  <wp:posOffset>9405365</wp:posOffset>
                </wp:positionV>
                <wp:extent cx="5982970" cy="952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3A27E7" id="Graphic 2" o:spid="_x0000_s1026" alt="&quot;&quot;" style="position:absolute;margin-left:70.5pt;margin-top:740.6pt;width:471.1pt;height:.75pt;z-index:15729664;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t>Commonwealth</w:t>
      </w:r>
      <w:r>
        <w:rPr>
          <w:spacing w:val="-2"/>
        </w:rPr>
        <w:t xml:space="preserve"> </w:t>
      </w:r>
      <w:r>
        <w:t>of</w:t>
      </w:r>
      <w:r>
        <w:rPr>
          <w:spacing w:val="-2"/>
        </w:rPr>
        <w:t xml:space="preserve"> Kentucky</w:t>
      </w:r>
    </w:p>
    <w:p w14:paraId="508BF6E7" w14:textId="77777777" w:rsidR="00135805" w:rsidRDefault="006B1469">
      <w:pPr>
        <w:spacing w:line="368" w:lineRule="exact"/>
        <w:ind w:left="108"/>
        <w:rPr>
          <w:sz w:val="32"/>
        </w:rPr>
      </w:pPr>
      <w:r>
        <w:rPr>
          <w:sz w:val="32"/>
        </w:rPr>
        <w:t>Cabinet</w:t>
      </w:r>
      <w:r>
        <w:rPr>
          <w:spacing w:val="-4"/>
          <w:sz w:val="32"/>
        </w:rPr>
        <w:t xml:space="preserve"> </w:t>
      </w:r>
      <w:r>
        <w:rPr>
          <w:sz w:val="32"/>
        </w:rPr>
        <w:t>for</w:t>
      </w:r>
      <w:r>
        <w:rPr>
          <w:spacing w:val="-2"/>
          <w:sz w:val="32"/>
        </w:rPr>
        <w:t xml:space="preserve"> </w:t>
      </w:r>
      <w:r>
        <w:rPr>
          <w:sz w:val="32"/>
        </w:rPr>
        <w:t>Health</w:t>
      </w:r>
      <w:r>
        <w:rPr>
          <w:spacing w:val="-2"/>
          <w:sz w:val="32"/>
        </w:rPr>
        <w:t xml:space="preserve"> </w:t>
      </w:r>
      <w:r>
        <w:rPr>
          <w:sz w:val="32"/>
        </w:rPr>
        <w:t>and</w:t>
      </w:r>
      <w:r>
        <w:rPr>
          <w:spacing w:val="-2"/>
          <w:sz w:val="32"/>
        </w:rPr>
        <w:t xml:space="preserve"> </w:t>
      </w:r>
      <w:r>
        <w:rPr>
          <w:sz w:val="32"/>
        </w:rPr>
        <w:t>Family</w:t>
      </w:r>
      <w:r>
        <w:rPr>
          <w:spacing w:val="-2"/>
          <w:sz w:val="32"/>
        </w:rPr>
        <w:t xml:space="preserve"> Services</w:t>
      </w:r>
    </w:p>
    <w:p w14:paraId="248BE665" w14:textId="77777777" w:rsidR="00135805" w:rsidRDefault="00135805">
      <w:pPr>
        <w:pStyle w:val="BodyText"/>
        <w:rPr>
          <w:sz w:val="36"/>
        </w:rPr>
      </w:pPr>
    </w:p>
    <w:p w14:paraId="26126871" w14:textId="77777777" w:rsidR="00135805" w:rsidRDefault="00135805">
      <w:pPr>
        <w:pStyle w:val="BodyText"/>
        <w:rPr>
          <w:sz w:val="36"/>
        </w:rPr>
      </w:pPr>
    </w:p>
    <w:p w14:paraId="2B3D6FEC" w14:textId="77777777" w:rsidR="00135805" w:rsidRDefault="00135805">
      <w:pPr>
        <w:pStyle w:val="BodyText"/>
        <w:rPr>
          <w:sz w:val="36"/>
        </w:rPr>
      </w:pPr>
    </w:p>
    <w:p w14:paraId="6EFB8567" w14:textId="77777777" w:rsidR="00135805" w:rsidRDefault="00135805">
      <w:pPr>
        <w:pStyle w:val="BodyText"/>
        <w:rPr>
          <w:sz w:val="36"/>
        </w:rPr>
      </w:pPr>
    </w:p>
    <w:p w14:paraId="4239A3FF" w14:textId="77777777" w:rsidR="00135805" w:rsidRDefault="00135805">
      <w:pPr>
        <w:pStyle w:val="BodyText"/>
        <w:spacing w:before="118"/>
        <w:rPr>
          <w:sz w:val="36"/>
        </w:rPr>
      </w:pPr>
    </w:p>
    <w:p w14:paraId="385556E9" w14:textId="77777777" w:rsidR="00135805" w:rsidRDefault="006B1469">
      <w:pPr>
        <w:pStyle w:val="Heading1"/>
        <w:spacing w:before="0"/>
        <w:ind w:left="3440" w:hanging="2062"/>
      </w:pPr>
      <w:r>
        <w:t>Cabinet</w:t>
      </w:r>
      <w:r>
        <w:rPr>
          <w:spacing w:val="-7"/>
        </w:rPr>
        <w:t xml:space="preserve"> </w:t>
      </w:r>
      <w:r>
        <w:t>for</w:t>
      </w:r>
      <w:r>
        <w:rPr>
          <w:spacing w:val="-7"/>
        </w:rPr>
        <w:t xml:space="preserve"> </w:t>
      </w:r>
      <w:r>
        <w:t>Health</w:t>
      </w:r>
      <w:r>
        <w:rPr>
          <w:spacing w:val="-8"/>
        </w:rPr>
        <w:t xml:space="preserve"> </w:t>
      </w:r>
      <w:r>
        <w:t>and</w:t>
      </w:r>
      <w:r>
        <w:rPr>
          <w:spacing w:val="-7"/>
        </w:rPr>
        <w:t xml:space="preserve"> </w:t>
      </w:r>
      <w:r>
        <w:t>Family</w:t>
      </w:r>
      <w:r>
        <w:rPr>
          <w:spacing w:val="-7"/>
        </w:rPr>
        <w:t xml:space="preserve"> </w:t>
      </w:r>
      <w:r>
        <w:t>Services</w:t>
      </w:r>
      <w:r>
        <w:rPr>
          <w:spacing w:val="-7"/>
        </w:rPr>
        <w:t xml:space="preserve"> </w:t>
      </w:r>
      <w:r>
        <w:t>(CHFS) Information</w:t>
      </w:r>
      <w:r>
        <w:rPr>
          <w:spacing w:val="-4"/>
        </w:rPr>
        <w:t xml:space="preserve"> </w:t>
      </w:r>
      <w:r>
        <w:t>Technology</w:t>
      </w:r>
      <w:r>
        <w:rPr>
          <w:spacing w:val="-3"/>
        </w:rPr>
        <w:t xml:space="preserve"> </w:t>
      </w:r>
      <w:r>
        <w:t>(IT)</w:t>
      </w:r>
      <w:r>
        <w:rPr>
          <w:spacing w:val="-3"/>
        </w:rPr>
        <w:t xml:space="preserve"> </w:t>
      </w:r>
      <w:r>
        <w:rPr>
          <w:spacing w:val="-2"/>
        </w:rPr>
        <w:t>Policy</w:t>
      </w:r>
    </w:p>
    <w:p w14:paraId="3CF40A5A" w14:textId="77777777" w:rsidR="00135805" w:rsidRDefault="00135805">
      <w:pPr>
        <w:pStyle w:val="BodyText"/>
        <w:rPr>
          <w:b/>
          <w:sz w:val="20"/>
        </w:rPr>
      </w:pPr>
    </w:p>
    <w:p w14:paraId="793DF323" w14:textId="77777777" w:rsidR="00135805" w:rsidRDefault="00135805">
      <w:pPr>
        <w:pStyle w:val="BodyText"/>
        <w:rPr>
          <w:b/>
          <w:sz w:val="20"/>
        </w:rPr>
      </w:pPr>
    </w:p>
    <w:p w14:paraId="58A57AC0" w14:textId="77777777" w:rsidR="00135805" w:rsidRDefault="006B1469">
      <w:pPr>
        <w:pStyle w:val="BodyText"/>
        <w:spacing w:before="113"/>
        <w:rPr>
          <w:b/>
          <w:sz w:val="20"/>
        </w:rPr>
      </w:pPr>
      <w:r>
        <w:rPr>
          <w:b/>
          <w:noProof/>
          <w:sz w:val="20"/>
        </w:rPr>
        <w:drawing>
          <wp:anchor distT="0" distB="0" distL="0" distR="0" simplePos="0" relativeHeight="487587840" behindDoc="1" locked="0" layoutInCell="1" allowOverlap="1" wp14:anchorId="1EFDB352" wp14:editId="06CEF3D1">
            <wp:simplePos x="0" y="0"/>
            <wp:positionH relativeFrom="page">
              <wp:posOffset>2867025</wp:posOffset>
            </wp:positionH>
            <wp:positionV relativeFrom="paragraph">
              <wp:posOffset>233424</wp:posOffset>
            </wp:positionV>
            <wp:extent cx="3999222" cy="2205037"/>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999222" cy="2205037"/>
                    </a:xfrm>
                    <a:prstGeom prst="rect">
                      <a:avLst/>
                    </a:prstGeom>
                  </pic:spPr>
                </pic:pic>
              </a:graphicData>
            </a:graphic>
          </wp:anchor>
        </w:drawing>
      </w:r>
    </w:p>
    <w:p w14:paraId="5F630D76" w14:textId="77777777" w:rsidR="00135805" w:rsidRDefault="00135805">
      <w:pPr>
        <w:pStyle w:val="BodyText"/>
        <w:spacing w:before="407"/>
        <w:rPr>
          <w:b/>
          <w:sz w:val="36"/>
        </w:rPr>
      </w:pPr>
    </w:p>
    <w:p w14:paraId="76084F6A" w14:textId="77777777" w:rsidR="00135805" w:rsidRDefault="006B1469">
      <w:pPr>
        <w:pStyle w:val="Heading1"/>
        <w:spacing w:before="0"/>
        <w:ind w:left="2850" w:firstLine="0"/>
      </w:pPr>
      <w:r>
        <w:t>050.103</w:t>
      </w:r>
      <w:r>
        <w:rPr>
          <w:spacing w:val="-7"/>
        </w:rPr>
        <w:t xml:space="preserve"> </w:t>
      </w:r>
      <w:r>
        <w:t>System's</w:t>
      </w:r>
      <w:r>
        <w:rPr>
          <w:spacing w:val="-6"/>
        </w:rPr>
        <w:t xml:space="preserve"> </w:t>
      </w:r>
      <w:r>
        <w:t>Security</w:t>
      </w:r>
      <w:r>
        <w:rPr>
          <w:spacing w:val="-4"/>
        </w:rPr>
        <w:t xml:space="preserve"> </w:t>
      </w:r>
      <w:r>
        <w:t>Plan</w:t>
      </w:r>
      <w:r>
        <w:rPr>
          <w:spacing w:val="-6"/>
        </w:rPr>
        <w:t xml:space="preserve"> </w:t>
      </w:r>
      <w:r>
        <w:rPr>
          <w:spacing w:val="-2"/>
        </w:rPr>
        <w:t>Policy</w:t>
      </w:r>
    </w:p>
    <w:p w14:paraId="37DB96C3" w14:textId="77777777" w:rsidR="00135805" w:rsidRDefault="00135805">
      <w:pPr>
        <w:pStyle w:val="BodyText"/>
        <w:spacing w:before="138"/>
        <w:rPr>
          <w:b/>
          <w:sz w:val="36"/>
        </w:rPr>
      </w:pPr>
    </w:p>
    <w:p w14:paraId="7E33770D" w14:textId="77777777" w:rsidR="00135805" w:rsidRDefault="006B1469">
      <w:pPr>
        <w:spacing w:line="322" w:lineRule="exact"/>
        <w:ind w:right="356"/>
        <w:jc w:val="right"/>
        <w:rPr>
          <w:b/>
          <w:sz w:val="28"/>
        </w:rPr>
      </w:pPr>
      <w:r>
        <w:rPr>
          <w:b/>
          <w:sz w:val="28"/>
        </w:rPr>
        <w:t>Version</w:t>
      </w:r>
      <w:r>
        <w:rPr>
          <w:b/>
          <w:spacing w:val="-13"/>
          <w:sz w:val="28"/>
        </w:rPr>
        <w:t xml:space="preserve"> </w:t>
      </w:r>
      <w:r>
        <w:rPr>
          <w:b/>
          <w:spacing w:val="-4"/>
          <w:sz w:val="28"/>
        </w:rPr>
        <w:t>1.10</w:t>
      </w:r>
    </w:p>
    <w:p w14:paraId="176B211D" w14:textId="77777777" w:rsidR="00135805" w:rsidRDefault="006B1469">
      <w:pPr>
        <w:ind w:right="356"/>
        <w:jc w:val="right"/>
        <w:rPr>
          <w:b/>
          <w:sz w:val="28"/>
        </w:rPr>
      </w:pPr>
      <w:r>
        <w:rPr>
          <w:b/>
          <w:sz w:val="28"/>
        </w:rPr>
        <w:t>February</w:t>
      </w:r>
      <w:r>
        <w:rPr>
          <w:b/>
          <w:spacing w:val="-11"/>
          <w:sz w:val="28"/>
        </w:rPr>
        <w:t xml:space="preserve"> </w:t>
      </w:r>
      <w:r>
        <w:rPr>
          <w:b/>
          <w:sz w:val="28"/>
        </w:rPr>
        <w:t>11,</w:t>
      </w:r>
      <w:r>
        <w:rPr>
          <w:b/>
          <w:spacing w:val="-12"/>
          <w:sz w:val="28"/>
        </w:rPr>
        <w:t xml:space="preserve"> </w:t>
      </w:r>
      <w:r>
        <w:rPr>
          <w:b/>
          <w:spacing w:val="-4"/>
          <w:sz w:val="28"/>
        </w:rPr>
        <w:t>2026</w:t>
      </w:r>
    </w:p>
    <w:p w14:paraId="03E224E3" w14:textId="77777777" w:rsidR="00135805" w:rsidRDefault="00135805">
      <w:pPr>
        <w:jc w:val="right"/>
        <w:rPr>
          <w:b/>
          <w:sz w:val="28"/>
        </w:rPr>
        <w:sectPr w:rsidR="00135805">
          <w:type w:val="continuous"/>
          <w:pgSz w:w="12240" w:h="15840"/>
          <w:pgMar w:top="720" w:right="1080" w:bottom="280" w:left="1440" w:header="720" w:footer="720" w:gutter="0"/>
          <w:cols w:space="720"/>
        </w:sectPr>
      </w:pPr>
    </w:p>
    <w:p w14:paraId="15ADD9A8" w14:textId="77777777" w:rsidR="00135805" w:rsidRDefault="006B1469">
      <w:pPr>
        <w:spacing w:before="284"/>
        <w:ind w:right="357"/>
        <w:jc w:val="center"/>
        <w:rPr>
          <w:b/>
          <w:sz w:val="36"/>
        </w:rPr>
      </w:pPr>
      <w:r>
        <w:rPr>
          <w:b/>
          <w:sz w:val="36"/>
        </w:rPr>
        <w:lastRenderedPageBreak/>
        <w:t xml:space="preserve">Revision </w:t>
      </w:r>
      <w:r>
        <w:rPr>
          <w:b/>
          <w:spacing w:val="-2"/>
          <w:sz w:val="36"/>
        </w:rPr>
        <w:t>History</w:t>
      </w:r>
    </w:p>
    <w:p w14:paraId="4983B68E" w14:textId="77777777" w:rsidR="00135805" w:rsidRDefault="00135805">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135805" w14:paraId="7B8A1F0B" w14:textId="77777777">
        <w:trPr>
          <w:trHeight w:val="359"/>
        </w:trPr>
        <w:tc>
          <w:tcPr>
            <w:tcW w:w="1638" w:type="dxa"/>
          </w:tcPr>
          <w:p w14:paraId="5CFF4C16" w14:textId="77777777" w:rsidR="00135805" w:rsidRDefault="006B1469">
            <w:pPr>
              <w:pStyle w:val="TableParagraph"/>
              <w:spacing w:before="10"/>
              <w:ind w:left="15"/>
              <w:jc w:val="center"/>
              <w:rPr>
                <w:b/>
                <w:sz w:val="20"/>
              </w:rPr>
            </w:pPr>
            <w:r>
              <w:rPr>
                <w:b/>
                <w:spacing w:val="-4"/>
                <w:sz w:val="20"/>
              </w:rPr>
              <w:t>Date</w:t>
            </w:r>
          </w:p>
        </w:tc>
        <w:tc>
          <w:tcPr>
            <w:tcW w:w="1170" w:type="dxa"/>
          </w:tcPr>
          <w:p w14:paraId="4916D46A" w14:textId="77777777" w:rsidR="00135805" w:rsidRDefault="006B1469">
            <w:pPr>
              <w:pStyle w:val="TableParagraph"/>
              <w:spacing w:before="10"/>
              <w:ind w:left="16"/>
              <w:jc w:val="center"/>
              <w:rPr>
                <w:b/>
                <w:sz w:val="20"/>
              </w:rPr>
            </w:pPr>
            <w:r>
              <w:rPr>
                <w:b/>
                <w:spacing w:val="-2"/>
                <w:sz w:val="20"/>
              </w:rPr>
              <w:t>Version</w:t>
            </w:r>
          </w:p>
        </w:tc>
        <w:tc>
          <w:tcPr>
            <w:tcW w:w="3240" w:type="dxa"/>
          </w:tcPr>
          <w:p w14:paraId="0BDFB9FB" w14:textId="77777777" w:rsidR="00135805" w:rsidRDefault="006B1469">
            <w:pPr>
              <w:pStyle w:val="TableParagraph"/>
              <w:spacing w:before="10"/>
              <w:ind w:left="1069"/>
              <w:rPr>
                <w:b/>
                <w:sz w:val="20"/>
              </w:rPr>
            </w:pPr>
            <w:r>
              <w:rPr>
                <w:b/>
                <w:spacing w:val="-2"/>
                <w:sz w:val="20"/>
              </w:rPr>
              <w:t>Description</w:t>
            </w:r>
          </w:p>
        </w:tc>
        <w:tc>
          <w:tcPr>
            <w:tcW w:w="3420" w:type="dxa"/>
          </w:tcPr>
          <w:p w14:paraId="20EE9300" w14:textId="77777777" w:rsidR="00135805" w:rsidRDefault="006B1469">
            <w:pPr>
              <w:pStyle w:val="TableParagraph"/>
              <w:spacing w:before="10"/>
              <w:ind w:left="17"/>
              <w:jc w:val="center"/>
              <w:rPr>
                <w:b/>
                <w:sz w:val="20"/>
              </w:rPr>
            </w:pPr>
            <w:r>
              <w:rPr>
                <w:b/>
                <w:spacing w:val="-2"/>
                <w:sz w:val="20"/>
              </w:rPr>
              <w:t>Author</w:t>
            </w:r>
          </w:p>
        </w:tc>
      </w:tr>
      <w:tr w:rsidR="00135805" w14:paraId="5284BB7C" w14:textId="77777777">
        <w:trPr>
          <w:trHeight w:val="360"/>
        </w:trPr>
        <w:tc>
          <w:tcPr>
            <w:tcW w:w="1638" w:type="dxa"/>
          </w:tcPr>
          <w:p w14:paraId="7CD5E41A" w14:textId="77777777" w:rsidR="00135805" w:rsidRDefault="006B1469">
            <w:pPr>
              <w:pStyle w:val="TableParagraph"/>
              <w:spacing w:before="57"/>
              <w:ind w:left="15" w:right="2"/>
              <w:jc w:val="center"/>
              <w:rPr>
                <w:sz w:val="16"/>
              </w:rPr>
            </w:pPr>
            <w:r>
              <w:rPr>
                <w:spacing w:val="-2"/>
                <w:sz w:val="16"/>
              </w:rPr>
              <w:t>4/29/2016</w:t>
            </w:r>
          </w:p>
        </w:tc>
        <w:tc>
          <w:tcPr>
            <w:tcW w:w="1170" w:type="dxa"/>
          </w:tcPr>
          <w:p w14:paraId="349CA412" w14:textId="77777777" w:rsidR="00135805" w:rsidRDefault="006B1469">
            <w:pPr>
              <w:pStyle w:val="TableParagraph"/>
              <w:spacing w:before="57"/>
              <w:ind w:left="16" w:right="1"/>
              <w:jc w:val="center"/>
              <w:rPr>
                <w:sz w:val="16"/>
              </w:rPr>
            </w:pPr>
            <w:r>
              <w:rPr>
                <w:spacing w:val="-5"/>
                <w:sz w:val="16"/>
              </w:rPr>
              <w:t>1.1</w:t>
            </w:r>
          </w:p>
        </w:tc>
        <w:tc>
          <w:tcPr>
            <w:tcW w:w="3240" w:type="dxa"/>
          </w:tcPr>
          <w:p w14:paraId="784F0C4B" w14:textId="77777777" w:rsidR="00135805" w:rsidRDefault="006B1469">
            <w:pPr>
              <w:pStyle w:val="TableParagraph"/>
              <w:spacing w:before="57"/>
              <w:rPr>
                <w:sz w:val="16"/>
              </w:rPr>
            </w:pPr>
            <w:r>
              <w:rPr>
                <w:sz w:val="16"/>
              </w:rPr>
              <w:t>Effective</w:t>
            </w:r>
            <w:r>
              <w:rPr>
                <w:spacing w:val="-9"/>
                <w:sz w:val="16"/>
              </w:rPr>
              <w:t xml:space="preserve"> </w:t>
            </w:r>
            <w:r>
              <w:rPr>
                <w:spacing w:val="-4"/>
                <w:sz w:val="16"/>
              </w:rPr>
              <w:t>Date</w:t>
            </w:r>
          </w:p>
        </w:tc>
        <w:tc>
          <w:tcPr>
            <w:tcW w:w="3420" w:type="dxa"/>
          </w:tcPr>
          <w:p w14:paraId="0B979D93" w14:textId="77777777" w:rsidR="00135805" w:rsidRDefault="006B1469">
            <w:pPr>
              <w:pStyle w:val="TableParagraph"/>
              <w:spacing w:before="57"/>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135805" w14:paraId="594F42C8" w14:textId="77777777">
        <w:trPr>
          <w:trHeight w:val="359"/>
        </w:trPr>
        <w:tc>
          <w:tcPr>
            <w:tcW w:w="1638" w:type="dxa"/>
          </w:tcPr>
          <w:p w14:paraId="49196EE5" w14:textId="77777777" w:rsidR="00135805" w:rsidRDefault="006B1469">
            <w:pPr>
              <w:pStyle w:val="TableParagraph"/>
              <w:spacing w:before="56"/>
              <w:ind w:left="15" w:right="2"/>
              <w:jc w:val="center"/>
              <w:rPr>
                <w:sz w:val="16"/>
              </w:rPr>
            </w:pPr>
            <w:r>
              <w:rPr>
                <w:spacing w:val="-2"/>
                <w:sz w:val="16"/>
              </w:rPr>
              <w:t>02/11/2026</w:t>
            </w:r>
          </w:p>
        </w:tc>
        <w:tc>
          <w:tcPr>
            <w:tcW w:w="1170" w:type="dxa"/>
          </w:tcPr>
          <w:p w14:paraId="6FC021C7" w14:textId="77777777" w:rsidR="00135805" w:rsidRDefault="006B1469">
            <w:pPr>
              <w:pStyle w:val="TableParagraph"/>
              <w:spacing w:before="56"/>
              <w:ind w:left="16" w:right="1"/>
              <w:jc w:val="center"/>
              <w:rPr>
                <w:sz w:val="16"/>
              </w:rPr>
            </w:pPr>
            <w:r>
              <w:rPr>
                <w:spacing w:val="-4"/>
                <w:sz w:val="16"/>
              </w:rPr>
              <w:t>1.10</w:t>
            </w:r>
          </w:p>
        </w:tc>
        <w:tc>
          <w:tcPr>
            <w:tcW w:w="3240" w:type="dxa"/>
          </w:tcPr>
          <w:p w14:paraId="38DCC049" w14:textId="77777777" w:rsidR="00135805" w:rsidRDefault="006B1469">
            <w:pPr>
              <w:pStyle w:val="TableParagraph"/>
              <w:spacing w:before="56"/>
              <w:rPr>
                <w:sz w:val="16"/>
              </w:rPr>
            </w:pPr>
            <w:r>
              <w:rPr>
                <w:sz w:val="16"/>
              </w:rPr>
              <w:t>Review</w:t>
            </w:r>
            <w:r>
              <w:rPr>
                <w:spacing w:val="-8"/>
                <w:sz w:val="16"/>
              </w:rPr>
              <w:t xml:space="preserve"> </w:t>
            </w:r>
            <w:r>
              <w:rPr>
                <w:spacing w:val="-4"/>
                <w:sz w:val="16"/>
              </w:rPr>
              <w:t>Date</w:t>
            </w:r>
          </w:p>
        </w:tc>
        <w:tc>
          <w:tcPr>
            <w:tcW w:w="3420" w:type="dxa"/>
          </w:tcPr>
          <w:p w14:paraId="07C98711" w14:textId="77777777" w:rsidR="00135805" w:rsidRDefault="006B1469">
            <w:pPr>
              <w:pStyle w:val="TableParagraph"/>
              <w:spacing w:before="56"/>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135805" w14:paraId="3927446F" w14:textId="77777777">
        <w:trPr>
          <w:trHeight w:val="359"/>
        </w:trPr>
        <w:tc>
          <w:tcPr>
            <w:tcW w:w="1638" w:type="dxa"/>
          </w:tcPr>
          <w:p w14:paraId="50C1E7EB" w14:textId="77777777" w:rsidR="00135805" w:rsidRDefault="006B1469">
            <w:pPr>
              <w:pStyle w:val="TableParagraph"/>
              <w:spacing w:before="57"/>
              <w:ind w:left="15" w:right="2"/>
              <w:jc w:val="center"/>
              <w:rPr>
                <w:sz w:val="16"/>
              </w:rPr>
            </w:pPr>
            <w:r>
              <w:rPr>
                <w:spacing w:val="-2"/>
                <w:sz w:val="16"/>
              </w:rPr>
              <w:t>02/11/2026</w:t>
            </w:r>
          </w:p>
        </w:tc>
        <w:tc>
          <w:tcPr>
            <w:tcW w:w="1170" w:type="dxa"/>
          </w:tcPr>
          <w:p w14:paraId="39EB067A" w14:textId="77777777" w:rsidR="00135805" w:rsidRDefault="006B1469">
            <w:pPr>
              <w:pStyle w:val="TableParagraph"/>
              <w:spacing w:before="57"/>
              <w:ind w:left="16" w:right="1"/>
              <w:jc w:val="center"/>
              <w:rPr>
                <w:sz w:val="16"/>
              </w:rPr>
            </w:pPr>
            <w:r>
              <w:rPr>
                <w:spacing w:val="-4"/>
                <w:sz w:val="16"/>
              </w:rPr>
              <w:t>1.10</w:t>
            </w:r>
          </w:p>
        </w:tc>
        <w:tc>
          <w:tcPr>
            <w:tcW w:w="3240" w:type="dxa"/>
          </w:tcPr>
          <w:p w14:paraId="08644393" w14:textId="77777777" w:rsidR="00135805" w:rsidRDefault="006B1469">
            <w:pPr>
              <w:pStyle w:val="TableParagraph"/>
              <w:spacing w:before="57"/>
              <w:rPr>
                <w:sz w:val="16"/>
              </w:rPr>
            </w:pPr>
            <w:r>
              <w:rPr>
                <w:sz w:val="16"/>
              </w:rPr>
              <w:t>Revision</w:t>
            </w:r>
            <w:r>
              <w:rPr>
                <w:spacing w:val="-9"/>
                <w:sz w:val="16"/>
              </w:rPr>
              <w:t xml:space="preserve"> </w:t>
            </w:r>
            <w:r>
              <w:rPr>
                <w:spacing w:val="-4"/>
                <w:sz w:val="16"/>
              </w:rPr>
              <w:t>Date</w:t>
            </w:r>
          </w:p>
        </w:tc>
        <w:tc>
          <w:tcPr>
            <w:tcW w:w="3420" w:type="dxa"/>
          </w:tcPr>
          <w:p w14:paraId="09811C4C" w14:textId="77777777" w:rsidR="00135805" w:rsidRDefault="006B1469">
            <w:pPr>
              <w:pStyle w:val="TableParagraph"/>
              <w:spacing w:before="57"/>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32793256" w14:textId="77777777" w:rsidR="00135805" w:rsidRDefault="006B1469">
      <w:pPr>
        <w:spacing w:before="278"/>
        <w:ind w:right="359"/>
        <w:jc w:val="center"/>
        <w:rPr>
          <w:b/>
          <w:sz w:val="36"/>
        </w:rPr>
      </w:pPr>
      <w:r>
        <w:rPr>
          <w:b/>
          <w:spacing w:val="-2"/>
          <w:sz w:val="36"/>
        </w:rPr>
        <w:t>Sign-</w:t>
      </w:r>
      <w:r>
        <w:rPr>
          <w:b/>
          <w:spacing w:val="-5"/>
          <w:sz w:val="36"/>
        </w:rPr>
        <w:t>Off</w:t>
      </w:r>
    </w:p>
    <w:p w14:paraId="6E8CE92D" w14:textId="77777777" w:rsidR="00135805" w:rsidRDefault="00135805">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135805" w14:paraId="068F413C" w14:textId="77777777">
        <w:trPr>
          <w:trHeight w:val="360"/>
        </w:trPr>
        <w:tc>
          <w:tcPr>
            <w:tcW w:w="1620" w:type="dxa"/>
          </w:tcPr>
          <w:p w14:paraId="2EDA5EAE" w14:textId="77777777" w:rsidR="00135805" w:rsidRDefault="006B1469">
            <w:pPr>
              <w:pStyle w:val="TableParagraph"/>
              <w:spacing w:before="11"/>
              <w:ind w:left="148"/>
              <w:rPr>
                <w:b/>
                <w:sz w:val="20"/>
              </w:rPr>
            </w:pPr>
            <w:r>
              <w:rPr>
                <w:b/>
                <w:sz w:val="20"/>
              </w:rPr>
              <w:t>Sign-off</w:t>
            </w:r>
            <w:r>
              <w:rPr>
                <w:b/>
                <w:spacing w:val="-2"/>
                <w:sz w:val="20"/>
              </w:rPr>
              <w:t xml:space="preserve"> Level</w:t>
            </w:r>
          </w:p>
        </w:tc>
        <w:tc>
          <w:tcPr>
            <w:tcW w:w="1170" w:type="dxa"/>
          </w:tcPr>
          <w:p w14:paraId="0A6F1274" w14:textId="77777777" w:rsidR="00135805" w:rsidRDefault="006B1469">
            <w:pPr>
              <w:pStyle w:val="TableParagraph"/>
              <w:spacing w:before="11"/>
              <w:ind w:left="368"/>
              <w:rPr>
                <w:b/>
                <w:sz w:val="20"/>
              </w:rPr>
            </w:pPr>
            <w:r>
              <w:rPr>
                <w:b/>
                <w:spacing w:val="-4"/>
                <w:sz w:val="20"/>
              </w:rPr>
              <w:t>Date</w:t>
            </w:r>
          </w:p>
        </w:tc>
        <w:tc>
          <w:tcPr>
            <w:tcW w:w="3240" w:type="dxa"/>
          </w:tcPr>
          <w:p w14:paraId="6223AC6D" w14:textId="77777777" w:rsidR="00135805" w:rsidRDefault="006B1469">
            <w:pPr>
              <w:pStyle w:val="TableParagraph"/>
              <w:spacing w:before="11"/>
              <w:ind w:left="11"/>
              <w:jc w:val="center"/>
              <w:rPr>
                <w:b/>
                <w:sz w:val="20"/>
              </w:rPr>
            </w:pPr>
            <w:r>
              <w:rPr>
                <w:b/>
                <w:spacing w:val="-4"/>
                <w:sz w:val="20"/>
              </w:rPr>
              <w:t>Name</w:t>
            </w:r>
          </w:p>
        </w:tc>
        <w:tc>
          <w:tcPr>
            <w:tcW w:w="3510" w:type="dxa"/>
          </w:tcPr>
          <w:p w14:paraId="0D9ACBF5" w14:textId="77777777" w:rsidR="00135805" w:rsidRDefault="006B1469">
            <w:pPr>
              <w:pStyle w:val="TableParagraph"/>
              <w:spacing w:before="11"/>
              <w:ind w:left="11"/>
              <w:jc w:val="center"/>
              <w:rPr>
                <w:b/>
                <w:sz w:val="20"/>
              </w:rPr>
            </w:pPr>
            <w:r>
              <w:rPr>
                <w:b/>
                <w:spacing w:val="-2"/>
                <w:sz w:val="20"/>
              </w:rPr>
              <w:t>Signature</w:t>
            </w:r>
          </w:p>
        </w:tc>
      </w:tr>
      <w:tr w:rsidR="00135805" w14:paraId="54DF30B1" w14:textId="77777777">
        <w:trPr>
          <w:trHeight w:val="929"/>
        </w:trPr>
        <w:tc>
          <w:tcPr>
            <w:tcW w:w="1620" w:type="dxa"/>
          </w:tcPr>
          <w:p w14:paraId="40C65C5C" w14:textId="77777777" w:rsidR="00135805" w:rsidRDefault="006B1469">
            <w:pPr>
              <w:pStyle w:val="TableParagraph"/>
              <w:spacing w:before="56" w:line="312" w:lineRule="auto"/>
              <w:ind w:left="356" w:right="143" w:hanging="196"/>
              <w:rPr>
                <w:sz w:val="16"/>
              </w:rPr>
            </w:pPr>
            <w:r>
              <w:rPr>
                <w:sz w:val="16"/>
              </w:rPr>
              <w:t>Executive</w:t>
            </w:r>
            <w:r>
              <w:rPr>
                <w:spacing w:val="-12"/>
                <w:sz w:val="16"/>
              </w:rPr>
              <w:t xml:space="preserve"> </w:t>
            </w:r>
            <w:r>
              <w:rPr>
                <w:sz w:val="16"/>
              </w:rPr>
              <w:t>Director (or delegate)</w:t>
            </w:r>
          </w:p>
        </w:tc>
        <w:tc>
          <w:tcPr>
            <w:tcW w:w="1170" w:type="dxa"/>
          </w:tcPr>
          <w:p w14:paraId="14D20CCB" w14:textId="77777777" w:rsidR="00135805" w:rsidRDefault="00135805">
            <w:pPr>
              <w:pStyle w:val="TableParagraph"/>
              <w:spacing w:before="9" w:after="1"/>
              <w:ind w:left="0"/>
              <w:rPr>
                <w:b/>
                <w:sz w:val="9"/>
              </w:rPr>
            </w:pPr>
          </w:p>
          <w:p w14:paraId="6754AE2F" w14:textId="77777777" w:rsidR="00135805" w:rsidRDefault="00135805">
            <w:pPr>
              <w:pStyle w:val="TableParagraph"/>
              <w:spacing w:line="155" w:lineRule="exact"/>
              <w:rPr>
                <w:position w:val="-2"/>
                <w:sz w:val="15"/>
              </w:rPr>
            </w:pPr>
          </w:p>
          <w:p w14:paraId="50AB2EA1" w14:textId="77777777" w:rsidR="00F16D4A" w:rsidRDefault="00F16D4A" w:rsidP="00F16D4A">
            <w:pPr>
              <w:rPr>
                <w:position w:val="-2"/>
                <w:sz w:val="15"/>
              </w:rPr>
            </w:pPr>
          </w:p>
          <w:p w14:paraId="59417347" w14:textId="3557FD85" w:rsidR="00F16D4A" w:rsidRPr="00F16D4A" w:rsidRDefault="00F16D4A" w:rsidP="00F16D4A">
            <w:pPr>
              <w:jc w:val="center"/>
            </w:pPr>
            <w:r>
              <w:t>2/11/2026</w:t>
            </w:r>
          </w:p>
        </w:tc>
        <w:tc>
          <w:tcPr>
            <w:tcW w:w="3240" w:type="dxa"/>
          </w:tcPr>
          <w:p w14:paraId="3EF05916" w14:textId="77777777" w:rsidR="00135805" w:rsidRDefault="00135805">
            <w:pPr>
              <w:pStyle w:val="TableParagraph"/>
              <w:spacing w:before="3" w:after="1"/>
              <w:ind w:left="0"/>
              <w:rPr>
                <w:b/>
                <w:sz w:val="9"/>
              </w:rPr>
            </w:pPr>
          </w:p>
          <w:p w14:paraId="57FF42EA" w14:textId="77777777" w:rsidR="00135805" w:rsidRDefault="00135805">
            <w:pPr>
              <w:pStyle w:val="TableParagraph"/>
              <w:spacing w:line="168" w:lineRule="exact"/>
              <w:ind w:left="216"/>
              <w:rPr>
                <w:position w:val="-2"/>
                <w:sz w:val="16"/>
              </w:rPr>
            </w:pPr>
          </w:p>
          <w:p w14:paraId="25968938" w14:textId="6498EB4B" w:rsidR="00F16D4A" w:rsidRPr="00F16D4A" w:rsidRDefault="00F16D4A" w:rsidP="00F16D4A">
            <w:r>
              <w:t>Jeremy Rogers</w:t>
            </w:r>
          </w:p>
        </w:tc>
        <w:tc>
          <w:tcPr>
            <w:tcW w:w="3510" w:type="dxa"/>
          </w:tcPr>
          <w:p w14:paraId="1B1AF639" w14:textId="77777777" w:rsidR="00135805" w:rsidRDefault="00135805">
            <w:pPr>
              <w:pStyle w:val="TableParagraph"/>
              <w:ind w:left="0"/>
              <w:rPr>
                <w:b/>
                <w:sz w:val="3"/>
              </w:rPr>
            </w:pPr>
          </w:p>
          <w:p w14:paraId="7464AA1E" w14:textId="77777777" w:rsidR="00135805" w:rsidRDefault="006B1469">
            <w:pPr>
              <w:pStyle w:val="TableParagraph"/>
              <w:ind w:left="156"/>
              <w:rPr>
                <w:sz w:val="20"/>
              </w:rPr>
            </w:pPr>
            <w:r>
              <w:rPr>
                <w:noProof/>
                <w:sz w:val="20"/>
              </w:rPr>
              <w:drawing>
                <wp:inline distT="0" distB="0" distL="0" distR="0" wp14:anchorId="718F28A3" wp14:editId="6BA1E200">
                  <wp:extent cx="1112741" cy="48767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12741" cy="487679"/>
                          </a:xfrm>
                          <a:prstGeom prst="rect">
                            <a:avLst/>
                          </a:prstGeom>
                        </pic:spPr>
                      </pic:pic>
                    </a:graphicData>
                  </a:graphic>
                </wp:inline>
              </w:drawing>
            </w:r>
          </w:p>
        </w:tc>
      </w:tr>
      <w:tr w:rsidR="00135805" w14:paraId="1DF2100E" w14:textId="77777777">
        <w:trPr>
          <w:trHeight w:val="972"/>
        </w:trPr>
        <w:tc>
          <w:tcPr>
            <w:tcW w:w="1620" w:type="dxa"/>
          </w:tcPr>
          <w:p w14:paraId="115BD071" w14:textId="77777777" w:rsidR="00135805" w:rsidRDefault="006B1469">
            <w:pPr>
              <w:pStyle w:val="TableParagraph"/>
              <w:spacing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delegate)</w:t>
            </w:r>
          </w:p>
        </w:tc>
        <w:tc>
          <w:tcPr>
            <w:tcW w:w="1170" w:type="dxa"/>
          </w:tcPr>
          <w:p w14:paraId="0A58463C" w14:textId="77777777" w:rsidR="00135805" w:rsidRDefault="00135805">
            <w:pPr>
              <w:pStyle w:val="TableParagraph"/>
              <w:spacing w:before="10"/>
              <w:ind w:left="0"/>
              <w:rPr>
                <w:b/>
                <w:sz w:val="9"/>
              </w:rPr>
            </w:pPr>
          </w:p>
          <w:p w14:paraId="440BA1B5" w14:textId="77777777" w:rsidR="00135805" w:rsidRDefault="00135805">
            <w:pPr>
              <w:pStyle w:val="TableParagraph"/>
              <w:spacing w:line="155" w:lineRule="exact"/>
              <w:rPr>
                <w:position w:val="-2"/>
                <w:sz w:val="15"/>
              </w:rPr>
            </w:pPr>
          </w:p>
          <w:p w14:paraId="31C6A9C2" w14:textId="77777777" w:rsidR="00F16D4A" w:rsidRDefault="00F16D4A" w:rsidP="00F16D4A">
            <w:pPr>
              <w:rPr>
                <w:position w:val="-2"/>
                <w:sz w:val="15"/>
              </w:rPr>
            </w:pPr>
          </w:p>
          <w:p w14:paraId="778B34B3" w14:textId="5DDEB9FF" w:rsidR="00F16D4A" w:rsidRPr="00F16D4A" w:rsidRDefault="00F16D4A" w:rsidP="00F16D4A">
            <w:pPr>
              <w:jc w:val="center"/>
            </w:pPr>
            <w:r>
              <w:t>2/11/2026</w:t>
            </w:r>
          </w:p>
        </w:tc>
        <w:tc>
          <w:tcPr>
            <w:tcW w:w="3240" w:type="dxa"/>
          </w:tcPr>
          <w:p w14:paraId="3271AD1E" w14:textId="77777777" w:rsidR="00135805" w:rsidRDefault="00135805">
            <w:pPr>
              <w:pStyle w:val="TableParagraph"/>
              <w:spacing w:before="4"/>
              <w:ind w:left="0"/>
              <w:rPr>
                <w:b/>
                <w:sz w:val="10"/>
              </w:rPr>
            </w:pPr>
          </w:p>
          <w:p w14:paraId="351BDE9E" w14:textId="77777777" w:rsidR="00135805" w:rsidRDefault="00135805">
            <w:pPr>
              <w:pStyle w:val="TableParagraph"/>
              <w:spacing w:line="156" w:lineRule="exact"/>
              <w:ind w:left="156"/>
              <w:rPr>
                <w:position w:val="-2"/>
                <w:sz w:val="15"/>
              </w:rPr>
            </w:pPr>
          </w:p>
          <w:p w14:paraId="17FA68F3" w14:textId="77777777" w:rsidR="00F16D4A" w:rsidRDefault="00F16D4A" w:rsidP="00F16D4A">
            <w:pPr>
              <w:rPr>
                <w:position w:val="-2"/>
                <w:sz w:val="15"/>
              </w:rPr>
            </w:pPr>
          </w:p>
          <w:p w14:paraId="4E0B1590" w14:textId="3BDCCB6F" w:rsidR="00F16D4A" w:rsidRPr="00F16D4A" w:rsidRDefault="00F16D4A" w:rsidP="00F16D4A">
            <w:pPr>
              <w:ind w:firstLine="720"/>
            </w:pPr>
            <w:r>
              <w:t>Kelvin Brooks</w:t>
            </w:r>
          </w:p>
        </w:tc>
        <w:tc>
          <w:tcPr>
            <w:tcW w:w="3510" w:type="dxa"/>
          </w:tcPr>
          <w:p w14:paraId="1A4721F6" w14:textId="77777777" w:rsidR="00135805" w:rsidRDefault="00135805">
            <w:pPr>
              <w:pStyle w:val="TableParagraph"/>
              <w:spacing w:before="4"/>
              <w:ind w:left="0"/>
              <w:rPr>
                <w:b/>
                <w:sz w:val="9"/>
              </w:rPr>
            </w:pPr>
          </w:p>
          <w:p w14:paraId="35EE9C61" w14:textId="77777777" w:rsidR="00135805" w:rsidRDefault="006B1469">
            <w:pPr>
              <w:pStyle w:val="TableParagraph"/>
              <w:ind w:left="120"/>
              <w:rPr>
                <w:sz w:val="20"/>
              </w:rPr>
            </w:pPr>
            <w:r>
              <w:rPr>
                <w:noProof/>
                <w:sz w:val="20"/>
              </w:rPr>
              <w:drawing>
                <wp:inline distT="0" distB="0" distL="0" distR="0" wp14:anchorId="58F3D530" wp14:editId="22A66157">
                  <wp:extent cx="1043939" cy="47243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043939" cy="472439"/>
                          </a:xfrm>
                          <a:prstGeom prst="rect">
                            <a:avLst/>
                          </a:prstGeom>
                        </pic:spPr>
                      </pic:pic>
                    </a:graphicData>
                  </a:graphic>
                </wp:inline>
              </w:drawing>
            </w:r>
          </w:p>
        </w:tc>
      </w:tr>
    </w:tbl>
    <w:p w14:paraId="6A5EA241" w14:textId="77777777" w:rsidR="00135805" w:rsidRDefault="00135805">
      <w:pPr>
        <w:pStyle w:val="TableParagraph"/>
        <w:rPr>
          <w:sz w:val="20"/>
        </w:rPr>
        <w:sectPr w:rsidR="00135805">
          <w:headerReference w:type="default" r:id="rId14"/>
          <w:footerReference w:type="default" r:id="rId15"/>
          <w:pgSz w:w="12240" w:h="15840"/>
          <w:pgMar w:top="1260" w:right="1080" w:bottom="1940" w:left="1440" w:header="727" w:footer="1758" w:gutter="0"/>
          <w:pgNumType w:start="2"/>
          <w:cols w:space="720"/>
        </w:sectPr>
      </w:pPr>
    </w:p>
    <w:p w14:paraId="4B838828" w14:textId="77777777" w:rsidR="00135805" w:rsidRDefault="00135805">
      <w:pPr>
        <w:pStyle w:val="BodyText"/>
        <w:spacing w:before="283"/>
        <w:rPr>
          <w:b/>
          <w:sz w:val="36"/>
        </w:rPr>
      </w:pPr>
    </w:p>
    <w:p w14:paraId="100B39A1" w14:textId="77777777" w:rsidR="00135805" w:rsidRDefault="006B1469">
      <w:pPr>
        <w:spacing w:before="1"/>
        <w:ind w:right="359"/>
        <w:jc w:val="center"/>
        <w:rPr>
          <w:b/>
          <w:sz w:val="36"/>
        </w:rPr>
      </w:pPr>
      <w:r>
        <w:rPr>
          <w:b/>
          <w:sz w:val="36"/>
        </w:rPr>
        <w:t>Table</w:t>
      </w:r>
      <w:r>
        <w:rPr>
          <w:b/>
          <w:spacing w:val="-3"/>
          <w:sz w:val="36"/>
        </w:rPr>
        <w:t xml:space="preserve"> </w:t>
      </w:r>
      <w:r>
        <w:rPr>
          <w:b/>
          <w:sz w:val="36"/>
        </w:rPr>
        <w:t>of</w:t>
      </w:r>
      <w:r>
        <w:rPr>
          <w:b/>
          <w:spacing w:val="-2"/>
          <w:sz w:val="36"/>
        </w:rPr>
        <w:t xml:space="preserve"> Contents</w:t>
      </w:r>
    </w:p>
    <w:p w14:paraId="19AE99D3" w14:textId="77777777" w:rsidR="00135805" w:rsidRDefault="00135805">
      <w:pPr>
        <w:pStyle w:val="BodyText"/>
        <w:rPr>
          <w:b/>
          <w:sz w:val="36"/>
        </w:rPr>
      </w:pPr>
    </w:p>
    <w:p w14:paraId="5A50004D" w14:textId="77777777" w:rsidR="00135805" w:rsidRDefault="00135805">
      <w:pPr>
        <w:pStyle w:val="BodyText"/>
        <w:spacing w:before="240"/>
        <w:rPr>
          <w:b/>
          <w:sz w:val="36"/>
        </w:rPr>
      </w:pPr>
    </w:p>
    <w:sdt>
      <w:sdtPr>
        <w:id w:val="364564954"/>
        <w:docPartObj>
          <w:docPartGallery w:val="Table of Contents"/>
          <w:docPartUnique/>
        </w:docPartObj>
      </w:sdtPr>
      <w:sdtContent>
        <w:p w14:paraId="4A288335" w14:textId="77777777" w:rsidR="00135805" w:rsidRDefault="00135805">
          <w:pPr>
            <w:pStyle w:val="TOC1"/>
            <w:numPr>
              <w:ilvl w:val="0"/>
              <w:numId w:val="5"/>
            </w:numPr>
            <w:tabs>
              <w:tab w:val="left" w:pos="479"/>
              <w:tab w:val="right" w:leader="dot" w:pos="9352"/>
            </w:tabs>
            <w:spacing w:before="0"/>
            <w:ind w:left="479" w:hanging="479"/>
          </w:pPr>
          <w:hyperlink w:anchor="_bookmark0" w:history="1">
            <w:r>
              <w:t>POLICY</w:t>
            </w:r>
            <w:r>
              <w:rPr>
                <w:spacing w:val="-8"/>
              </w:rPr>
              <w:t xml:space="preserve"> </w:t>
            </w:r>
            <w:r>
              <w:rPr>
                <w:spacing w:val="-2"/>
              </w:rPr>
              <w:t>DEFINITIONS</w:t>
            </w:r>
            <w:r>
              <w:tab/>
            </w:r>
            <w:r>
              <w:rPr>
                <w:spacing w:val="-10"/>
              </w:rPr>
              <w:t>4</w:t>
            </w:r>
          </w:hyperlink>
        </w:p>
        <w:p w14:paraId="0F3E5E0D" w14:textId="77777777" w:rsidR="00135805" w:rsidRDefault="00135805">
          <w:pPr>
            <w:pStyle w:val="TOC1"/>
            <w:numPr>
              <w:ilvl w:val="0"/>
              <w:numId w:val="5"/>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7</w:t>
            </w:r>
          </w:hyperlink>
        </w:p>
        <w:p w14:paraId="66AACB5F" w14:textId="77777777" w:rsidR="00135805" w:rsidRDefault="00135805">
          <w:pPr>
            <w:pStyle w:val="TOC2"/>
            <w:numPr>
              <w:ilvl w:val="1"/>
              <w:numId w:val="5"/>
            </w:numPr>
            <w:tabs>
              <w:tab w:val="left" w:pos="960"/>
              <w:tab w:val="right" w:leader="dot" w:pos="9352"/>
            </w:tabs>
            <w:spacing w:before="130"/>
            <w:ind w:left="960" w:hanging="720"/>
          </w:pPr>
          <w:hyperlink w:anchor="_bookmark2" w:history="1">
            <w:r>
              <w:rPr>
                <w:smallCaps/>
                <w:spacing w:val="-2"/>
              </w:rPr>
              <w:t>Purpose</w:t>
            </w:r>
            <w:r>
              <w:rPr>
                <w:smallCaps/>
              </w:rPr>
              <w:tab/>
            </w:r>
            <w:r>
              <w:rPr>
                <w:smallCaps/>
                <w:spacing w:val="-10"/>
              </w:rPr>
              <w:t>7</w:t>
            </w:r>
          </w:hyperlink>
        </w:p>
        <w:p w14:paraId="4148F39F" w14:textId="77777777" w:rsidR="00135805" w:rsidRDefault="00135805">
          <w:pPr>
            <w:pStyle w:val="TOC2"/>
            <w:numPr>
              <w:ilvl w:val="1"/>
              <w:numId w:val="5"/>
            </w:numPr>
            <w:tabs>
              <w:tab w:val="left" w:pos="960"/>
              <w:tab w:val="right" w:leader="dot" w:pos="9352"/>
            </w:tabs>
            <w:ind w:left="960" w:hanging="720"/>
          </w:pPr>
          <w:hyperlink w:anchor="_bookmark3" w:history="1">
            <w:r>
              <w:rPr>
                <w:smallCaps/>
                <w:spacing w:val="-2"/>
              </w:rPr>
              <w:t>Objective</w:t>
            </w:r>
            <w:r>
              <w:rPr>
                <w:smallCaps/>
              </w:rPr>
              <w:tab/>
            </w:r>
            <w:r>
              <w:rPr>
                <w:smallCaps/>
                <w:spacing w:val="-10"/>
              </w:rPr>
              <w:t>7</w:t>
            </w:r>
          </w:hyperlink>
        </w:p>
        <w:p w14:paraId="26B6FB1F" w14:textId="77777777" w:rsidR="00135805" w:rsidRDefault="00135805">
          <w:pPr>
            <w:pStyle w:val="TOC2"/>
            <w:numPr>
              <w:ilvl w:val="1"/>
              <w:numId w:val="5"/>
            </w:numPr>
            <w:tabs>
              <w:tab w:val="left" w:pos="960"/>
              <w:tab w:val="right" w:leader="dot" w:pos="9352"/>
            </w:tabs>
            <w:ind w:left="960" w:hanging="720"/>
          </w:pPr>
          <w:hyperlink w:anchor="_bookmark4" w:history="1">
            <w:r>
              <w:rPr>
                <w:smallCaps/>
                <w:spacing w:val="-2"/>
              </w:rPr>
              <w:t>Scope</w:t>
            </w:r>
            <w:r>
              <w:rPr>
                <w:smallCaps/>
              </w:rPr>
              <w:tab/>
            </w:r>
            <w:r>
              <w:rPr>
                <w:smallCaps/>
                <w:spacing w:val="-10"/>
              </w:rPr>
              <w:t>7</w:t>
            </w:r>
          </w:hyperlink>
        </w:p>
        <w:p w14:paraId="54CC9E5D" w14:textId="77777777" w:rsidR="00135805" w:rsidRDefault="00135805">
          <w:pPr>
            <w:pStyle w:val="TOC2"/>
            <w:numPr>
              <w:ilvl w:val="1"/>
              <w:numId w:val="5"/>
            </w:numPr>
            <w:tabs>
              <w:tab w:val="left" w:pos="960"/>
              <w:tab w:val="right" w:leader="dot" w:pos="9352"/>
            </w:tabs>
            <w:ind w:left="960" w:hanging="720"/>
          </w:pPr>
          <w:hyperlink w:anchor="_bookmark5" w:history="1">
            <w:r>
              <w:rPr>
                <w:smallCaps/>
                <w:spacing w:val="-2"/>
              </w:rPr>
              <w:t>Management</w:t>
            </w:r>
            <w:r>
              <w:rPr>
                <w:smallCaps/>
                <w:spacing w:val="9"/>
              </w:rPr>
              <w:t xml:space="preserve"> </w:t>
            </w:r>
            <w:r>
              <w:rPr>
                <w:smallCaps/>
                <w:spacing w:val="-2"/>
              </w:rPr>
              <w:t>Commitment</w:t>
            </w:r>
            <w:r>
              <w:rPr>
                <w:smallCaps/>
              </w:rPr>
              <w:tab/>
            </w:r>
            <w:r>
              <w:rPr>
                <w:smallCaps/>
                <w:spacing w:val="-10"/>
              </w:rPr>
              <w:t>7</w:t>
            </w:r>
          </w:hyperlink>
        </w:p>
        <w:p w14:paraId="48E44846" w14:textId="77777777" w:rsidR="00135805" w:rsidRDefault="00135805">
          <w:pPr>
            <w:pStyle w:val="TOC2"/>
            <w:numPr>
              <w:ilvl w:val="1"/>
              <w:numId w:val="4"/>
            </w:numPr>
            <w:tabs>
              <w:tab w:val="left" w:pos="960"/>
              <w:tab w:val="right" w:leader="dot" w:pos="9352"/>
            </w:tabs>
            <w:ind w:hanging="720"/>
          </w:pPr>
          <w:hyperlink w:anchor="_bookmark6" w:history="1">
            <w:r>
              <w:rPr>
                <w:smallCaps/>
                <w:spacing w:val="-2"/>
              </w:rPr>
              <w:t>Non-Compliance</w:t>
            </w:r>
            <w:r>
              <w:rPr>
                <w:smallCaps/>
                <w:spacing w:val="12"/>
              </w:rPr>
              <w:t xml:space="preserve"> </w:t>
            </w:r>
            <w:r>
              <w:rPr>
                <w:smallCaps/>
                <w:spacing w:val="-2"/>
              </w:rPr>
              <w:t>and</w:t>
            </w:r>
            <w:r>
              <w:rPr>
                <w:smallCaps/>
                <w:spacing w:val="7"/>
              </w:rPr>
              <w:t xml:space="preserve"> </w:t>
            </w:r>
            <w:r>
              <w:rPr>
                <w:smallCaps/>
                <w:spacing w:val="-2"/>
              </w:rPr>
              <w:t>Disciplinary</w:t>
            </w:r>
            <w:r>
              <w:rPr>
                <w:smallCaps/>
                <w:spacing w:val="8"/>
              </w:rPr>
              <w:t xml:space="preserve"> </w:t>
            </w:r>
            <w:r>
              <w:rPr>
                <w:smallCaps/>
                <w:spacing w:val="-2"/>
              </w:rPr>
              <w:t>Action</w:t>
            </w:r>
            <w:r>
              <w:rPr>
                <w:smallCaps/>
              </w:rPr>
              <w:tab/>
            </w:r>
            <w:r>
              <w:rPr>
                <w:smallCaps/>
                <w:spacing w:val="-10"/>
              </w:rPr>
              <w:t>7</w:t>
            </w:r>
          </w:hyperlink>
        </w:p>
        <w:p w14:paraId="78B5943F" w14:textId="77777777" w:rsidR="00135805" w:rsidRDefault="00135805">
          <w:pPr>
            <w:pStyle w:val="TOC2"/>
            <w:numPr>
              <w:ilvl w:val="1"/>
              <w:numId w:val="5"/>
            </w:numPr>
            <w:tabs>
              <w:tab w:val="left" w:pos="960"/>
              <w:tab w:val="right" w:leader="dot" w:pos="9352"/>
            </w:tabs>
            <w:ind w:left="960" w:hanging="720"/>
          </w:pPr>
          <w:hyperlink w:anchor="_bookmark7"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7</w:t>
            </w:r>
          </w:hyperlink>
        </w:p>
        <w:p w14:paraId="69052786" w14:textId="77777777" w:rsidR="00135805" w:rsidRDefault="00135805">
          <w:pPr>
            <w:pStyle w:val="TOC2"/>
            <w:numPr>
              <w:ilvl w:val="1"/>
              <w:numId w:val="5"/>
            </w:numPr>
            <w:tabs>
              <w:tab w:val="left" w:pos="960"/>
              <w:tab w:val="right" w:leader="dot" w:pos="9352"/>
            </w:tabs>
            <w:ind w:left="960" w:hanging="720"/>
          </w:pPr>
          <w:hyperlink w:anchor="_bookmark8" w:history="1">
            <w:r>
              <w:rPr>
                <w:smallCaps/>
                <w:spacing w:val="-2"/>
              </w:rPr>
              <w:t>Compliance</w:t>
            </w:r>
            <w:r>
              <w:rPr>
                <w:smallCaps/>
              </w:rPr>
              <w:tab/>
            </w:r>
            <w:r>
              <w:rPr>
                <w:smallCaps/>
                <w:spacing w:val="-10"/>
              </w:rPr>
              <w:t>7</w:t>
            </w:r>
          </w:hyperlink>
        </w:p>
        <w:p w14:paraId="05CA3C97" w14:textId="77777777" w:rsidR="00135805" w:rsidRDefault="00135805">
          <w:pPr>
            <w:pStyle w:val="TOC1"/>
            <w:numPr>
              <w:ilvl w:val="0"/>
              <w:numId w:val="5"/>
            </w:numPr>
            <w:tabs>
              <w:tab w:val="left" w:pos="479"/>
              <w:tab w:val="right" w:leader="dot" w:pos="9352"/>
            </w:tabs>
            <w:spacing w:before="130"/>
            <w:ind w:left="479" w:hanging="479"/>
          </w:pPr>
          <w:hyperlink w:anchor="_bookmark9" w:history="1">
            <w:r>
              <w:t>ROLES</w:t>
            </w:r>
            <w:r>
              <w:rPr>
                <w:spacing w:val="-4"/>
              </w:rPr>
              <w:t xml:space="preserve"> </w:t>
            </w:r>
            <w:r>
              <w:t>AND</w:t>
            </w:r>
            <w:r>
              <w:rPr>
                <w:spacing w:val="-4"/>
              </w:rPr>
              <w:t xml:space="preserve"> </w:t>
            </w:r>
            <w:r>
              <w:rPr>
                <w:spacing w:val="-2"/>
              </w:rPr>
              <w:t>RESPONSIBILITIES</w:t>
            </w:r>
            <w:r>
              <w:tab/>
            </w:r>
            <w:r>
              <w:rPr>
                <w:spacing w:val="-10"/>
              </w:rPr>
              <w:t>8</w:t>
            </w:r>
          </w:hyperlink>
        </w:p>
        <w:p w14:paraId="3A831877" w14:textId="77777777" w:rsidR="00135805" w:rsidRDefault="00135805">
          <w:pPr>
            <w:pStyle w:val="TOC2"/>
            <w:numPr>
              <w:ilvl w:val="1"/>
              <w:numId w:val="5"/>
            </w:numPr>
            <w:tabs>
              <w:tab w:val="left" w:pos="960"/>
              <w:tab w:val="right" w:leader="dot" w:pos="9352"/>
            </w:tabs>
            <w:spacing w:before="130"/>
            <w:ind w:left="960" w:hanging="720"/>
          </w:pPr>
          <w:hyperlink w:anchor="_bookmark10"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8</w:t>
            </w:r>
          </w:hyperlink>
        </w:p>
        <w:p w14:paraId="524E5C21" w14:textId="77777777" w:rsidR="00135805" w:rsidRDefault="00135805">
          <w:pPr>
            <w:pStyle w:val="TOC2"/>
            <w:numPr>
              <w:ilvl w:val="1"/>
              <w:numId w:val="5"/>
            </w:numPr>
            <w:tabs>
              <w:tab w:val="left" w:pos="960"/>
              <w:tab w:val="right" w:leader="dot" w:pos="9352"/>
            </w:tabs>
            <w:ind w:left="960" w:hanging="720"/>
          </w:pPr>
          <w:hyperlink w:anchor="_bookmark11"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8</w:t>
            </w:r>
          </w:hyperlink>
        </w:p>
        <w:p w14:paraId="23314218" w14:textId="77777777" w:rsidR="00135805" w:rsidRDefault="00135805">
          <w:pPr>
            <w:pStyle w:val="TOC2"/>
            <w:numPr>
              <w:ilvl w:val="1"/>
              <w:numId w:val="5"/>
            </w:numPr>
            <w:tabs>
              <w:tab w:val="left" w:pos="960"/>
              <w:tab w:val="right" w:leader="dot" w:pos="9352"/>
            </w:tabs>
            <w:ind w:left="960" w:hanging="720"/>
          </w:pPr>
          <w:hyperlink w:anchor="_bookmark12"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8</w:t>
            </w:r>
          </w:hyperlink>
        </w:p>
        <w:p w14:paraId="33C15FF9" w14:textId="77777777" w:rsidR="00135805" w:rsidRDefault="00135805">
          <w:pPr>
            <w:pStyle w:val="TOC2"/>
            <w:numPr>
              <w:ilvl w:val="1"/>
              <w:numId w:val="5"/>
            </w:numPr>
            <w:tabs>
              <w:tab w:val="left" w:pos="960"/>
              <w:tab w:val="right" w:leader="dot" w:pos="9352"/>
            </w:tabs>
            <w:ind w:left="960" w:hanging="720"/>
          </w:pPr>
          <w:hyperlink w:anchor="_bookmark13" w:history="1">
            <w:r>
              <w:rPr>
                <w:smallCaps/>
                <w:spacing w:val="-2"/>
              </w:rPr>
              <w:t>Security/Privacy</w:t>
            </w:r>
            <w:r>
              <w:rPr>
                <w:smallCaps/>
                <w:spacing w:val="9"/>
              </w:rPr>
              <w:t xml:space="preserve"> </w:t>
            </w:r>
            <w:r>
              <w:rPr>
                <w:smallCaps/>
                <w:spacing w:val="-4"/>
              </w:rPr>
              <w:t>Lead</w:t>
            </w:r>
            <w:r>
              <w:rPr>
                <w:smallCaps/>
              </w:rPr>
              <w:tab/>
            </w:r>
            <w:r>
              <w:rPr>
                <w:smallCaps/>
                <w:spacing w:val="-10"/>
              </w:rPr>
              <w:t>8</w:t>
            </w:r>
          </w:hyperlink>
        </w:p>
        <w:p w14:paraId="1C8B915A" w14:textId="77777777" w:rsidR="00135805" w:rsidRDefault="00135805">
          <w:pPr>
            <w:pStyle w:val="TOC2"/>
            <w:numPr>
              <w:ilvl w:val="1"/>
              <w:numId w:val="5"/>
            </w:numPr>
            <w:tabs>
              <w:tab w:val="left" w:pos="960"/>
              <w:tab w:val="right" w:leader="dot" w:pos="9352"/>
            </w:tabs>
            <w:ind w:left="960" w:hanging="720"/>
          </w:pPr>
          <w:hyperlink w:anchor="_bookmark14"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8</w:t>
            </w:r>
          </w:hyperlink>
        </w:p>
        <w:p w14:paraId="3153DE85" w14:textId="77777777" w:rsidR="00135805" w:rsidRDefault="00135805">
          <w:pPr>
            <w:pStyle w:val="TOC2"/>
            <w:numPr>
              <w:ilvl w:val="1"/>
              <w:numId w:val="5"/>
            </w:numPr>
            <w:tabs>
              <w:tab w:val="left" w:pos="960"/>
              <w:tab w:val="right" w:leader="dot" w:pos="9352"/>
            </w:tabs>
            <w:ind w:left="960" w:hanging="720"/>
          </w:pPr>
          <w:hyperlink w:anchor="_bookmark15"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8</w:t>
            </w:r>
          </w:hyperlink>
        </w:p>
        <w:p w14:paraId="798C7053" w14:textId="77777777" w:rsidR="00135805" w:rsidRDefault="00135805">
          <w:pPr>
            <w:pStyle w:val="TOC2"/>
            <w:numPr>
              <w:ilvl w:val="1"/>
              <w:numId w:val="5"/>
            </w:numPr>
            <w:tabs>
              <w:tab w:val="left" w:pos="960"/>
              <w:tab w:val="right" w:leader="dot" w:pos="9352"/>
            </w:tabs>
            <w:ind w:left="960" w:hanging="720"/>
          </w:pPr>
          <w:hyperlink w:anchor="_bookmark16" w:history="1">
            <w:r>
              <w:rPr>
                <w:smallCaps/>
                <w:spacing w:val="-2"/>
              </w:rPr>
              <w:t>CHFS</w:t>
            </w:r>
            <w:r>
              <w:rPr>
                <w:smallCaps/>
                <w:spacing w:val="-7"/>
              </w:rPr>
              <w:t xml:space="preserve"> </w:t>
            </w:r>
            <w:r>
              <w:rPr>
                <w:smallCaps/>
                <w:spacing w:val="-2"/>
              </w:rPr>
              <w:t>Security</w:t>
            </w:r>
            <w:r>
              <w:rPr>
                <w:smallCaps/>
                <w:spacing w:val="3"/>
              </w:rPr>
              <w:t xml:space="preserve"> </w:t>
            </w:r>
            <w:r>
              <w:rPr>
                <w:smallCaps/>
                <w:spacing w:val="-2"/>
              </w:rPr>
              <w:t>Risk</w:t>
            </w:r>
            <w:r>
              <w:rPr>
                <w:smallCaps/>
                <w:spacing w:val="3"/>
              </w:rPr>
              <w:t xml:space="preserve"> </w:t>
            </w:r>
            <w:r>
              <w:rPr>
                <w:smallCaps/>
                <w:spacing w:val="-2"/>
              </w:rPr>
              <w:t>Manager</w:t>
            </w:r>
            <w:r>
              <w:rPr>
                <w:smallCaps/>
              </w:rPr>
              <w:tab/>
            </w:r>
            <w:r>
              <w:rPr>
                <w:smallCaps/>
                <w:spacing w:val="-10"/>
              </w:rPr>
              <w:t>9</w:t>
            </w:r>
          </w:hyperlink>
        </w:p>
        <w:p w14:paraId="1BBE2275" w14:textId="77777777" w:rsidR="00135805" w:rsidRDefault="00135805">
          <w:pPr>
            <w:pStyle w:val="TOC1"/>
            <w:numPr>
              <w:ilvl w:val="0"/>
              <w:numId w:val="5"/>
            </w:numPr>
            <w:tabs>
              <w:tab w:val="left" w:pos="479"/>
              <w:tab w:val="right" w:leader="dot" w:pos="9352"/>
            </w:tabs>
            <w:spacing w:before="131"/>
            <w:ind w:left="479" w:hanging="479"/>
          </w:pPr>
          <w:hyperlink w:anchor="_bookmark17" w:history="1">
            <w:r>
              <w:t>POLICY</w:t>
            </w:r>
            <w:r>
              <w:rPr>
                <w:spacing w:val="-8"/>
              </w:rPr>
              <w:t xml:space="preserve"> </w:t>
            </w:r>
            <w:r>
              <w:rPr>
                <w:spacing w:val="-2"/>
              </w:rPr>
              <w:t>REQUIREMENTS</w:t>
            </w:r>
            <w:r>
              <w:tab/>
            </w:r>
            <w:r>
              <w:rPr>
                <w:spacing w:val="-10"/>
              </w:rPr>
              <w:t>9</w:t>
            </w:r>
          </w:hyperlink>
        </w:p>
        <w:p w14:paraId="683C912F" w14:textId="77777777" w:rsidR="00135805" w:rsidRDefault="00135805">
          <w:pPr>
            <w:pStyle w:val="TOC1"/>
            <w:numPr>
              <w:ilvl w:val="1"/>
              <w:numId w:val="5"/>
            </w:numPr>
            <w:tabs>
              <w:tab w:val="left" w:pos="720"/>
              <w:tab w:val="right" w:leader="dot" w:pos="9352"/>
            </w:tabs>
            <w:ind w:hanging="720"/>
          </w:pPr>
          <w:hyperlink w:anchor="_bookmark18" w:history="1">
            <w:r>
              <w:t>SYSTEM</w:t>
            </w:r>
            <w:r>
              <w:rPr>
                <w:spacing w:val="-4"/>
              </w:rPr>
              <w:t xml:space="preserve"> </w:t>
            </w:r>
            <w:r>
              <w:t>SECURITY</w:t>
            </w:r>
            <w:r>
              <w:rPr>
                <w:spacing w:val="-3"/>
              </w:rPr>
              <w:t xml:space="preserve"> </w:t>
            </w:r>
            <w:r>
              <w:rPr>
                <w:spacing w:val="-4"/>
              </w:rPr>
              <w:t>PLAN</w:t>
            </w:r>
            <w:r>
              <w:tab/>
            </w:r>
            <w:r>
              <w:rPr>
                <w:spacing w:val="-10"/>
              </w:rPr>
              <w:t>9</w:t>
            </w:r>
          </w:hyperlink>
        </w:p>
        <w:p w14:paraId="769A9821" w14:textId="77777777" w:rsidR="00135805" w:rsidRDefault="00135805">
          <w:pPr>
            <w:pStyle w:val="TOC1"/>
            <w:numPr>
              <w:ilvl w:val="1"/>
              <w:numId w:val="5"/>
            </w:numPr>
            <w:tabs>
              <w:tab w:val="left" w:pos="720"/>
              <w:tab w:val="right" w:leader="dot" w:pos="9352"/>
            </w:tabs>
            <w:ind w:hanging="720"/>
          </w:pPr>
          <w:hyperlink w:anchor="_bookmark19" w:history="1">
            <w:r>
              <w:t>RULES</w:t>
            </w:r>
            <w:r>
              <w:rPr>
                <w:spacing w:val="-2"/>
              </w:rPr>
              <w:t xml:space="preserve"> </w:t>
            </w:r>
            <w:r>
              <w:t>OF</w:t>
            </w:r>
            <w:r>
              <w:rPr>
                <w:spacing w:val="-2"/>
              </w:rPr>
              <w:t xml:space="preserve"> BEHAVIOR</w:t>
            </w:r>
            <w:r>
              <w:tab/>
            </w:r>
            <w:r>
              <w:rPr>
                <w:spacing w:val="-5"/>
              </w:rPr>
              <w:t>10</w:t>
            </w:r>
          </w:hyperlink>
        </w:p>
        <w:p w14:paraId="23CB24F3" w14:textId="77777777" w:rsidR="00135805" w:rsidRDefault="00135805">
          <w:pPr>
            <w:pStyle w:val="TOC1"/>
            <w:numPr>
              <w:ilvl w:val="1"/>
              <w:numId w:val="5"/>
            </w:numPr>
            <w:tabs>
              <w:tab w:val="left" w:pos="720"/>
              <w:tab w:val="right" w:leader="dot" w:pos="9352"/>
            </w:tabs>
            <w:ind w:hanging="720"/>
          </w:pPr>
          <w:hyperlink w:anchor="_bookmark20" w:history="1">
            <w:r>
              <w:t>INFORMATION</w:t>
            </w:r>
            <w:r>
              <w:rPr>
                <w:spacing w:val="-10"/>
              </w:rPr>
              <w:t xml:space="preserve"> </w:t>
            </w:r>
            <w:r>
              <w:t>SECURITY</w:t>
            </w:r>
            <w:r>
              <w:rPr>
                <w:spacing w:val="-10"/>
              </w:rPr>
              <w:t xml:space="preserve"> </w:t>
            </w:r>
            <w:r>
              <w:rPr>
                <w:spacing w:val="-2"/>
              </w:rPr>
              <w:t>ARCHITECTURE</w:t>
            </w:r>
            <w:r>
              <w:tab/>
            </w:r>
            <w:r>
              <w:rPr>
                <w:spacing w:val="-5"/>
              </w:rPr>
              <w:t>11</w:t>
            </w:r>
          </w:hyperlink>
        </w:p>
        <w:p w14:paraId="4355349A" w14:textId="77777777" w:rsidR="00135805" w:rsidRDefault="00135805">
          <w:pPr>
            <w:pStyle w:val="TOC1"/>
            <w:numPr>
              <w:ilvl w:val="1"/>
              <w:numId w:val="5"/>
            </w:numPr>
            <w:tabs>
              <w:tab w:val="left" w:pos="720"/>
              <w:tab w:val="right" w:leader="dot" w:pos="9352"/>
            </w:tabs>
            <w:ind w:hanging="720"/>
          </w:pPr>
          <w:hyperlink w:anchor="_bookmark21" w:history="1">
            <w:r>
              <w:t>RISK</w:t>
            </w:r>
            <w:r>
              <w:rPr>
                <w:spacing w:val="-5"/>
              </w:rPr>
              <w:t xml:space="preserve"> </w:t>
            </w:r>
            <w:r>
              <w:t>MANAGEMENT</w:t>
            </w:r>
            <w:r>
              <w:rPr>
                <w:spacing w:val="-4"/>
              </w:rPr>
              <w:t xml:space="preserve"> </w:t>
            </w:r>
            <w:r>
              <w:rPr>
                <w:spacing w:val="-2"/>
              </w:rPr>
              <w:t>INTEGRATION</w:t>
            </w:r>
            <w:r>
              <w:tab/>
            </w:r>
            <w:r>
              <w:rPr>
                <w:spacing w:val="-5"/>
              </w:rPr>
              <w:t>11</w:t>
            </w:r>
          </w:hyperlink>
        </w:p>
        <w:p w14:paraId="36CFC5DF" w14:textId="77777777" w:rsidR="00135805" w:rsidRDefault="00135805">
          <w:pPr>
            <w:pStyle w:val="TOC1"/>
            <w:numPr>
              <w:ilvl w:val="0"/>
              <w:numId w:val="5"/>
            </w:numPr>
            <w:tabs>
              <w:tab w:val="left" w:pos="479"/>
              <w:tab w:val="right" w:leader="dot" w:pos="9352"/>
            </w:tabs>
            <w:ind w:left="479" w:hanging="479"/>
          </w:pPr>
          <w:hyperlink w:anchor="_bookmark22" w:history="1">
            <w:r>
              <w:t>POLICY</w:t>
            </w:r>
            <w:r>
              <w:rPr>
                <w:spacing w:val="-8"/>
              </w:rPr>
              <w:t xml:space="preserve"> </w:t>
            </w:r>
            <w:r>
              <w:t>MAINTENANCE</w:t>
            </w:r>
            <w:r>
              <w:rPr>
                <w:spacing w:val="-9"/>
              </w:rPr>
              <w:t xml:space="preserve"> </w:t>
            </w:r>
            <w:r>
              <w:rPr>
                <w:spacing w:val="-2"/>
              </w:rPr>
              <w:t>RESPONSIBILITY</w:t>
            </w:r>
            <w:r>
              <w:tab/>
            </w:r>
            <w:r>
              <w:rPr>
                <w:spacing w:val="-5"/>
              </w:rPr>
              <w:t>11</w:t>
            </w:r>
          </w:hyperlink>
        </w:p>
        <w:p w14:paraId="5BE6D241" w14:textId="77777777" w:rsidR="00135805" w:rsidRDefault="00135805">
          <w:pPr>
            <w:pStyle w:val="TOC1"/>
            <w:numPr>
              <w:ilvl w:val="0"/>
              <w:numId w:val="5"/>
            </w:numPr>
            <w:tabs>
              <w:tab w:val="left" w:pos="479"/>
              <w:tab w:val="right" w:leader="dot" w:pos="9352"/>
            </w:tabs>
            <w:ind w:left="479" w:hanging="479"/>
          </w:pPr>
          <w:hyperlink w:anchor="_bookmark23" w:history="1">
            <w:r>
              <w:t>POLICY</w:t>
            </w:r>
            <w:r>
              <w:rPr>
                <w:spacing w:val="-6"/>
              </w:rPr>
              <w:t xml:space="preserve"> </w:t>
            </w:r>
            <w:r>
              <w:rPr>
                <w:spacing w:val="-2"/>
              </w:rPr>
              <w:t>EXCEPTIONS</w:t>
            </w:r>
            <w:r>
              <w:tab/>
            </w:r>
            <w:r>
              <w:rPr>
                <w:spacing w:val="-5"/>
              </w:rPr>
              <w:t>11</w:t>
            </w:r>
          </w:hyperlink>
        </w:p>
        <w:p w14:paraId="411CE413" w14:textId="77777777" w:rsidR="00135805" w:rsidRDefault="00135805">
          <w:pPr>
            <w:pStyle w:val="TOC1"/>
            <w:numPr>
              <w:ilvl w:val="0"/>
              <w:numId w:val="5"/>
            </w:numPr>
            <w:tabs>
              <w:tab w:val="left" w:pos="479"/>
              <w:tab w:val="right" w:leader="dot" w:pos="9352"/>
            </w:tabs>
            <w:ind w:left="479" w:hanging="479"/>
          </w:pPr>
          <w:hyperlink w:anchor="_bookmark24" w:history="1">
            <w:r>
              <w:t>POLICY</w:t>
            </w:r>
            <w:r>
              <w:rPr>
                <w:spacing w:val="-7"/>
              </w:rPr>
              <w:t xml:space="preserve"> </w:t>
            </w:r>
            <w:r>
              <w:t>REVIEW</w:t>
            </w:r>
            <w:r>
              <w:rPr>
                <w:spacing w:val="-4"/>
              </w:rPr>
              <w:t xml:space="preserve"> CYCLE</w:t>
            </w:r>
            <w:r>
              <w:tab/>
            </w:r>
            <w:r>
              <w:rPr>
                <w:spacing w:val="-5"/>
              </w:rPr>
              <w:t>11</w:t>
            </w:r>
          </w:hyperlink>
        </w:p>
        <w:p w14:paraId="0C668C4A" w14:textId="77777777" w:rsidR="00135805" w:rsidRDefault="00135805">
          <w:pPr>
            <w:pStyle w:val="TOC1"/>
            <w:numPr>
              <w:ilvl w:val="0"/>
              <w:numId w:val="5"/>
            </w:numPr>
            <w:tabs>
              <w:tab w:val="left" w:pos="479"/>
              <w:tab w:val="right" w:leader="dot" w:pos="9352"/>
            </w:tabs>
            <w:ind w:left="479" w:hanging="479"/>
          </w:pPr>
          <w:hyperlink w:anchor="_bookmark25" w:history="1">
            <w:r>
              <w:t>POLICY</w:t>
            </w:r>
            <w:r>
              <w:rPr>
                <w:spacing w:val="-6"/>
              </w:rPr>
              <w:t xml:space="preserve"> </w:t>
            </w:r>
            <w:r>
              <w:rPr>
                <w:spacing w:val="-2"/>
              </w:rPr>
              <w:t>REFERENCES</w:t>
            </w:r>
            <w:r>
              <w:tab/>
            </w:r>
            <w:r>
              <w:rPr>
                <w:spacing w:val="-5"/>
              </w:rPr>
              <w:t>11</w:t>
            </w:r>
          </w:hyperlink>
        </w:p>
      </w:sdtContent>
    </w:sdt>
    <w:p w14:paraId="5520AF20" w14:textId="77777777" w:rsidR="00135805" w:rsidRDefault="00135805">
      <w:pPr>
        <w:pStyle w:val="TOC1"/>
        <w:sectPr w:rsidR="00135805">
          <w:pgSz w:w="12240" w:h="15840"/>
          <w:pgMar w:top="1260" w:right="1080" w:bottom="2000" w:left="1440" w:header="727" w:footer="1758" w:gutter="0"/>
          <w:cols w:space="720"/>
        </w:sectPr>
      </w:pPr>
    </w:p>
    <w:p w14:paraId="181B7C52" w14:textId="77777777" w:rsidR="00135805" w:rsidRDefault="006B1469">
      <w:pPr>
        <w:pStyle w:val="Heading1"/>
        <w:numPr>
          <w:ilvl w:val="0"/>
          <w:numId w:val="3"/>
        </w:numPr>
        <w:tabs>
          <w:tab w:val="left" w:pos="431"/>
        </w:tabs>
        <w:ind w:left="431" w:hanging="431"/>
      </w:pPr>
      <w:bookmarkStart w:id="0" w:name="_bookmark0"/>
      <w:bookmarkEnd w:id="0"/>
      <w:r>
        <w:lastRenderedPageBreak/>
        <w:t>Policy</w:t>
      </w:r>
      <w:r>
        <w:rPr>
          <w:spacing w:val="-2"/>
        </w:rPr>
        <w:t xml:space="preserve"> Definitions</w:t>
      </w:r>
    </w:p>
    <w:p w14:paraId="717D031E" w14:textId="77777777" w:rsidR="00135805" w:rsidRDefault="006B1469">
      <w:pPr>
        <w:pStyle w:val="ListParagraph"/>
        <w:numPr>
          <w:ilvl w:val="0"/>
          <w:numId w:val="2"/>
        </w:numPr>
        <w:tabs>
          <w:tab w:val="left" w:pos="360"/>
        </w:tabs>
        <w:ind w:right="752"/>
        <w:rPr>
          <w:rFonts w:ascii="Symbol" w:hAnsi="Symbol"/>
          <w:sz w:val="24"/>
        </w:rPr>
      </w:pPr>
      <w:r>
        <w:rPr>
          <w:b/>
          <w:sz w:val="24"/>
        </w:rPr>
        <w:t>Agency:</w:t>
      </w:r>
      <w:r>
        <w:rPr>
          <w:b/>
          <w:spacing w:val="-4"/>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document,</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agencies refers to any department within CHFS.</w:t>
      </w:r>
    </w:p>
    <w:p w14:paraId="63ED91FA" w14:textId="77777777" w:rsidR="00135805" w:rsidRDefault="006B1469">
      <w:pPr>
        <w:pStyle w:val="ListParagraph"/>
        <w:numPr>
          <w:ilvl w:val="0"/>
          <w:numId w:val="2"/>
        </w:numPr>
        <w:tabs>
          <w:tab w:val="left" w:pos="360"/>
        </w:tabs>
        <w:ind w:right="370"/>
        <w:rPr>
          <w:rFonts w:ascii="Symbol" w:hAnsi="Symbol"/>
          <w:sz w:val="24"/>
        </w:rPr>
      </w:pPr>
      <w:r>
        <w:rPr>
          <w:b/>
          <w:sz w:val="24"/>
        </w:rPr>
        <w:t>Authorization</w:t>
      </w:r>
      <w:r>
        <w:rPr>
          <w:b/>
          <w:spacing w:val="-4"/>
          <w:sz w:val="24"/>
        </w:rPr>
        <w:t xml:space="preserve"> </w:t>
      </w:r>
      <w:r>
        <w:rPr>
          <w:b/>
          <w:sz w:val="24"/>
        </w:rPr>
        <w:t>Boundary:</w:t>
      </w:r>
      <w:r>
        <w:rPr>
          <w:b/>
          <w:spacing w:val="-4"/>
          <w:sz w:val="24"/>
        </w:rPr>
        <w:t xml:space="preserve"> </w:t>
      </w:r>
      <w:r>
        <w:rPr>
          <w:sz w:val="24"/>
        </w:rPr>
        <w:t>All</w:t>
      </w:r>
      <w:r>
        <w:rPr>
          <w:spacing w:val="-4"/>
          <w:sz w:val="24"/>
        </w:rPr>
        <w:t xml:space="preserve"> </w:t>
      </w:r>
      <w:r>
        <w:rPr>
          <w:sz w:val="24"/>
        </w:rPr>
        <w:t>components</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information</w:t>
      </w:r>
      <w:r>
        <w:rPr>
          <w:spacing w:val="-5"/>
          <w:sz w:val="24"/>
        </w:rPr>
        <w:t xml:space="preserve"> </w:t>
      </w:r>
      <w:r>
        <w:rPr>
          <w:sz w:val="24"/>
        </w:rPr>
        <w:t>system</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 xml:space="preserve">authorized for operation by an authorizing official and </w:t>
      </w:r>
      <w:proofErr w:type="gramStart"/>
      <w:r>
        <w:rPr>
          <w:sz w:val="24"/>
        </w:rPr>
        <w:t>excludes</w:t>
      </w:r>
      <w:proofErr w:type="gramEnd"/>
      <w:r>
        <w:rPr>
          <w:sz w:val="24"/>
        </w:rPr>
        <w:t xml:space="preserve"> separately authorized systems, to which the information system is connected.</w:t>
      </w:r>
    </w:p>
    <w:p w14:paraId="2C061C3B" w14:textId="77777777" w:rsidR="00135805" w:rsidRDefault="006B1469">
      <w:pPr>
        <w:pStyle w:val="ListParagraph"/>
        <w:numPr>
          <w:ilvl w:val="0"/>
          <w:numId w:val="2"/>
        </w:numPr>
        <w:tabs>
          <w:tab w:val="left" w:pos="360"/>
        </w:tabs>
        <w:ind w:right="410"/>
        <w:rPr>
          <w:rFonts w:ascii="Symbol" w:hAnsi="Symbol"/>
          <w:sz w:val="24"/>
        </w:rPr>
      </w:pPr>
      <w:r>
        <w:rPr>
          <w:b/>
          <w:sz w:val="24"/>
        </w:rPr>
        <w:t>Confidential</w:t>
      </w:r>
      <w:r>
        <w:rPr>
          <w:b/>
          <w:spacing w:val="-2"/>
          <w:sz w:val="24"/>
        </w:rPr>
        <w:t xml:space="preserve"> </w:t>
      </w:r>
      <w:r>
        <w:rPr>
          <w:b/>
          <w:sz w:val="24"/>
        </w:rPr>
        <w:t xml:space="preserve">Data: </w:t>
      </w:r>
      <w:r>
        <w:rPr>
          <w:sz w:val="24"/>
        </w:rPr>
        <w:t>Defined by</w:t>
      </w:r>
      <w:r>
        <w:rPr>
          <w:spacing w:val="-3"/>
          <w:sz w:val="24"/>
        </w:rPr>
        <w:t xml:space="preserve"> </w:t>
      </w:r>
      <w:r>
        <w:rPr>
          <w:sz w:val="24"/>
        </w:rPr>
        <w:t>the</w:t>
      </w:r>
      <w:r>
        <w:rPr>
          <w:spacing w:val="-2"/>
          <w:sz w:val="24"/>
        </w:rPr>
        <w:t xml:space="preserve"> </w:t>
      </w:r>
      <w:r>
        <w:rPr>
          <w:sz w:val="24"/>
        </w:rPr>
        <w:t>Commonwealth</w:t>
      </w:r>
      <w:r>
        <w:rPr>
          <w:spacing w:val="-3"/>
          <w:sz w:val="24"/>
        </w:rPr>
        <w:t xml:space="preserve"> </w:t>
      </w:r>
      <w:r>
        <w:rPr>
          <w:sz w:val="24"/>
        </w:rPr>
        <w:t>Office</w:t>
      </w:r>
      <w:r>
        <w:rPr>
          <w:spacing w:val="-2"/>
          <w:sz w:val="24"/>
        </w:rPr>
        <w:t xml:space="preserve"> </w:t>
      </w:r>
      <w:r>
        <w:rPr>
          <w:sz w:val="24"/>
        </w:rPr>
        <w:t>of</w:t>
      </w:r>
      <w:r>
        <w:rPr>
          <w:spacing w:val="-2"/>
          <w:sz w:val="24"/>
        </w:rPr>
        <w:t xml:space="preserve"> </w:t>
      </w:r>
      <w:r>
        <w:rPr>
          <w:sz w:val="24"/>
        </w:rPr>
        <w:t>Technology</w:t>
      </w:r>
      <w:r>
        <w:rPr>
          <w:spacing w:val="-3"/>
          <w:sz w:val="24"/>
        </w:rPr>
        <w:t xml:space="preserve"> </w:t>
      </w:r>
      <w:r>
        <w:rPr>
          <w:sz w:val="24"/>
        </w:rPr>
        <w:t>(COT) Standards</w:t>
      </w:r>
      <w:r>
        <w:rPr>
          <w:spacing w:val="-2"/>
          <w:sz w:val="24"/>
        </w:rPr>
        <w:t xml:space="preserve"> </w:t>
      </w:r>
      <w:r>
        <w:rPr>
          <w:sz w:val="24"/>
        </w:rPr>
        <w:t>Data</w:t>
      </w:r>
      <w:r>
        <w:rPr>
          <w:spacing w:val="-5"/>
          <w:sz w:val="24"/>
        </w:rPr>
        <w:t xml:space="preserve"> </w:t>
      </w:r>
      <w:r>
        <w:rPr>
          <w:sz w:val="24"/>
        </w:rPr>
        <w:t>of</w:t>
      </w:r>
      <w:r>
        <w:rPr>
          <w:spacing w:val="-1"/>
          <w:sz w:val="24"/>
        </w:rPr>
        <w:t xml:space="preserve"> </w:t>
      </w:r>
      <w:r>
        <w:rPr>
          <w:sz w:val="24"/>
        </w:rPr>
        <w:t>which</w:t>
      </w:r>
      <w:r>
        <w:rPr>
          <w:spacing w:val="-4"/>
          <w:sz w:val="24"/>
        </w:rPr>
        <w:t xml:space="preserve"> </w:t>
      </w:r>
      <w:r>
        <w:rPr>
          <w:sz w:val="24"/>
        </w:rPr>
        <w:t>the</w:t>
      </w:r>
      <w:r>
        <w:rPr>
          <w:spacing w:val="-4"/>
          <w:sz w:val="24"/>
        </w:rPr>
        <w:t xml:space="preserve"> </w:t>
      </w:r>
      <w:r>
        <w:rPr>
          <w:sz w:val="24"/>
        </w:rPr>
        <w:t>Commonwealth</w:t>
      </w:r>
      <w:r>
        <w:rPr>
          <w:spacing w:val="-2"/>
          <w:sz w:val="24"/>
        </w:rPr>
        <w:t xml:space="preserve"> </w:t>
      </w:r>
      <w:r>
        <w:rPr>
          <w:sz w:val="24"/>
        </w:rPr>
        <w:t>has</w:t>
      </w:r>
      <w:r>
        <w:rPr>
          <w:spacing w:val="-2"/>
          <w:sz w:val="24"/>
        </w:rPr>
        <w:t xml:space="preserve"> </w:t>
      </w:r>
      <w:r>
        <w:rPr>
          <w:sz w:val="24"/>
        </w:rPr>
        <w:t>a</w:t>
      </w:r>
      <w:r>
        <w:rPr>
          <w:spacing w:val="-3"/>
          <w:sz w:val="24"/>
        </w:rPr>
        <w:t xml:space="preserve"> </w:t>
      </w:r>
      <w:r>
        <w:rPr>
          <w:sz w:val="24"/>
        </w:rPr>
        <w:t>legal</w:t>
      </w:r>
      <w:r>
        <w:rPr>
          <w:spacing w:val="-2"/>
          <w:sz w:val="24"/>
        </w:rPr>
        <w:t xml:space="preserve"> </w:t>
      </w:r>
      <w:r>
        <w:rPr>
          <w:sz w:val="24"/>
        </w:rPr>
        <w:t>obligation</w:t>
      </w:r>
      <w:r>
        <w:rPr>
          <w:spacing w:val="-4"/>
          <w:sz w:val="24"/>
        </w:rPr>
        <w:t xml:space="preserve"> </w:t>
      </w:r>
      <w:r>
        <w:rPr>
          <w:sz w:val="24"/>
        </w:rPr>
        <w:t>not</w:t>
      </w:r>
      <w:r>
        <w:rPr>
          <w:spacing w:val="-3"/>
          <w:sz w:val="24"/>
        </w:rPr>
        <w:t xml:space="preserve"> </w:t>
      </w:r>
      <w:r>
        <w:rPr>
          <w:sz w:val="24"/>
        </w:rPr>
        <w:t>to</w:t>
      </w:r>
      <w:r>
        <w:rPr>
          <w:spacing w:val="-4"/>
          <w:sz w:val="24"/>
        </w:rPr>
        <w:t xml:space="preserve"> </w:t>
      </w:r>
      <w:r>
        <w:rPr>
          <w:sz w:val="24"/>
        </w:rPr>
        <w:t>disclose. This</w:t>
      </w:r>
      <w:r>
        <w:rPr>
          <w:spacing w:val="-6"/>
          <w:sz w:val="24"/>
        </w:rPr>
        <w:t xml:space="preserve"> </w:t>
      </w:r>
      <w:r>
        <w:rPr>
          <w:sz w:val="24"/>
        </w:rPr>
        <w:t>data</w:t>
      </w:r>
      <w:r>
        <w:rPr>
          <w:spacing w:val="-9"/>
          <w:sz w:val="24"/>
        </w:rPr>
        <w:t xml:space="preserve"> </w:t>
      </w:r>
      <w:r>
        <w:rPr>
          <w:sz w:val="24"/>
        </w:rPr>
        <w:t>requires</w:t>
      </w:r>
      <w:r>
        <w:rPr>
          <w:spacing w:val="-8"/>
          <w:sz w:val="24"/>
        </w:rPr>
        <w:t xml:space="preserve"> </w:t>
      </w:r>
      <w:r>
        <w:rPr>
          <w:sz w:val="24"/>
        </w:rPr>
        <w:t>the</w:t>
      </w:r>
      <w:r>
        <w:rPr>
          <w:spacing w:val="-7"/>
          <w:sz w:val="24"/>
        </w:rPr>
        <w:t xml:space="preserve"> </w:t>
      </w:r>
      <w:r>
        <w:rPr>
          <w:sz w:val="24"/>
        </w:rPr>
        <w:t>highest</w:t>
      </w:r>
      <w:r>
        <w:rPr>
          <w:spacing w:val="-5"/>
          <w:sz w:val="24"/>
        </w:rPr>
        <w:t xml:space="preserve"> </w:t>
      </w:r>
      <w:r>
        <w:rPr>
          <w:sz w:val="24"/>
        </w:rPr>
        <w:t>levels</w:t>
      </w:r>
      <w:r>
        <w:rPr>
          <w:spacing w:val="-8"/>
          <w:sz w:val="24"/>
        </w:rPr>
        <w:t xml:space="preserve"> </w:t>
      </w:r>
      <w:r>
        <w:rPr>
          <w:sz w:val="24"/>
        </w:rPr>
        <w:t>of</w:t>
      </w:r>
      <w:r>
        <w:rPr>
          <w:spacing w:val="-7"/>
          <w:sz w:val="24"/>
        </w:rPr>
        <w:t xml:space="preserve"> </w:t>
      </w:r>
      <w:r>
        <w:rPr>
          <w:sz w:val="24"/>
        </w:rPr>
        <w:t>restrictions,</w:t>
      </w:r>
      <w:r>
        <w:rPr>
          <w:spacing w:val="-5"/>
          <w:sz w:val="24"/>
        </w:rPr>
        <w:t xml:space="preserve"> </w:t>
      </w:r>
      <w:r>
        <w:rPr>
          <w:sz w:val="24"/>
        </w:rPr>
        <w:t>because</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risk</w:t>
      </w:r>
      <w:r>
        <w:rPr>
          <w:spacing w:val="-6"/>
          <w:sz w:val="24"/>
        </w:rPr>
        <w:t xml:space="preserve"> </w:t>
      </w:r>
      <w:r>
        <w:rPr>
          <w:sz w:val="24"/>
        </w:rPr>
        <w:t>or</w:t>
      </w:r>
      <w:r>
        <w:rPr>
          <w:spacing w:val="-7"/>
          <w:sz w:val="24"/>
        </w:rPr>
        <w:t xml:space="preserve"> </w:t>
      </w:r>
      <w:r>
        <w:rPr>
          <w:sz w:val="24"/>
        </w:rPr>
        <w:t>impact</w:t>
      </w:r>
      <w:r>
        <w:rPr>
          <w:spacing w:val="-7"/>
          <w:sz w:val="24"/>
        </w:rPr>
        <w:t xml:space="preserve"> </w:t>
      </w:r>
      <w:r>
        <w:rPr>
          <w:sz w:val="24"/>
        </w:rPr>
        <w:t xml:space="preserve">that </w:t>
      </w:r>
      <w:r>
        <w:rPr>
          <w:spacing w:val="-2"/>
          <w:sz w:val="24"/>
        </w:rPr>
        <w:t>will</w:t>
      </w:r>
      <w:r>
        <w:rPr>
          <w:spacing w:val="-7"/>
          <w:sz w:val="24"/>
        </w:rPr>
        <w:t xml:space="preserve"> </w:t>
      </w:r>
      <w:r>
        <w:rPr>
          <w:spacing w:val="-2"/>
          <w:sz w:val="24"/>
        </w:rPr>
        <w:t>result</w:t>
      </w:r>
      <w:r>
        <w:rPr>
          <w:spacing w:val="-6"/>
          <w:sz w:val="24"/>
        </w:rPr>
        <w:t xml:space="preserve"> </w:t>
      </w:r>
      <w:r>
        <w:rPr>
          <w:spacing w:val="-2"/>
          <w:sz w:val="24"/>
        </w:rPr>
        <w:t>from</w:t>
      </w:r>
      <w:r>
        <w:rPr>
          <w:spacing w:val="-6"/>
          <w:sz w:val="24"/>
        </w:rPr>
        <w:t xml:space="preserve"> </w:t>
      </w:r>
      <w:r>
        <w:rPr>
          <w:spacing w:val="-2"/>
          <w:sz w:val="24"/>
        </w:rPr>
        <w:t>disclosure,</w:t>
      </w:r>
      <w:r>
        <w:rPr>
          <w:spacing w:val="-6"/>
          <w:sz w:val="24"/>
        </w:rPr>
        <w:t xml:space="preserve"> </w:t>
      </w:r>
      <w:r>
        <w:rPr>
          <w:spacing w:val="-2"/>
          <w:sz w:val="24"/>
        </w:rPr>
        <w:t>modifications,</w:t>
      </w:r>
      <w:r>
        <w:rPr>
          <w:spacing w:val="-6"/>
          <w:sz w:val="24"/>
        </w:rPr>
        <w:t xml:space="preserve"> </w:t>
      </w:r>
      <w:r>
        <w:rPr>
          <w:spacing w:val="-2"/>
          <w:sz w:val="24"/>
        </w:rPr>
        <w:t>breach,</w:t>
      </w:r>
      <w:r>
        <w:rPr>
          <w:spacing w:val="-4"/>
          <w:sz w:val="24"/>
        </w:rPr>
        <w:t xml:space="preserve"> </w:t>
      </w:r>
      <w:r>
        <w:rPr>
          <w:spacing w:val="-2"/>
          <w:sz w:val="24"/>
        </w:rPr>
        <w:t>or</w:t>
      </w:r>
      <w:r>
        <w:rPr>
          <w:spacing w:val="-6"/>
          <w:sz w:val="24"/>
        </w:rPr>
        <w:t xml:space="preserve"> </w:t>
      </w:r>
      <w:r>
        <w:rPr>
          <w:spacing w:val="-2"/>
          <w:sz w:val="24"/>
        </w:rPr>
        <w:t>destruction</w:t>
      </w:r>
      <w:r>
        <w:rPr>
          <w:spacing w:val="-5"/>
          <w:sz w:val="24"/>
        </w:rPr>
        <w:t xml:space="preserve"> </w:t>
      </w:r>
      <w:r>
        <w:rPr>
          <w:spacing w:val="-2"/>
          <w:sz w:val="24"/>
        </w:rPr>
        <w:t>of</w:t>
      </w:r>
      <w:r>
        <w:rPr>
          <w:spacing w:val="-6"/>
          <w:sz w:val="24"/>
        </w:rPr>
        <w:t xml:space="preserve"> </w:t>
      </w:r>
      <w:r>
        <w:rPr>
          <w:spacing w:val="-2"/>
          <w:sz w:val="24"/>
        </w:rPr>
        <w:t>that</w:t>
      </w:r>
      <w:r>
        <w:rPr>
          <w:spacing w:val="-6"/>
          <w:sz w:val="24"/>
        </w:rPr>
        <w:t xml:space="preserve"> </w:t>
      </w:r>
      <w:r>
        <w:rPr>
          <w:spacing w:val="-2"/>
          <w:sz w:val="24"/>
        </w:rPr>
        <w:t>data.</w:t>
      </w:r>
      <w:r>
        <w:rPr>
          <w:spacing w:val="-4"/>
          <w:sz w:val="24"/>
        </w:rPr>
        <w:t xml:space="preserve"> </w:t>
      </w:r>
      <w:r>
        <w:rPr>
          <w:spacing w:val="-2"/>
          <w:sz w:val="24"/>
        </w:rPr>
        <w:t xml:space="preserve">Examples </w:t>
      </w:r>
      <w:r>
        <w:rPr>
          <w:sz w:val="24"/>
        </w:rPr>
        <w:t>include</w:t>
      </w:r>
      <w:r>
        <w:rPr>
          <w:spacing w:val="-10"/>
          <w:sz w:val="24"/>
        </w:rPr>
        <w:t xml:space="preserve"> </w:t>
      </w:r>
      <w:r>
        <w:rPr>
          <w:sz w:val="24"/>
        </w:rPr>
        <w:t>data</w:t>
      </w:r>
      <w:r>
        <w:rPr>
          <w:spacing w:val="-13"/>
          <w:sz w:val="24"/>
        </w:rPr>
        <w:t xml:space="preserve"> </w:t>
      </w:r>
      <w:r>
        <w:rPr>
          <w:sz w:val="24"/>
        </w:rPr>
        <w:t>not</w:t>
      </w:r>
      <w:r>
        <w:rPr>
          <w:spacing w:val="-11"/>
          <w:sz w:val="24"/>
        </w:rPr>
        <w:t xml:space="preserve"> </w:t>
      </w:r>
      <w:proofErr w:type="gramStart"/>
      <w:r>
        <w:rPr>
          <w:sz w:val="24"/>
        </w:rPr>
        <w:t>releasable</w:t>
      </w:r>
      <w:proofErr w:type="gramEnd"/>
      <w:r>
        <w:rPr>
          <w:spacing w:val="-12"/>
          <w:sz w:val="24"/>
        </w:rPr>
        <w:t xml:space="preserve"> </w:t>
      </w:r>
      <w:r>
        <w:rPr>
          <w:sz w:val="24"/>
        </w:rPr>
        <w:t>under</w:t>
      </w:r>
      <w:r>
        <w:rPr>
          <w:spacing w:val="-11"/>
          <w:sz w:val="24"/>
        </w:rPr>
        <w:t xml:space="preserve"> </w:t>
      </w:r>
      <w:r>
        <w:rPr>
          <w:sz w:val="24"/>
        </w:rPr>
        <w:t>the</w:t>
      </w:r>
      <w:r>
        <w:rPr>
          <w:spacing w:val="-12"/>
          <w:sz w:val="24"/>
        </w:rPr>
        <w:t xml:space="preserve"> </w:t>
      </w:r>
      <w:r>
        <w:rPr>
          <w:sz w:val="24"/>
        </w:rPr>
        <w:t>Kentucky</w:t>
      </w:r>
      <w:r>
        <w:rPr>
          <w:spacing w:val="-10"/>
          <w:sz w:val="24"/>
        </w:rPr>
        <w:t xml:space="preserve"> </w:t>
      </w:r>
      <w:r>
        <w:rPr>
          <w:sz w:val="24"/>
        </w:rPr>
        <w:t>State</w:t>
      </w:r>
      <w:r>
        <w:rPr>
          <w:spacing w:val="-13"/>
          <w:sz w:val="24"/>
        </w:rPr>
        <w:t xml:space="preserve"> </w:t>
      </w:r>
      <w:r>
        <w:rPr>
          <w:sz w:val="24"/>
        </w:rPr>
        <w:t>Law</w:t>
      </w:r>
      <w:r>
        <w:rPr>
          <w:spacing w:val="-12"/>
          <w:sz w:val="24"/>
        </w:rPr>
        <w:t xml:space="preserve"> </w:t>
      </w:r>
      <w:r>
        <w:rPr>
          <w:sz w:val="24"/>
        </w:rPr>
        <w:t>(Kentucky</w:t>
      </w:r>
      <w:r>
        <w:rPr>
          <w:spacing w:val="-12"/>
          <w:sz w:val="24"/>
        </w:rPr>
        <w:t xml:space="preserve"> </w:t>
      </w:r>
      <w:r>
        <w:rPr>
          <w:sz w:val="24"/>
        </w:rPr>
        <w:t>Revised</w:t>
      </w:r>
      <w:r>
        <w:rPr>
          <w:spacing w:val="-10"/>
          <w:sz w:val="24"/>
        </w:rPr>
        <w:t xml:space="preserve"> </w:t>
      </w:r>
      <w:r>
        <w:rPr>
          <w:sz w:val="24"/>
        </w:rPr>
        <w:t>Statute 61.878);</w:t>
      </w:r>
      <w:r>
        <w:rPr>
          <w:spacing w:val="-5"/>
          <w:sz w:val="24"/>
        </w:rPr>
        <w:t xml:space="preserve"> </w:t>
      </w:r>
      <w:r>
        <w:rPr>
          <w:sz w:val="24"/>
        </w:rPr>
        <w:t>Protected</w:t>
      </w:r>
      <w:r>
        <w:rPr>
          <w:spacing w:val="-4"/>
          <w:sz w:val="24"/>
        </w:rPr>
        <w:t xml:space="preserve"> </w:t>
      </w:r>
      <w:r>
        <w:rPr>
          <w:sz w:val="24"/>
        </w:rPr>
        <w:t>Health</w:t>
      </w:r>
      <w:r>
        <w:rPr>
          <w:spacing w:val="-7"/>
          <w:sz w:val="24"/>
        </w:rPr>
        <w:t xml:space="preserve"> </w:t>
      </w:r>
      <w:r>
        <w:rPr>
          <w:sz w:val="24"/>
        </w:rPr>
        <w:t>Information;</w:t>
      </w:r>
      <w:r>
        <w:rPr>
          <w:spacing w:val="-3"/>
          <w:sz w:val="24"/>
        </w:rPr>
        <w:t xml:space="preserve"> </w:t>
      </w:r>
      <w:r>
        <w:rPr>
          <w:sz w:val="24"/>
        </w:rPr>
        <w:t>Federal</w:t>
      </w:r>
      <w:r>
        <w:rPr>
          <w:spacing w:val="-4"/>
          <w:sz w:val="24"/>
        </w:rPr>
        <w:t xml:space="preserve"> </w:t>
      </w:r>
      <w:r>
        <w:rPr>
          <w:sz w:val="24"/>
        </w:rPr>
        <w:t>Tax</w:t>
      </w:r>
      <w:r>
        <w:rPr>
          <w:spacing w:val="-6"/>
          <w:sz w:val="24"/>
        </w:rPr>
        <w:t xml:space="preserve"> </w:t>
      </w:r>
      <w:r>
        <w:rPr>
          <w:sz w:val="24"/>
        </w:rPr>
        <w:t>Information;</w:t>
      </w:r>
      <w:r>
        <w:rPr>
          <w:spacing w:val="-3"/>
          <w:sz w:val="24"/>
        </w:rPr>
        <w:t xml:space="preserve"> </w:t>
      </w:r>
      <w:r>
        <w:rPr>
          <w:sz w:val="24"/>
        </w:rPr>
        <w:t>Social</w:t>
      </w:r>
      <w:r>
        <w:rPr>
          <w:spacing w:val="-4"/>
          <w:sz w:val="24"/>
        </w:rPr>
        <w:t xml:space="preserve"> </w:t>
      </w:r>
      <w:r>
        <w:rPr>
          <w:sz w:val="24"/>
        </w:rPr>
        <w:t>Security</w:t>
      </w:r>
      <w:r>
        <w:rPr>
          <w:spacing w:val="-6"/>
          <w:sz w:val="24"/>
        </w:rPr>
        <w:t xml:space="preserve"> </w:t>
      </w:r>
      <w:r>
        <w:rPr>
          <w:sz w:val="24"/>
        </w:rPr>
        <w:t>and Credit Card numbers.</w:t>
      </w:r>
    </w:p>
    <w:p w14:paraId="0175D94E" w14:textId="77777777" w:rsidR="00135805" w:rsidRDefault="006B1469">
      <w:pPr>
        <w:pStyle w:val="ListParagraph"/>
        <w:numPr>
          <w:ilvl w:val="0"/>
          <w:numId w:val="2"/>
        </w:numPr>
        <w:tabs>
          <w:tab w:val="left" w:pos="360"/>
        </w:tabs>
        <w:ind w:right="380"/>
        <w:rPr>
          <w:rFonts w:ascii="Symbol" w:hAnsi="Symbol"/>
          <w:sz w:val="24"/>
        </w:rPr>
      </w:pPr>
      <w:r>
        <w:rPr>
          <w:b/>
          <w:sz w:val="24"/>
        </w:rPr>
        <w:t xml:space="preserve">Contract Staff/Personnel: </w:t>
      </w:r>
      <w:r>
        <w:rPr>
          <w:sz w:val="24"/>
        </w:rPr>
        <w:t>Defined by CHFS as an employee hired through a state approved (i.e., System Design/Development Services {SDS} IT Staff Augmentation contract</w:t>
      </w:r>
      <w:r>
        <w:rPr>
          <w:spacing w:val="-3"/>
          <w:sz w:val="24"/>
        </w:rPr>
        <w:t xml:space="preserve"> </w:t>
      </w:r>
      <w:r>
        <w:rPr>
          <w:sz w:val="24"/>
        </w:rPr>
        <w:t>Vendor</w:t>
      </w:r>
      <w:r>
        <w:rPr>
          <w:spacing w:val="-4"/>
          <w:sz w:val="24"/>
        </w:rPr>
        <w:t xml:space="preserve"> </w:t>
      </w:r>
      <w:r>
        <w:rPr>
          <w:sz w:val="24"/>
        </w:rPr>
        <w:t>Agreement/Company)</w:t>
      </w:r>
      <w:r>
        <w:rPr>
          <w:spacing w:val="-4"/>
          <w:sz w:val="24"/>
        </w:rPr>
        <w:t xml:space="preserve"> </w:t>
      </w:r>
      <w:r>
        <w:rPr>
          <w:sz w:val="24"/>
        </w:rPr>
        <w:t>vendor</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a</w:t>
      </w:r>
      <w:r>
        <w:rPr>
          <w:spacing w:val="-4"/>
          <w:sz w:val="24"/>
        </w:rPr>
        <w:t xml:space="preserve"> </w:t>
      </w:r>
      <w:r>
        <w:rPr>
          <w:sz w:val="24"/>
        </w:rPr>
        <w:t>master</w:t>
      </w:r>
      <w:r>
        <w:rPr>
          <w:spacing w:val="-5"/>
          <w:sz w:val="24"/>
        </w:rPr>
        <w:t xml:space="preserve"> </w:t>
      </w:r>
      <w:r>
        <w:rPr>
          <w:sz w:val="24"/>
        </w:rPr>
        <w:t>agreement</w:t>
      </w:r>
      <w:r>
        <w:rPr>
          <w:spacing w:val="-4"/>
          <w:sz w:val="24"/>
        </w:rPr>
        <w:t xml:space="preserve"> </w:t>
      </w:r>
      <w:r>
        <w:rPr>
          <w:sz w:val="24"/>
        </w:rPr>
        <w:t>with</w:t>
      </w:r>
      <w:r>
        <w:rPr>
          <w:spacing w:val="-4"/>
          <w:sz w:val="24"/>
        </w:rPr>
        <w:t xml:space="preserve"> </w:t>
      </w:r>
      <w:r>
        <w:rPr>
          <w:sz w:val="24"/>
        </w:rPr>
        <w:t xml:space="preserve">the </w:t>
      </w:r>
      <w:r>
        <w:rPr>
          <w:spacing w:val="-2"/>
          <w:sz w:val="24"/>
        </w:rPr>
        <w:t>state.</w:t>
      </w:r>
    </w:p>
    <w:p w14:paraId="211E3EF5" w14:textId="77777777" w:rsidR="00135805" w:rsidRDefault="006B1469">
      <w:pPr>
        <w:pStyle w:val="ListParagraph"/>
        <w:numPr>
          <w:ilvl w:val="0"/>
          <w:numId w:val="2"/>
        </w:numPr>
        <w:tabs>
          <w:tab w:val="left" w:pos="360"/>
        </w:tabs>
        <w:ind w:right="396"/>
        <w:rPr>
          <w:rFonts w:ascii="Symbol" w:hAnsi="Symbol"/>
          <w:sz w:val="24"/>
        </w:rPr>
      </w:pPr>
      <w:r>
        <w:rPr>
          <w:b/>
          <w:sz w:val="24"/>
        </w:rPr>
        <w:t xml:space="preserve">Electronic Protected Health Information (ePHI): </w:t>
      </w:r>
      <w:r>
        <w:rPr>
          <w:sz w:val="24"/>
        </w:rPr>
        <w:t>Defined by the Health 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includes many common identifiers (e.g., name,</w:t>
      </w:r>
      <w:r>
        <w:rPr>
          <w:spacing w:val="-4"/>
          <w:sz w:val="24"/>
        </w:rPr>
        <w:t xml:space="preserve"> </w:t>
      </w:r>
      <w:r>
        <w:rPr>
          <w:sz w:val="24"/>
        </w:rPr>
        <w:t>address,</w:t>
      </w:r>
      <w:r>
        <w:rPr>
          <w:spacing w:val="-4"/>
          <w:sz w:val="24"/>
        </w:rPr>
        <w:t xml:space="preserve"> </w:t>
      </w:r>
      <w:r>
        <w:rPr>
          <w:sz w:val="24"/>
        </w:rPr>
        <w:t>birth</w:t>
      </w:r>
      <w:r>
        <w:rPr>
          <w:spacing w:val="-4"/>
          <w:sz w:val="24"/>
        </w:rPr>
        <w:t xml:space="preserve"> </w:t>
      </w:r>
      <w:r>
        <w:rPr>
          <w:sz w:val="24"/>
        </w:rPr>
        <w:t>date,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Number).</w:t>
      </w:r>
      <w:r>
        <w:rPr>
          <w:spacing w:val="-4"/>
          <w:sz w:val="24"/>
        </w:rPr>
        <w:t xml:space="preserve"> </w:t>
      </w:r>
      <w:r>
        <w:rPr>
          <w:sz w:val="24"/>
        </w:rPr>
        <w:t>The</w:t>
      </w:r>
      <w:r>
        <w:rPr>
          <w:spacing w:val="-4"/>
          <w:sz w:val="24"/>
        </w:rPr>
        <w:t xml:space="preserve"> </w:t>
      </w:r>
      <w:r>
        <w:rPr>
          <w:sz w:val="24"/>
        </w:rPr>
        <w:t>Privacy</w:t>
      </w:r>
      <w:r>
        <w:rPr>
          <w:spacing w:val="-4"/>
          <w:sz w:val="24"/>
        </w:rPr>
        <w:t xml:space="preserve"> </w:t>
      </w:r>
      <w:r>
        <w:rPr>
          <w:sz w:val="24"/>
        </w:rPr>
        <w:t>Rule</w:t>
      </w:r>
      <w:r>
        <w:rPr>
          <w:spacing w:val="-4"/>
          <w:sz w:val="24"/>
        </w:rPr>
        <w:t xml:space="preserve"> </w:t>
      </w:r>
      <w:r>
        <w:rPr>
          <w:sz w:val="24"/>
        </w:rPr>
        <w:t>excludes</w:t>
      </w:r>
      <w:r>
        <w:rPr>
          <w:spacing w:val="-4"/>
          <w:sz w:val="24"/>
        </w:rPr>
        <w:t xml:space="preserve"> </w:t>
      </w:r>
      <w:r>
        <w:rPr>
          <w:sz w:val="24"/>
        </w:rPr>
        <w:t>from protected health information employment records that a covered entity maintains in its capacity as an employer and education and certain other records subject to, or defined in, the Family Educational Rights and Privacy Act, 20 U.S.C. §1232g.</w:t>
      </w:r>
    </w:p>
    <w:p w14:paraId="20620AA2" w14:textId="77777777" w:rsidR="00135805" w:rsidRDefault="006B1469">
      <w:pPr>
        <w:pStyle w:val="ListParagraph"/>
        <w:numPr>
          <w:ilvl w:val="0"/>
          <w:numId w:val="2"/>
        </w:numPr>
        <w:tabs>
          <w:tab w:val="left" w:pos="360"/>
        </w:tabs>
        <w:ind w:right="359"/>
        <w:rPr>
          <w:rFonts w:ascii="Symbol" w:hAnsi="Symbol"/>
          <w:sz w:val="24"/>
        </w:rPr>
      </w:pPr>
      <w:r>
        <w:rPr>
          <w:b/>
          <w:sz w:val="24"/>
        </w:rPr>
        <w:t>Federal Tax</w:t>
      </w:r>
      <w:r>
        <w:rPr>
          <w:b/>
          <w:spacing w:val="-2"/>
          <w:sz w:val="24"/>
        </w:rPr>
        <w:t xml:space="preserve"> </w:t>
      </w:r>
      <w:r>
        <w:rPr>
          <w:b/>
          <w:sz w:val="24"/>
        </w:rPr>
        <w:t>Information</w:t>
      </w:r>
      <w:r>
        <w:rPr>
          <w:b/>
          <w:spacing w:val="-2"/>
          <w:sz w:val="24"/>
        </w:rPr>
        <w:t xml:space="preserve"> </w:t>
      </w:r>
      <w:r>
        <w:rPr>
          <w:b/>
          <w:sz w:val="24"/>
        </w:rPr>
        <w:t xml:space="preserve">(FTI): </w:t>
      </w:r>
      <w:r>
        <w:rPr>
          <w:sz w:val="24"/>
        </w:rPr>
        <w:t>Defined</w:t>
      </w:r>
      <w:r>
        <w:rPr>
          <w:spacing w:val="-2"/>
          <w:sz w:val="24"/>
        </w:rPr>
        <w:t xml:space="preserve"> </w:t>
      </w:r>
      <w:r>
        <w:rPr>
          <w:sz w:val="24"/>
        </w:rPr>
        <w:t>by</w:t>
      </w:r>
      <w:r>
        <w:rPr>
          <w:spacing w:val="-2"/>
          <w:sz w:val="24"/>
        </w:rPr>
        <w:t xml:space="preserve"> </w:t>
      </w:r>
      <w:r>
        <w:rPr>
          <w:sz w:val="24"/>
        </w:rPr>
        <w:t>Internal Revenue</w:t>
      </w:r>
      <w:r>
        <w:rPr>
          <w:spacing w:val="-2"/>
          <w:sz w:val="24"/>
        </w:rPr>
        <w:t xml:space="preserve"> </w:t>
      </w:r>
      <w:r>
        <w:rPr>
          <w:sz w:val="24"/>
        </w:rPr>
        <w:t>Service</w:t>
      </w:r>
      <w:r>
        <w:rPr>
          <w:spacing w:val="-2"/>
          <w:sz w:val="24"/>
        </w:rPr>
        <w:t xml:space="preserve"> </w:t>
      </w:r>
      <w:r>
        <w:rPr>
          <w:sz w:val="24"/>
        </w:rPr>
        <w:t>(IRS) Publication</w:t>
      </w:r>
      <w:r>
        <w:rPr>
          <w:spacing w:val="-17"/>
          <w:sz w:val="24"/>
        </w:rPr>
        <w:t xml:space="preserve"> </w:t>
      </w:r>
      <w:r>
        <w:rPr>
          <w:sz w:val="24"/>
        </w:rPr>
        <w:t>1075</w:t>
      </w:r>
      <w:r>
        <w:rPr>
          <w:spacing w:val="-17"/>
          <w:sz w:val="24"/>
        </w:rPr>
        <w:t xml:space="preserve"> </w:t>
      </w:r>
      <w:r>
        <w:rPr>
          <w:sz w:val="24"/>
        </w:rPr>
        <w:t>as</w:t>
      </w:r>
      <w:r>
        <w:rPr>
          <w:spacing w:val="-16"/>
          <w:sz w:val="24"/>
        </w:rPr>
        <w:t xml:space="preserve"> </w:t>
      </w:r>
      <w:r>
        <w:rPr>
          <w:sz w:val="24"/>
        </w:rPr>
        <w:t>federal</w:t>
      </w:r>
      <w:r>
        <w:rPr>
          <w:spacing w:val="-17"/>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(and</w:t>
      </w:r>
      <w:r>
        <w:rPr>
          <w:spacing w:val="-16"/>
          <w:sz w:val="24"/>
        </w:rPr>
        <w:t xml:space="preserve"> </w:t>
      </w:r>
      <w:r>
        <w:rPr>
          <w:sz w:val="24"/>
        </w:rPr>
        <w:t>information</w:t>
      </w:r>
      <w:r>
        <w:rPr>
          <w:spacing w:val="-17"/>
          <w:sz w:val="24"/>
        </w:rPr>
        <w:t xml:space="preserve"> </w:t>
      </w:r>
      <w:r>
        <w:rPr>
          <w:sz w:val="24"/>
        </w:rPr>
        <w:t>derived from</w:t>
      </w:r>
      <w:r>
        <w:rPr>
          <w:spacing w:val="-2"/>
          <w:sz w:val="24"/>
        </w:rPr>
        <w:t xml:space="preserve"> </w:t>
      </w:r>
      <w:r>
        <w:rPr>
          <w:sz w:val="24"/>
        </w:rPr>
        <w:t>it)</w:t>
      </w:r>
      <w:r>
        <w:rPr>
          <w:spacing w:val="-2"/>
          <w:sz w:val="24"/>
        </w:rPr>
        <w:t xml:space="preserve"> </w:t>
      </w:r>
      <w:r>
        <w:rPr>
          <w:sz w:val="24"/>
        </w:rPr>
        <w:t>that</w:t>
      </w:r>
      <w:r>
        <w:rPr>
          <w:spacing w:val="-1"/>
          <w:sz w:val="24"/>
        </w:rPr>
        <w:t xml:space="preserve"> </w:t>
      </w:r>
      <w:r>
        <w:rPr>
          <w:sz w:val="24"/>
        </w:rPr>
        <w:t>is</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agency's</w:t>
      </w:r>
      <w:r>
        <w:rPr>
          <w:spacing w:val="-3"/>
          <w:sz w:val="24"/>
        </w:rPr>
        <w:t xml:space="preserve"> </w:t>
      </w:r>
      <w:r>
        <w:rPr>
          <w:sz w:val="24"/>
        </w:rPr>
        <w:t>possession</w:t>
      </w:r>
      <w:r>
        <w:rPr>
          <w:spacing w:val="-1"/>
          <w:sz w:val="24"/>
        </w:rPr>
        <w:t xml:space="preserve"> </w:t>
      </w:r>
      <w:r>
        <w:rPr>
          <w:sz w:val="24"/>
        </w:rPr>
        <w:t>or</w:t>
      </w:r>
      <w:r>
        <w:rPr>
          <w:spacing w:val="-2"/>
          <w:sz w:val="24"/>
        </w:rPr>
        <w:t xml:space="preserve"> </w:t>
      </w:r>
      <w:r>
        <w:rPr>
          <w:sz w:val="24"/>
        </w:rPr>
        <w:t>control</w:t>
      </w:r>
      <w:r>
        <w:rPr>
          <w:spacing w:val="-1"/>
          <w:sz w:val="24"/>
        </w:rPr>
        <w:t xml:space="preserve"> </w:t>
      </w:r>
      <w:r>
        <w:rPr>
          <w:sz w:val="24"/>
        </w:rPr>
        <w:t>which</w:t>
      </w:r>
      <w:r>
        <w:rPr>
          <w:spacing w:val="-3"/>
          <w:sz w:val="24"/>
        </w:rPr>
        <w:t xml:space="preserve"> </w:t>
      </w:r>
      <w:r>
        <w:rPr>
          <w:sz w:val="24"/>
        </w:rPr>
        <w:t>is</w:t>
      </w:r>
      <w:r>
        <w:rPr>
          <w:spacing w:val="-3"/>
          <w:sz w:val="24"/>
        </w:rPr>
        <w:t xml:space="preserve"> </w:t>
      </w:r>
      <w:r>
        <w:rPr>
          <w:sz w:val="24"/>
        </w:rPr>
        <w:t>covered</w:t>
      </w:r>
      <w:r>
        <w:rPr>
          <w:spacing w:val="-3"/>
          <w:sz w:val="24"/>
        </w:rPr>
        <w:t xml:space="preserve"> </w:t>
      </w:r>
      <w:r>
        <w:rPr>
          <w:sz w:val="24"/>
        </w:rPr>
        <w:t>by</w:t>
      </w:r>
      <w:r>
        <w:rPr>
          <w:spacing w:val="-3"/>
          <w:sz w:val="24"/>
        </w:rPr>
        <w:t xml:space="preserve"> </w:t>
      </w:r>
      <w:r>
        <w:rPr>
          <w:sz w:val="24"/>
        </w:rPr>
        <w:t>the confidentiality</w:t>
      </w:r>
      <w:r>
        <w:rPr>
          <w:spacing w:val="-4"/>
          <w:sz w:val="24"/>
        </w:rPr>
        <w:t xml:space="preserve"> </w:t>
      </w:r>
      <w:r>
        <w:rPr>
          <w:sz w:val="24"/>
        </w:rPr>
        <w:t>protections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Internal</w:t>
      </w:r>
      <w:r>
        <w:rPr>
          <w:spacing w:val="-2"/>
          <w:sz w:val="24"/>
        </w:rPr>
        <w:t xml:space="preserve"> </w:t>
      </w:r>
      <w:r>
        <w:rPr>
          <w:sz w:val="24"/>
        </w:rPr>
        <w:t>Revenue</w:t>
      </w:r>
      <w:r>
        <w:rPr>
          <w:spacing w:val="-4"/>
          <w:sz w:val="24"/>
        </w:rPr>
        <w:t xml:space="preserve"> </w:t>
      </w:r>
      <w:r>
        <w:rPr>
          <w:sz w:val="24"/>
        </w:rPr>
        <w:t>Code</w:t>
      </w:r>
      <w:r>
        <w:rPr>
          <w:spacing w:val="-4"/>
          <w:sz w:val="24"/>
        </w:rPr>
        <w:t xml:space="preserve"> </w:t>
      </w:r>
      <w:r>
        <w:rPr>
          <w:sz w:val="24"/>
        </w:rPr>
        <w:t>(IRC)</w:t>
      </w:r>
      <w:r>
        <w:rPr>
          <w:spacing w:val="-2"/>
          <w:sz w:val="24"/>
        </w:rPr>
        <w:t xml:space="preserve"> </w:t>
      </w:r>
      <w:r>
        <w:rPr>
          <w:sz w:val="24"/>
        </w:rPr>
        <w:t>and</w:t>
      </w:r>
      <w:r>
        <w:rPr>
          <w:spacing w:val="-4"/>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IRC 6103(p)</w:t>
      </w:r>
      <w:r>
        <w:rPr>
          <w:spacing w:val="-5"/>
          <w:sz w:val="24"/>
        </w:rPr>
        <w:t xml:space="preserve"> </w:t>
      </w:r>
      <w:r>
        <w:rPr>
          <w:sz w:val="24"/>
        </w:rPr>
        <w:t>(4)</w:t>
      </w:r>
      <w:r>
        <w:rPr>
          <w:spacing w:val="-4"/>
          <w:sz w:val="24"/>
        </w:rPr>
        <w:t xml:space="preserve"> </w:t>
      </w:r>
      <w:r>
        <w:rPr>
          <w:sz w:val="24"/>
        </w:rPr>
        <w:t>safeguarding</w:t>
      </w:r>
      <w:r>
        <w:rPr>
          <w:spacing w:val="-6"/>
          <w:sz w:val="24"/>
        </w:rPr>
        <w:t xml:space="preserve"> </w:t>
      </w:r>
      <w:r>
        <w:rPr>
          <w:sz w:val="24"/>
        </w:rPr>
        <w:t>requirements</w:t>
      </w:r>
      <w:r>
        <w:rPr>
          <w:spacing w:val="-4"/>
          <w:sz w:val="24"/>
        </w:rPr>
        <w:t xml:space="preserve"> </w:t>
      </w:r>
      <w:r>
        <w:rPr>
          <w:sz w:val="24"/>
        </w:rPr>
        <w:t>including</w:t>
      </w:r>
      <w:r>
        <w:rPr>
          <w:spacing w:val="-6"/>
          <w:sz w:val="24"/>
        </w:rPr>
        <w:t xml:space="preserve"> </w:t>
      </w:r>
      <w:r>
        <w:rPr>
          <w:sz w:val="24"/>
        </w:rPr>
        <w:t>IRS</w:t>
      </w:r>
      <w:r>
        <w:rPr>
          <w:spacing w:val="-6"/>
          <w:sz w:val="24"/>
        </w:rPr>
        <w:t xml:space="preserve"> </w:t>
      </w:r>
      <w:r>
        <w:rPr>
          <w:sz w:val="24"/>
        </w:rPr>
        <w:t>oversight.</w:t>
      </w:r>
      <w:r>
        <w:rPr>
          <w:spacing w:val="-5"/>
          <w:sz w:val="24"/>
        </w:rPr>
        <w:t xml:space="preserve"> </w:t>
      </w:r>
      <w:r>
        <w:rPr>
          <w:sz w:val="24"/>
        </w:rPr>
        <w:t>FTI</w:t>
      </w:r>
      <w:r>
        <w:rPr>
          <w:spacing w:val="-4"/>
          <w:sz w:val="24"/>
        </w:rPr>
        <w:t xml:space="preserve"> </w:t>
      </w:r>
      <w:r>
        <w:rPr>
          <w:sz w:val="24"/>
        </w:rPr>
        <w:t>is</w:t>
      </w:r>
      <w:r>
        <w:rPr>
          <w:spacing w:val="-6"/>
          <w:sz w:val="24"/>
        </w:rPr>
        <w:t xml:space="preserve"> </w:t>
      </w:r>
      <w:r>
        <w:rPr>
          <w:sz w:val="24"/>
        </w:rPr>
        <w:t>categorized</w:t>
      </w:r>
      <w:r>
        <w:rPr>
          <w:spacing w:val="-4"/>
          <w:sz w:val="24"/>
        </w:rPr>
        <w:t xml:space="preserve"> </w:t>
      </w:r>
      <w:r>
        <w:rPr>
          <w:sz w:val="24"/>
        </w:rPr>
        <w:t>as Sensitive</w:t>
      </w:r>
      <w:r>
        <w:rPr>
          <w:spacing w:val="-3"/>
          <w:sz w:val="24"/>
        </w:rPr>
        <w:t xml:space="preserve"> </w:t>
      </w:r>
      <w:r>
        <w:rPr>
          <w:sz w:val="24"/>
        </w:rPr>
        <w:t>but</w:t>
      </w:r>
      <w:r>
        <w:rPr>
          <w:spacing w:val="-4"/>
          <w:sz w:val="24"/>
        </w:rPr>
        <w:t xml:space="preserve"> </w:t>
      </w:r>
      <w:r>
        <w:rPr>
          <w:sz w:val="24"/>
        </w:rPr>
        <w:t>Unclassified</w:t>
      </w:r>
      <w:r>
        <w:rPr>
          <w:spacing w:val="-3"/>
          <w:sz w:val="24"/>
        </w:rPr>
        <w:t xml:space="preserve"> </w:t>
      </w:r>
      <w:r>
        <w:rPr>
          <w:sz w:val="24"/>
        </w:rPr>
        <w:t>information</w:t>
      </w:r>
      <w:r>
        <w:rPr>
          <w:spacing w:val="-5"/>
          <w:sz w:val="24"/>
        </w:rPr>
        <w:t xml:space="preserve"> </w:t>
      </w:r>
      <w:r>
        <w:rPr>
          <w:sz w:val="24"/>
        </w:rPr>
        <w:t>and</w:t>
      </w:r>
      <w:r>
        <w:rPr>
          <w:spacing w:val="-5"/>
          <w:sz w:val="24"/>
        </w:rPr>
        <w:t xml:space="preserve"> </w:t>
      </w:r>
      <w:r>
        <w:rPr>
          <w:sz w:val="24"/>
        </w:rPr>
        <w:t>may</w:t>
      </w:r>
      <w:r>
        <w:rPr>
          <w:spacing w:val="-5"/>
          <w:sz w:val="24"/>
        </w:rPr>
        <w:t xml:space="preserve"> </w:t>
      </w:r>
      <w:r>
        <w:rPr>
          <w:sz w:val="24"/>
        </w:rPr>
        <w:t>contain</w:t>
      </w:r>
      <w:r>
        <w:rPr>
          <w:spacing w:val="-3"/>
          <w:sz w:val="24"/>
        </w:rPr>
        <w:t xml:space="preserve"> </w:t>
      </w:r>
      <w:r>
        <w:rPr>
          <w:sz w:val="24"/>
        </w:rPr>
        <w:t>personally</w:t>
      </w:r>
      <w:r>
        <w:rPr>
          <w:spacing w:val="-3"/>
          <w:sz w:val="24"/>
        </w:rPr>
        <w:t xml:space="preserve"> </w:t>
      </w:r>
      <w:r>
        <w:rPr>
          <w:sz w:val="24"/>
        </w:rPr>
        <w:t>identifiable information</w:t>
      </w:r>
      <w:r>
        <w:rPr>
          <w:spacing w:val="-4"/>
          <w:sz w:val="24"/>
        </w:rPr>
        <w:t xml:space="preserve"> </w:t>
      </w:r>
      <w:r>
        <w:rPr>
          <w:sz w:val="24"/>
        </w:rPr>
        <w:t>(PII).</w:t>
      </w:r>
      <w:r>
        <w:rPr>
          <w:spacing w:val="40"/>
          <w:sz w:val="24"/>
        </w:rPr>
        <w:t xml:space="preserve"> </w:t>
      </w:r>
      <w:r>
        <w:rPr>
          <w:sz w:val="24"/>
        </w:rPr>
        <w:t>FTI</w:t>
      </w:r>
      <w:r>
        <w:rPr>
          <w:spacing w:val="-2"/>
          <w:sz w:val="24"/>
        </w:rPr>
        <w:t xml:space="preserve"> </w:t>
      </w:r>
      <w:r>
        <w:rPr>
          <w:sz w:val="24"/>
        </w:rPr>
        <w:t>includes</w:t>
      </w:r>
      <w:r>
        <w:rPr>
          <w:spacing w:val="-5"/>
          <w:sz w:val="24"/>
        </w:rPr>
        <w:t xml:space="preserve"> </w:t>
      </w:r>
      <w:r>
        <w:rPr>
          <w:sz w:val="24"/>
        </w:rPr>
        <w:t>return</w:t>
      </w:r>
      <w:r>
        <w:rPr>
          <w:spacing w:val="-3"/>
          <w:sz w:val="24"/>
        </w:rPr>
        <w:t xml:space="preserve"> </w:t>
      </w:r>
      <w:r>
        <w:rPr>
          <w:sz w:val="24"/>
        </w:rPr>
        <w:t>or</w:t>
      </w:r>
      <w:r>
        <w:rPr>
          <w:spacing w:val="-4"/>
          <w:sz w:val="24"/>
        </w:rPr>
        <w:t xml:space="preserve"> </w:t>
      </w:r>
      <w:r>
        <w:rPr>
          <w:sz w:val="24"/>
        </w:rPr>
        <w:t>return</w:t>
      </w:r>
      <w:r>
        <w:rPr>
          <w:spacing w:val="-6"/>
          <w:sz w:val="24"/>
        </w:rPr>
        <w:t xml:space="preserve"> </w:t>
      </w:r>
      <w:r>
        <w:rPr>
          <w:sz w:val="24"/>
        </w:rPr>
        <w:t>information</w:t>
      </w:r>
      <w:r>
        <w:rPr>
          <w:spacing w:val="-5"/>
          <w:sz w:val="24"/>
        </w:rPr>
        <w:t xml:space="preserve"> </w:t>
      </w:r>
      <w:r>
        <w:rPr>
          <w:sz w:val="24"/>
        </w:rPr>
        <w:t>received</w:t>
      </w:r>
      <w:r>
        <w:rPr>
          <w:spacing w:val="-4"/>
          <w:sz w:val="24"/>
        </w:rPr>
        <w:t xml:space="preserve"> </w:t>
      </w:r>
      <w:r>
        <w:rPr>
          <w:sz w:val="24"/>
        </w:rPr>
        <w:t>directly</w:t>
      </w:r>
      <w:r>
        <w:rPr>
          <w:spacing w:val="-5"/>
          <w:sz w:val="24"/>
        </w:rPr>
        <w:t xml:space="preserve"> </w:t>
      </w:r>
      <w:r>
        <w:rPr>
          <w:sz w:val="24"/>
        </w:rPr>
        <w:t>from</w:t>
      </w:r>
      <w:r>
        <w:rPr>
          <w:spacing w:val="-4"/>
          <w:sz w:val="24"/>
        </w:rPr>
        <w:t xml:space="preserve"> </w:t>
      </w:r>
      <w:r>
        <w:rPr>
          <w:sz w:val="24"/>
        </w:rPr>
        <w:t>the IRS</w:t>
      </w:r>
      <w:r>
        <w:rPr>
          <w:spacing w:val="-2"/>
          <w:sz w:val="24"/>
        </w:rPr>
        <w:t xml:space="preserve"> </w:t>
      </w:r>
      <w:r>
        <w:rPr>
          <w:sz w:val="24"/>
        </w:rPr>
        <w:t>or</w:t>
      </w:r>
      <w:r>
        <w:rPr>
          <w:spacing w:val="-3"/>
          <w:sz w:val="24"/>
        </w:rPr>
        <w:t xml:space="preserve"> </w:t>
      </w:r>
      <w:r>
        <w:rPr>
          <w:sz w:val="24"/>
        </w:rPr>
        <w:t>obtained</w:t>
      </w:r>
      <w:r>
        <w:rPr>
          <w:spacing w:val="-4"/>
          <w:sz w:val="24"/>
        </w:rPr>
        <w:t xml:space="preserve"> </w:t>
      </w:r>
      <w:r>
        <w:rPr>
          <w:sz w:val="24"/>
        </w:rPr>
        <w:t>through</w:t>
      </w:r>
      <w:r>
        <w:rPr>
          <w:spacing w:val="-4"/>
          <w:sz w:val="24"/>
        </w:rPr>
        <w:t xml:space="preserve"> </w:t>
      </w:r>
      <w:r>
        <w:rPr>
          <w:sz w:val="24"/>
        </w:rPr>
        <w:t>an</w:t>
      </w:r>
      <w:r>
        <w:rPr>
          <w:spacing w:val="-4"/>
          <w:sz w:val="24"/>
        </w:rPr>
        <w:t xml:space="preserve"> </w:t>
      </w:r>
      <w:r>
        <w:rPr>
          <w:sz w:val="24"/>
        </w:rPr>
        <w:t>authorized</w:t>
      </w:r>
      <w:r>
        <w:rPr>
          <w:spacing w:val="-4"/>
          <w:sz w:val="24"/>
        </w:rPr>
        <w:t xml:space="preserve"> </w:t>
      </w:r>
      <w:r>
        <w:rPr>
          <w:sz w:val="24"/>
        </w:rPr>
        <w:t>secondary</w:t>
      </w:r>
      <w:r>
        <w:rPr>
          <w:spacing w:val="-2"/>
          <w:sz w:val="24"/>
        </w:rPr>
        <w:t xml:space="preserve"> </w:t>
      </w:r>
      <w:r>
        <w:rPr>
          <w:sz w:val="24"/>
        </w:rPr>
        <w:t>source,</w:t>
      </w:r>
      <w:r>
        <w:rPr>
          <w:spacing w:val="-3"/>
          <w:sz w:val="24"/>
        </w:rPr>
        <w:t xml:space="preserve"> </w:t>
      </w:r>
      <w:r>
        <w:rPr>
          <w:sz w:val="24"/>
        </w:rPr>
        <w:t>such</w:t>
      </w:r>
      <w:r>
        <w:rPr>
          <w:spacing w:val="-2"/>
          <w:sz w:val="24"/>
        </w:rPr>
        <w:t xml:space="preserve"> </w:t>
      </w:r>
      <w:r>
        <w:rPr>
          <w:sz w:val="24"/>
        </w:rPr>
        <w:t>as</w:t>
      </w:r>
      <w:r>
        <w:rPr>
          <w:spacing w:val="-2"/>
          <w:sz w:val="24"/>
        </w:rPr>
        <w:t xml:space="preserve"> </w:t>
      </w:r>
      <w:r>
        <w:rPr>
          <w:sz w:val="24"/>
        </w:rPr>
        <w:t>Social</w:t>
      </w:r>
      <w:r>
        <w:rPr>
          <w:spacing w:val="-4"/>
          <w:sz w:val="24"/>
        </w:rPr>
        <w:t xml:space="preserve"> </w:t>
      </w:r>
      <w:r>
        <w:rPr>
          <w:sz w:val="24"/>
        </w:rPr>
        <w:t xml:space="preserve">Security </w:t>
      </w:r>
      <w:r>
        <w:rPr>
          <w:spacing w:val="-2"/>
          <w:sz w:val="24"/>
        </w:rPr>
        <w:t>Administration</w:t>
      </w:r>
      <w:r>
        <w:rPr>
          <w:spacing w:val="-7"/>
          <w:sz w:val="24"/>
        </w:rPr>
        <w:t xml:space="preserve"> </w:t>
      </w:r>
      <w:r>
        <w:rPr>
          <w:spacing w:val="-2"/>
          <w:sz w:val="24"/>
        </w:rPr>
        <w:t>(SSA),</w:t>
      </w:r>
      <w:r>
        <w:rPr>
          <w:spacing w:val="-5"/>
          <w:sz w:val="24"/>
        </w:rPr>
        <w:t xml:space="preserve"> </w:t>
      </w:r>
      <w:r>
        <w:rPr>
          <w:spacing w:val="-2"/>
          <w:sz w:val="24"/>
        </w:rPr>
        <w:t>Federal</w:t>
      </w:r>
      <w:r>
        <w:rPr>
          <w:spacing w:val="-7"/>
          <w:sz w:val="24"/>
        </w:rPr>
        <w:t xml:space="preserve"> </w:t>
      </w:r>
      <w:r>
        <w:rPr>
          <w:spacing w:val="-2"/>
          <w:sz w:val="24"/>
        </w:rPr>
        <w:t>Office</w:t>
      </w:r>
      <w:r>
        <w:rPr>
          <w:spacing w:val="-7"/>
          <w:sz w:val="24"/>
        </w:rPr>
        <w:t xml:space="preserve"> </w:t>
      </w:r>
      <w:r>
        <w:rPr>
          <w:spacing w:val="-2"/>
          <w:sz w:val="24"/>
        </w:rPr>
        <w:t>of</w:t>
      </w:r>
      <w:r>
        <w:rPr>
          <w:spacing w:val="-5"/>
          <w:sz w:val="24"/>
        </w:rPr>
        <w:t xml:space="preserve"> </w:t>
      </w:r>
      <w:r>
        <w:rPr>
          <w:spacing w:val="-2"/>
          <w:sz w:val="24"/>
        </w:rPr>
        <w:t>Child</w:t>
      </w:r>
      <w:r>
        <w:rPr>
          <w:spacing w:val="-6"/>
          <w:sz w:val="24"/>
        </w:rPr>
        <w:t xml:space="preserve"> </w:t>
      </w:r>
      <w:r>
        <w:rPr>
          <w:spacing w:val="-2"/>
          <w:sz w:val="24"/>
        </w:rPr>
        <w:t>Support</w:t>
      </w:r>
      <w:r>
        <w:rPr>
          <w:spacing w:val="-6"/>
          <w:sz w:val="24"/>
        </w:rPr>
        <w:t xml:space="preserve"> </w:t>
      </w:r>
      <w:r>
        <w:rPr>
          <w:spacing w:val="-2"/>
          <w:sz w:val="24"/>
        </w:rPr>
        <w:t>Enforcement</w:t>
      </w:r>
      <w:r>
        <w:rPr>
          <w:spacing w:val="-6"/>
          <w:sz w:val="24"/>
        </w:rPr>
        <w:t xml:space="preserve"> </w:t>
      </w:r>
      <w:r>
        <w:rPr>
          <w:spacing w:val="-2"/>
          <w:sz w:val="24"/>
        </w:rPr>
        <w:t>(OCSE),</w:t>
      </w:r>
      <w:r>
        <w:rPr>
          <w:spacing w:val="-5"/>
          <w:sz w:val="24"/>
        </w:rPr>
        <w:t xml:space="preserve"> </w:t>
      </w:r>
      <w:r>
        <w:rPr>
          <w:spacing w:val="-2"/>
          <w:sz w:val="24"/>
        </w:rPr>
        <w:t>Bureau</w:t>
      </w:r>
      <w:r>
        <w:rPr>
          <w:spacing w:val="-7"/>
          <w:sz w:val="24"/>
        </w:rPr>
        <w:t xml:space="preserve"> </w:t>
      </w:r>
      <w:r>
        <w:rPr>
          <w:spacing w:val="-2"/>
          <w:sz w:val="24"/>
        </w:rPr>
        <w:t xml:space="preserve">of </w:t>
      </w:r>
      <w:r>
        <w:rPr>
          <w:sz w:val="24"/>
        </w:rPr>
        <w:t>the</w:t>
      </w:r>
      <w:r>
        <w:rPr>
          <w:spacing w:val="-4"/>
          <w:sz w:val="24"/>
        </w:rPr>
        <w:t xml:space="preserve"> </w:t>
      </w:r>
      <w:r>
        <w:rPr>
          <w:sz w:val="24"/>
        </w:rPr>
        <w:t>Fiscal</w:t>
      </w:r>
      <w:r>
        <w:rPr>
          <w:spacing w:val="-2"/>
          <w:sz w:val="24"/>
        </w:rPr>
        <w:t xml:space="preserve"> </w:t>
      </w:r>
      <w:r>
        <w:rPr>
          <w:sz w:val="24"/>
        </w:rPr>
        <w:t>Service</w:t>
      </w:r>
      <w:r>
        <w:rPr>
          <w:spacing w:val="-4"/>
          <w:sz w:val="24"/>
        </w:rPr>
        <w:t xml:space="preserve"> </w:t>
      </w:r>
      <w:r>
        <w:rPr>
          <w:sz w:val="24"/>
        </w:rPr>
        <w:t>(BFS),</w:t>
      </w:r>
      <w:r>
        <w:rPr>
          <w:spacing w:val="-1"/>
          <w:sz w:val="24"/>
        </w:rPr>
        <w:t xml:space="preserve"> </w:t>
      </w:r>
      <w:r>
        <w:rPr>
          <w:sz w:val="24"/>
        </w:rPr>
        <w:t>or</w:t>
      </w:r>
      <w:r>
        <w:rPr>
          <w:spacing w:val="-3"/>
          <w:sz w:val="24"/>
        </w:rPr>
        <w:t xml:space="preserve"> </w:t>
      </w:r>
      <w:r>
        <w:rPr>
          <w:sz w:val="24"/>
        </w:rPr>
        <w:t>Centers</w:t>
      </w:r>
      <w:r>
        <w:rPr>
          <w:spacing w:val="-4"/>
          <w:sz w:val="24"/>
        </w:rPr>
        <w:t xml:space="preserve"> </w:t>
      </w:r>
      <w:r>
        <w:rPr>
          <w:sz w:val="24"/>
        </w:rPr>
        <w:t>for</w:t>
      </w:r>
      <w:r>
        <w:rPr>
          <w:spacing w:val="-3"/>
          <w:sz w:val="24"/>
        </w:rPr>
        <w:t xml:space="preserve"> </w:t>
      </w:r>
      <w:r>
        <w:rPr>
          <w:sz w:val="24"/>
        </w:rPr>
        <w:t>Medicare</w:t>
      </w:r>
      <w:r>
        <w:rPr>
          <w:spacing w:val="-5"/>
          <w:sz w:val="24"/>
        </w:rPr>
        <w:t xml:space="preserve"> </w:t>
      </w:r>
      <w:r>
        <w:rPr>
          <w:sz w:val="24"/>
        </w:rPr>
        <w:t>and</w:t>
      </w:r>
      <w:r>
        <w:rPr>
          <w:spacing w:val="-2"/>
          <w:sz w:val="24"/>
        </w:rPr>
        <w:t xml:space="preserve"> </w:t>
      </w:r>
      <w:r>
        <w:rPr>
          <w:sz w:val="24"/>
        </w:rPr>
        <w:t>Medicaid</w:t>
      </w:r>
      <w:r>
        <w:rPr>
          <w:spacing w:val="-2"/>
          <w:sz w:val="24"/>
        </w:rPr>
        <w:t xml:space="preserve"> </w:t>
      </w:r>
      <w:r>
        <w:rPr>
          <w:sz w:val="24"/>
        </w:rPr>
        <w:t>Services</w:t>
      </w:r>
      <w:r>
        <w:rPr>
          <w:spacing w:val="-3"/>
          <w:sz w:val="24"/>
        </w:rPr>
        <w:t xml:space="preserve"> </w:t>
      </w:r>
      <w:r>
        <w:rPr>
          <w:sz w:val="24"/>
        </w:rPr>
        <w:t>(CMS),</w:t>
      </w:r>
      <w:r>
        <w:rPr>
          <w:spacing w:val="-3"/>
          <w:sz w:val="24"/>
        </w:rPr>
        <w:t xml:space="preserve"> </w:t>
      </w:r>
      <w:r>
        <w:rPr>
          <w:sz w:val="24"/>
        </w:rPr>
        <w:t>or another</w:t>
      </w:r>
      <w:r>
        <w:rPr>
          <w:spacing w:val="-2"/>
          <w:sz w:val="24"/>
        </w:rPr>
        <w:t xml:space="preserve"> </w:t>
      </w:r>
      <w:r>
        <w:rPr>
          <w:sz w:val="24"/>
        </w:rPr>
        <w:t>entity</w:t>
      </w:r>
      <w:r>
        <w:rPr>
          <w:spacing w:val="-3"/>
          <w:sz w:val="24"/>
        </w:rPr>
        <w:t xml:space="preserve"> </w:t>
      </w:r>
      <w:r>
        <w:rPr>
          <w:sz w:val="24"/>
        </w:rPr>
        <w:t>acting</w:t>
      </w:r>
      <w:r>
        <w:rPr>
          <w:spacing w:val="-3"/>
          <w:sz w:val="24"/>
        </w:rPr>
        <w:t xml:space="preserve"> </w:t>
      </w:r>
      <w:r>
        <w:rPr>
          <w:sz w:val="24"/>
        </w:rPr>
        <w:t>on</w:t>
      </w:r>
      <w:r>
        <w:rPr>
          <w:spacing w:val="-3"/>
          <w:sz w:val="24"/>
        </w:rPr>
        <w:t xml:space="preserve"> </w:t>
      </w:r>
      <w:r>
        <w:rPr>
          <w:sz w:val="24"/>
        </w:rPr>
        <w:t>behalf of</w:t>
      </w:r>
      <w:r>
        <w:rPr>
          <w:spacing w:val="-2"/>
          <w:sz w:val="24"/>
        </w:rPr>
        <w:t xml:space="preserve"> </w:t>
      </w:r>
      <w:r>
        <w:rPr>
          <w:sz w:val="24"/>
        </w:rPr>
        <w:t>the</w:t>
      </w:r>
      <w:r>
        <w:rPr>
          <w:spacing w:val="-3"/>
          <w:sz w:val="24"/>
        </w:rPr>
        <w:t xml:space="preserve"> </w:t>
      </w:r>
      <w:r>
        <w:rPr>
          <w:sz w:val="24"/>
        </w:rPr>
        <w:t>IRS</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an</w:t>
      </w:r>
      <w:r>
        <w:rPr>
          <w:spacing w:val="-2"/>
          <w:sz w:val="24"/>
        </w:rPr>
        <w:t xml:space="preserve"> </w:t>
      </w:r>
      <w:r>
        <w:rPr>
          <w:sz w:val="24"/>
        </w:rPr>
        <w:t>IRC</w:t>
      </w:r>
      <w:r>
        <w:rPr>
          <w:spacing w:val="-1"/>
          <w:sz w:val="24"/>
        </w:rPr>
        <w:t xml:space="preserve"> </w:t>
      </w:r>
      <w:r>
        <w:rPr>
          <w:sz w:val="24"/>
        </w:rPr>
        <w:t>6103(p)</w:t>
      </w:r>
      <w:r>
        <w:rPr>
          <w:spacing w:val="-2"/>
          <w:sz w:val="24"/>
        </w:rPr>
        <w:t xml:space="preserve"> </w:t>
      </w:r>
      <w:r>
        <w:rPr>
          <w:sz w:val="24"/>
        </w:rPr>
        <w:t>(2)</w:t>
      </w:r>
      <w:r>
        <w:rPr>
          <w:spacing w:val="-2"/>
          <w:sz w:val="24"/>
        </w:rPr>
        <w:t xml:space="preserve"> </w:t>
      </w:r>
      <w:r>
        <w:rPr>
          <w:sz w:val="24"/>
        </w:rPr>
        <w:t>(B) Agreement.</w:t>
      </w:r>
      <w:r>
        <w:rPr>
          <w:spacing w:val="40"/>
          <w:sz w:val="24"/>
        </w:rPr>
        <w:t xml:space="preserve"> </w:t>
      </w:r>
      <w:r>
        <w:rPr>
          <w:sz w:val="24"/>
        </w:rPr>
        <w:t>FTI</w:t>
      </w:r>
      <w:r>
        <w:rPr>
          <w:spacing w:val="-8"/>
          <w:sz w:val="24"/>
        </w:rPr>
        <w:t xml:space="preserve"> </w:t>
      </w:r>
      <w:r>
        <w:rPr>
          <w:sz w:val="24"/>
        </w:rPr>
        <w:t>includes</w:t>
      </w:r>
      <w:r>
        <w:rPr>
          <w:spacing w:val="-9"/>
          <w:sz w:val="24"/>
        </w:rPr>
        <w:t xml:space="preserve"> </w:t>
      </w:r>
      <w:r>
        <w:rPr>
          <w:sz w:val="24"/>
        </w:rPr>
        <w:t>any</w:t>
      </w:r>
      <w:r>
        <w:rPr>
          <w:spacing w:val="-7"/>
          <w:sz w:val="24"/>
        </w:rPr>
        <w:t xml:space="preserve"> </w:t>
      </w:r>
      <w:r>
        <w:rPr>
          <w:sz w:val="24"/>
        </w:rPr>
        <w:t>information</w:t>
      </w:r>
      <w:r>
        <w:rPr>
          <w:spacing w:val="-9"/>
          <w:sz w:val="24"/>
        </w:rPr>
        <w:t xml:space="preserve"> </w:t>
      </w:r>
      <w:r>
        <w:rPr>
          <w:sz w:val="24"/>
        </w:rPr>
        <w:t>created</w:t>
      </w:r>
      <w:r>
        <w:rPr>
          <w:spacing w:val="-9"/>
          <w:sz w:val="24"/>
        </w:rPr>
        <w:t xml:space="preserve"> </w:t>
      </w:r>
      <w:r>
        <w:rPr>
          <w:sz w:val="24"/>
        </w:rPr>
        <w:t>by</w:t>
      </w:r>
      <w:r>
        <w:rPr>
          <w:spacing w:val="-9"/>
          <w:sz w:val="24"/>
        </w:rPr>
        <w:t xml:space="preserve"> </w:t>
      </w:r>
      <w:r>
        <w:rPr>
          <w:sz w:val="24"/>
        </w:rPr>
        <w:t>the</w:t>
      </w:r>
      <w:r>
        <w:rPr>
          <w:spacing w:val="-8"/>
          <w:sz w:val="24"/>
        </w:rPr>
        <w:t xml:space="preserve"> </w:t>
      </w:r>
      <w:r>
        <w:rPr>
          <w:sz w:val="24"/>
        </w:rPr>
        <w:t>recipient</w:t>
      </w:r>
      <w:r>
        <w:rPr>
          <w:spacing w:val="-8"/>
          <w:sz w:val="24"/>
        </w:rPr>
        <w:t xml:space="preserve"> </w:t>
      </w:r>
      <w:r>
        <w:rPr>
          <w:sz w:val="24"/>
        </w:rPr>
        <w:t>that</w:t>
      </w:r>
      <w:r>
        <w:rPr>
          <w:spacing w:val="-8"/>
          <w:sz w:val="24"/>
        </w:rPr>
        <w:t xml:space="preserve"> </w:t>
      </w:r>
      <w:r>
        <w:rPr>
          <w:sz w:val="24"/>
        </w:rPr>
        <w:t>is</w:t>
      </w:r>
      <w:r>
        <w:rPr>
          <w:spacing w:val="-7"/>
          <w:sz w:val="24"/>
        </w:rPr>
        <w:t xml:space="preserve"> </w:t>
      </w:r>
      <w:r>
        <w:rPr>
          <w:sz w:val="24"/>
        </w:rPr>
        <w:t>derived</w:t>
      </w:r>
      <w:r>
        <w:rPr>
          <w:spacing w:val="-9"/>
          <w:sz w:val="24"/>
        </w:rPr>
        <w:t xml:space="preserve"> </w:t>
      </w:r>
      <w:r>
        <w:rPr>
          <w:sz w:val="24"/>
        </w:rPr>
        <w:t>from federal</w:t>
      </w:r>
      <w:r>
        <w:rPr>
          <w:spacing w:val="-3"/>
          <w:sz w:val="24"/>
        </w:rPr>
        <w:t xml:space="preserve"> </w:t>
      </w:r>
      <w:r>
        <w:rPr>
          <w:sz w:val="24"/>
        </w:rPr>
        <w:t>return</w:t>
      </w:r>
      <w:r>
        <w:rPr>
          <w:spacing w:val="-3"/>
          <w:sz w:val="24"/>
        </w:rPr>
        <w:t xml:space="preserve"> </w:t>
      </w:r>
      <w:r>
        <w:rPr>
          <w:sz w:val="24"/>
        </w:rPr>
        <w:t>or</w:t>
      </w:r>
      <w:r>
        <w:rPr>
          <w:spacing w:val="-2"/>
          <w:sz w:val="24"/>
        </w:rPr>
        <w:t xml:space="preserve"> </w:t>
      </w:r>
      <w:r>
        <w:rPr>
          <w:sz w:val="24"/>
        </w:rPr>
        <w:t>return</w:t>
      </w:r>
      <w:r>
        <w:rPr>
          <w:spacing w:val="-1"/>
          <w:sz w:val="24"/>
        </w:rPr>
        <w:t xml:space="preserve"> </w:t>
      </w:r>
      <w:r>
        <w:rPr>
          <w:sz w:val="24"/>
        </w:rPr>
        <w:t>information</w:t>
      </w:r>
      <w:r>
        <w:rPr>
          <w:spacing w:val="-2"/>
          <w:sz w:val="24"/>
        </w:rPr>
        <w:t xml:space="preserve"> </w:t>
      </w:r>
      <w:r>
        <w:rPr>
          <w:sz w:val="24"/>
        </w:rPr>
        <w:t>received</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IRS</w:t>
      </w:r>
      <w:r>
        <w:rPr>
          <w:spacing w:val="-2"/>
          <w:sz w:val="24"/>
        </w:rPr>
        <w:t xml:space="preserve"> </w:t>
      </w:r>
      <w:r>
        <w:rPr>
          <w:sz w:val="24"/>
        </w:rPr>
        <w:t>or</w:t>
      </w:r>
      <w:r>
        <w:rPr>
          <w:spacing w:val="-2"/>
          <w:sz w:val="24"/>
        </w:rPr>
        <w:t xml:space="preserve"> </w:t>
      </w:r>
      <w:r>
        <w:rPr>
          <w:sz w:val="24"/>
        </w:rPr>
        <w:t>obtained</w:t>
      </w:r>
      <w:r>
        <w:rPr>
          <w:spacing w:val="-3"/>
          <w:sz w:val="24"/>
        </w:rPr>
        <w:t xml:space="preserve"> </w:t>
      </w:r>
      <w:r>
        <w:rPr>
          <w:sz w:val="24"/>
        </w:rPr>
        <w:t>through</w:t>
      </w:r>
      <w:r>
        <w:rPr>
          <w:spacing w:val="-1"/>
          <w:sz w:val="24"/>
        </w:rPr>
        <w:t xml:space="preserve"> </w:t>
      </w:r>
      <w:r>
        <w:rPr>
          <w:sz w:val="24"/>
        </w:rPr>
        <w:t>a</w:t>
      </w:r>
    </w:p>
    <w:p w14:paraId="1399DB06" w14:textId="77777777" w:rsidR="00135805" w:rsidRDefault="006B1469">
      <w:pPr>
        <w:pStyle w:val="BodyText"/>
        <w:spacing w:before="1" w:line="276" w:lineRule="exact"/>
        <w:ind w:left="360"/>
      </w:pPr>
      <w:r>
        <w:rPr>
          <w:spacing w:val="-2"/>
        </w:rPr>
        <w:t>secondary</w:t>
      </w:r>
      <w:r>
        <w:rPr>
          <w:spacing w:val="-5"/>
        </w:rPr>
        <w:t xml:space="preserve"> </w:t>
      </w:r>
      <w:r>
        <w:rPr>
          <w:spacing w:val="-2"/>
        </w:rPr>
        <w:t>source.</w:t>
      </w:r>
    </w:p>
    <w:p w14:paraId="107442F5" w14:textId="77777777" w:rsidR="00135805" w:rsidRDefault="006B1469">
      <w:pPr>
        <w:pStyle w:val="ListParagraph"/>
        <w:numPr>
          <w:ilvl w:val="0"/>
          <w:numId w:val="2"/>
        </w:numPr>
        <w:tabs>
          <w:tab w:val="left" w:pos="360"/>
        </w:tabs>
        <w:ind w:right="375"/>
        <w:rPr>
          <w:rFonts w:ascii="Symbol" w:hAnsi="Symbol"/>
          <w:sz w:val="24"/>
        </w:rPr>
      </w:pPr>
      <w:r>
        <w:rPr>
          <w:b/>
          <w:sz w:val="24"/>
        </w:rPr>
        <w:t>Personally</w:t>
      </w:r>
      <w:r>
        <w:rPr>
          <w:b/>
          <w:spacing w:val="-2"/>
          <w:sz w:val="24"/>
        </w:rPr>
        <w:t xml:space="preserve"> </w:t>
      </w:r>
      <w:r>
        <w:rPr>
          <w:b/>
          <w:sz w:val="24"/>
        </w:rPr>
        <w:t>Identifiable</w:t>
      </w:r>
      <w:r>
        <w:rPr>
          <w:b/>
          <w:spacing w:val="-4"/>
          <w:sz w:val="24"/>
        </w:rPr>
        <w:t xml:space="preserve"> </w:t>
      </w:r>
      <w:r>
        <w:rPr>
          <w:b/>
          <w:sz w:val="24"/>
        </w:rPr>
        <w:t>Information</w:t>
      </w:r>
      <w:r>
        <w:rPr>
          <w:b/>
          <w:spacing w:val="-2"/>
          <w:sz w:val="24"/>
        </w:rPr>
        <w:t xml:space="preserve"> </w:t>
      </w:r>
      <w:r>
        <w:rPr>
          <w:b/>
          <w:sz w:val="24"/>
        </w:rPr>
        <w:t>(PII):</w:t>
      </w:r>
      <w:r>
        <w:rPr>
          <w:b/>
          <w:spacing w:val="-2"/>
          <w:sz w:val="24"/>
        </w:rPr>
        <w:t xml:space="preserve"> </w:t>
      </w:r>
      <w:r>
        <w:rPr>
          <w:sz w:val="24"/>
        </w:rPr>
        <w:t>Defined</w:t>
      </w:r>
      <w:r>
        <w:rPr>
          <w:spacing w:val="-3"/>
          <w:sz w:val="24"/>
        </w:rPr>
        <w:t xml:space="preserve"> </w:t>
      </w:r>
      <w:r>
        <w:rPr>
          <w:sz w:val="24"/>
        </w:rPr>
        <w:t>by</w:t>
      </w:r>
      <w:r>
        <w:rPr>
          <w:spacing w:val="-2"/>
          <w:sz w:val="24"/>
        </w:rPr>
        <w:t xml:space="preserve"> </w:t>
      </w:r>
      <w:r>
        <w:rPr>
          <w:sz w:val="24"/>
        </w:rPr>
        <w:t>Kentucky</w:t>
      </w:r>
      <w:r>
        <w:rPr>
          <w:spacing w:val="-3"/>
          <w:sz w:val="24"/>
        </w:rPr>
        <w:t xml:space="preserve"> </w:t>
      </w:r>
      <w:r>
        <w:rPr>
          <w:sz w:val="24"/>
        </w:rPr>
        <w:t>Revised</w:t>
      </w:r>
      <w:r>
        <w:rPr>
          <w:spacing w:val="-3"/>
          <w:sz w:val="24"/>
        </w:rPr>
        <w:t xml:space="preserve"> </w:t>
      </w:r>
      <w:r>
        <w:rPr>
          <w:sz w:val="24"/>
        </w:rPr>
        <w:t xml:space="preserve">Statute </w:t>
      </w:r>
      <w:r>
        <w:rPr>
          <w:sz w:val="24"/>
        </w:rPr>
        <w:lastRenderedPageBreak/>
        <w:t>(KRS)</w:t>
      </w:r>
      <w:r>
        <w:rPr>
          <w:spacing w:val="-11"/>
          <w:sz w:val="24"/>
        </w:rPr>
        <w:t xml:space="preserve"> </w:t>
      </w:r>
      <w:r>
        <w:rPr>
          <w:sz w:val="24"/>
        </w:rPr>
        <w:t>Chapter</w:t>
      </w:r>
      <w:r>
        <w:rPr>
          <w:spacing w:val="-12"/>
          <w:sz w:val="24"/>
        </w:rPr>
        <w:t xml:space="preserve"> </w:t>
      </w:r>
      <w:r>
        <w:rPr>
          <w:sz w:val="24"/>
        </w:rPr>
        <w:t>61.931-934</w:t>
      </w:r>
      <w:r>
        <w:rPr>
          <w:spacing w:val="-13"/>
          <w:sz w:val="24"/>
        </w:rPr>
        <w:t xml:space="preserve"> </w:t>
      </w:r>
      <w:r>
        <w:rPr>
          <w:sz w:val="24"/>
        </w:rPr>
        <w:t>and</w:t>
      </w:r>
      <w:r>
        <w:rPr>
          <w:spacing w:val="-11"/>
          <w:sz w:val="24"/>
        </w:rPr>
        <w:t xml:space="preserve"> </w:t>
      </w:r>
      <w:r>
        <w:rPr>
          <w:sz w:val="24"/>
        </w:rPr>
        <w:t>in</w:t>
      </w:r>
      <w:r>
        <w:rPr>
          <w:spacing w:val="-12"/>
          <w:sz w:val="24"/>
        </w:rPr>
        <w:t xml:space="preserve"> </w:t>
      </w:r>
      <w:r>
        <w:rPr>
          <w:sz w:val="24"/>
        </w:rPr>
        <w:t>accordance</w:t>
      </w:r>
      <w:r>
        <w:rPr>
          <w:spacing w:val="-13"/>
          <w:sz w:val="24"/>
        </w:rPr>
        <w:t xml:space="preserve"> </w:t>
      </w:r>
      <w:r>
        <w:rPr>
          <w:sz w:val="24"/>
        </w:rPr>
        <w:t>with</w:t>
      </w:r>
      <w:r>
        <w:rPr>
          <w:spacing w:val="-13"/>
          <w:sz w:val="24"/>
        </w:rPr>
        <w:t xml:space="preserve"> </w:t>
      </w:r>
      <w:r>
        <w:rPr>
          <w:sz w:val="24"/>
        </w:rPr>
        <w:t>the</w:t>
      </w:r>
      <w:r>
        <w:rPr>
          <w:spacing w:val="-8"/>
          <w:sz w:val="24"/>
        </w:rPr>
        <w:t xml:space="preserve"> </w:t>
      </w:r>
      <w:r>
        <w:rPr>
          <w:sz w:val="24"/>
        </w:rPr>
        <w:t>National</w:t>
      </w:r>
      <w:r>
        <w:rPr>
          <w:spacing w:val="-9"/>
          <w:sz w:val="24"/>
        </w:rPr>
        <w:t xml:space="preserve"> </w:t>
      </w:r>
      <w:r>
        <w:rPr>
          <w:sz w:val="24"/>
        </w:rPr>
        <w:t>Institute</w:t>
      </w:r>
      <w:r>
        <w:rPr>
          <w:spacing w:val="-9"/>
          <w:sz w:val="24"/>
        </w:rPr>
        <w:t xml:space="preserve"> </w:t>
      </w:r>
      <w:r>
        <w:rPr>
          <w:sz w:val="24"/>
        </w:rPr>
        <w:t>of</w:t>
      </w:r>
      <w:r>
        <w:rPr>
          <w:spacing w:val="-9"/>
          <w:sz w:val="24"/>
        </w:rPr>
        <w:t xml:space="preserve"> </w:t>
      </w:r>
      <w:r>
        <w:rPr>
          <w:sz w:val="24"/>
        </w:rPr>
        <w:t>Standards and Technology (NIST) 800-53 Revision</w:t>
      </w:r>
      <w:r>
        <w:rPr>
          <w:spacing w:val="-1"/>
          <w:sz w:val="24"/>
        </w:rPr>
        <w:t xml:space="preserve"> </w:t>
      </w:r>
      <w:r>
        <w:rPr>
          <w:sz w:val="24"/>
        </w:rPr>
        <w:t>5 as information which</w:t>
      </w:r>
      <w:r>
        <w:rPr>
          <w:spacing w:val="-1"/>
          <w:sz w:val="24"/>
        </w:rPr>
        <w:t xml:space="preserve"> </w:t>
      </w:r>
      <w:r>
        <w:rPr>
          <w:sz w:val="24"/>
        </w:rPr>
        <w:t>can be used to distinguish</w:t>
      </w:r>
      <w:r>
        <w:rPr>
          <w:spacing w:val="-4"/>
          <w:sz w:val="24"/>
        </w:rPr>
        <w:t xml:space="preserve"> </w:t>
      </w:r>
      <w:r>
        <w:rPr>
          <w:sz w:val="24"/>
        </w:rPr>
        <w:t>or</w:t>
      </w:r>
      <w:r>
        <w:rPr>
          <w:spacing w:val="-5"/>
          <w:sz w:val="24"/>
        </w:rPr>
        <w:t xml:space="preserve"> </w:t>
      </w:r>
      <w:r>
        <w:rPr>
          <w:sz w:val="24"/>
        </w:rPr>
        <w:t>trace</w:t>
      </w:r>
      <w:r>
        <w:rPr>
          <w:spacing w:val="-6"/>
          <w:sz w:val="24"/>
        </w:rPr>
        <w:t xml:space="preserve"> </w:t>
      </w:r>
      <w:r>
        <w:rPr>
          <w:sz w:val="24"/>
        </w:rPr>
        <w:t>the</w:t>
      </w:r>
      <w:r>
        <w:rPr>
          <w:spacing w:val="-5"/>
          <w:sz w:val="24"/>
        </w:rPr>
        <w:t xml:space="preserve"> </w:t>
      </w:r>
      <w:r>
        <w:rPr>
          <w:sz w:val="24"/>
        </w:rPr>
        <w:t>identity</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individual;</w:t>
      </w:r>
      <w:r>
        <w:rPr>
          <w:spacing w:val="-3"/>
          <w:sz w:val="24"/>
        </w:rPr>
        <w:t xml:space="preserve"> </w:t>
      </w:r>
      <w:r>
        <w:rPr>
          <w:sz w:val="24"/>
        </w:rPr>
        <w:t>person's</w:t>
      </w:r>
      <w:r>
        <w:rPr>
          <w:spacing w:val="-5"/>
          <w:sz w:val="24"/>
        </w:rPr>
        <w:t xml:space="preserve"> </w:t>
      </w:r>
      <w:r>
        <w:rPr>
          <w:sz w:val="24"/>
        </w:rPr>
        <w:t>first</w:t>
      </w:r>
      <w:r>
        <w:rPr>
          <w:spacing w:val="-5"/>
          <w:sz w:val="24"/>
        </w:rPr>
        <w:t xml:space="preserve"> </w:t>
      </w:r>
      <w:r>
        <w:rPr>
          <w:sz w:val="24"/>
        </w:rPr>
        <w:t>name</w:t>
      </w:r>
      <w:r>
        <w:rPr>
          <w:spacing w:val="-4"/>
          <w:sz w:val="24"/>
        </w:rPr>
        <w:t xml:space="preserve"> </w:t>
      </w:r>
      <w:r>
        <w:rPr>
          <w:sz w:val="24"/>
        </w:rPr>
        <w:t>or</w:t>
      </w:r>
      <w:r>
        <w:rPr>
          <w:spacing w:val="-5"/>
          <w:sz w:val="24"/>
        </w:rPr>
        <w:t xml:space="preserve"> </w:t>
      </w:r>
      <w:r>
        <w:rPr>
          <w:sz w:val="24"/>
        </w:rPr>
        <w:t>first</w:t>
      </w:r>
      <w:r>
        <w:rPr>
          <w:spacing w:val="-3"/>
          <w:sz w:val="24"/>
        </w:rPr>
        <w:t xml:space="preserve"> </w:t>
      </w:r>
      <w:r>
        <w:rPr>
          <w:sz w:val="24"/>
        </w:rPr>
        <w:t>initial</w:t>
      </w:r>
      <w:r>
        <w:rPr>
          <w:spacing w:val="-6"/>
          <w:sz w:val="24"/>
        </w:rPr>
        <w:t xml:space="preserve"> </w:t>
      </w:r>
      <w:r>
        <w:rPr>
          <w:sz w:val="24"/>
        </w:rPr>
        <w:t>and last</w:t>
      </w:r>
      <w:r>
        <w:rPr>
          <w:spacing w:val="-2"/>
          <w:sz w:val="24"/>
        </w:rPr>
        <w:t xml:space="preserve"> </w:t>
      </w:r>
      <w:r>
        <w:rPr>
          <w:sz w:val="24"/>
        </w:rPr>
        <w:t>name, personal</w:t>
      </w:r>
      <w:r>
        <w:rPr>
          <w:spacing w:val="-3"/>
          <w:sz w:val="24"/>
        </w:rPr>
        <w:t xml:space="preserve"> </w:t>
      </w:r>
      <w:r>
        <w:rPr>
          <w:sz w:val="24"/>
        </w:rPr>
        <w:t>mark,</w:t>
      </w:r>
      <w:r>
        <w:rPr>
          <w:spacing w:val="-2"/>
          <w:sz w:val="24"/>
        </w:rPr>
        <w:t xml:space="preserve"> </w:t>
      </w:r>
      <w:r>
        <w:rPr>
          <w:sz w:val="24"/>
        </w:rPr>
        <w:t>or unique</w:t>
      </w:r>
      <w:r>
        <w:rPr>
          <w:spacing w:val="-1"/>
          <w:sz w:val="24"/>
        </w:rPr>
        <w:t xml:space="preserve"> </w:t>
      </w:r>
      <w:r>
        <w:rPr>
          <w:sz w:val="24"/>
        </w:rPr>
        <w:t>biometric</w:t>
      </w:r>
      <w:r>
        <w:rPr>
          <w:spacing w:val="-3"/>
          <w:sz w:val="24"/>
        </w:rPr>
        <w:t xml:space="preserve"> </w:t>
      </w:r>
      <w:r>
        <w:rPr>
          <w:sz w:val="24"/>
        </w:rPr>
        <w:t>or</w:t>
      </w:r>
      <w:r>
        <w:rPr>
          <w:spacing w:val="-2"/>
          <w:sz w:val="24"/>
        </w:rPr>
        <w:t xml:space="preserve"> </w:t>
      </w:r>
      <w:r>
        <w:rPr>
          <w:sz w:val="24"/>
        </w:rPr>
        <w:t>genetic</w:t>
      </w:r>
      <w:r>
        <w:rPr>
          <w:spacing w:val="-2"/>
          <w:sz w:val="24"/>
        </w:rPr>
        <w:t xml:space="preserve"> </w:t>
      </w:r>
      <w:r>
        <w:rPr>
          <w:sz w:val="24"/>
        </w:rPr>
        <w:t>print</w:t>
      </w:r>
      <w:r>
        <w:rPr>
          <w:spacing w:val="-2"/>
          <w:sz w:val="24"/>
        </w:rPr>
        <w:t xml:space="preserve"> </w:t>
      </w:r>
      <w:r>
        <w:rPr>
          <w:sz w:val="24"/>
        </w:rPr>
        <w:t>or image,</w:t>
      </w:r>
      <w:r>
        <w:rPr>
          <w:spacing w:val="-2"/>
          <w:sz w:val="24"/>
        </w:rPr>
        <w:t xml:space="preserve"> </w:t>
      </w:r>
      <w:r>
        <w:rPr>
          <w:sz w:val="24"/>
        </w:rPr>
        <w:t>in combination</w:t>
      </w:r>
      <w:r>
        <w:rPr>
          <w:spacing w:val="-4"/>
          <w:sz w:val="24"/>
        </w:rPr>
        <w:t xml:space="preserve"> </w:t>
      </w:r>
      <w:r>
        <w:rPr>
          <w:sz w:val="24"/>
        </w:rPr>
        <w:t>with</w:t>
      </w:r>
      <w:r>
        <w:rPr>
          <w:spacing w:val="-2"/>
          <w:sz w:val="24"/>
        </w:rPr>
        <w:t xml:space="preserve"> </w:t>
      </w:r>
      <w:r>
        <w:rPr>
          <w:sz w:val="24"/>
        </w:rPr>
        <w:t>one</w:t>
      </w:r>
      <w:r>
        <w:rPr>
          <w:spacing w:val="-2"/>
          <w:sz w:val="24"/>
        </w:rPr>
        <w:t xml:space="preserve"> </w:t>
      </w:r>
      <w:r>
        <w:rPr>
          <w:sz w:val="24"/>
        </w:rPr>
        <w:t>or</w:t>
      </w:r>
      <w:r>
        <w:rPr>
          <w:spacing w:val="-3"/>
          <w:sz w:val="24"/>
        </w:rPr>
        <w:t xml:space="preserve"> </w:t>
      </w:r>
      <w:r>
        <w:rPr>
          <w:sz w:val="24"/>
        </w:rPr>
        <w:t>more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data</w:t>
      </w:r>
      <w:r>
        <w:rPr>
          <w:spacing w:val="-4"/>
          <w:sz w:val="24"/>
        </w:rPr>
        <w:t xml:space="preserve"> </w:t>
      </w:r>
      <w:r>
        <w:rPr>
          <w:sz w:val="24"/>
        </w:rPr>
        <w:t>elements:</w:t>
      </w:r>
      <w:r>
        <w:rPr>
          <w:spacing w:val="-1"/>
          <w:sz w:val="24"/>
        </w:rPr>
        <w:t xml:space="preserve"> </w:t>
      </w:r>
      <w:r>
        <w:rPr>
          <w:sz w:val="24"/>
        </w:rPr>
        <w:t>account</w:t>
      </w:r>
      <w:r>
        <w:rPr>
          <w:spacing w:val="-3"/>
          <w:sz w:val="24"/>
        </w:rPr>
        <w:t xml:space="preserve"> </w:t>
      </w:r>
      <w:r>
        <w:rPr>
          <w:sz w:val="24"/>
        </w:rPr>
        <w:t>number,</w:t>
      </w:r>
      <w:r>
        <w:rPr>
          <w:spacing w:val="-3"/>
          <w:sz w:val="24"/>
        </w:rPr>
        <w:t xml:space="preserve"> </w:t>
      </w:r>
      <w:r>
        <w:rPr>
          <w:sz w:val="24"/>
        </w:rPr>
        <w:t>credit card</w:t>
      </w:r>
      <w:r>
        <w:rPr>
          <w:spacing w:val="-16"/>
          <w:sz w:val="24"/>
        </w:rPr>
        <w:t xml:space="preserve"> </w:t>
      </w:r>
      <w:r>
        <w:rPr>
          <w:sz w:val="24"/>
        </w:rPr>
        <w:t>number</w:t>
      </w:r>
      <w:r>
        <w:rPr>
          <w:spacing w:val="-16"/>
          <w:sz w:val="24"/>
        </w:rPr>
        <w:t xml:space="preserve"> </w:t>
      </w:r>
      <w:r>
        <w:rPr>
          <w:sz w:val="24"/>
        </w:rPr>
        <w:t>or</w:t>
      </w:r>
      <w:r>
        <w:rPr>
          <w:spacing w:val="-16"/>
          <w:sz w:val="24"/>
        </w:rPr>
        <w:t xml:space="preserve"> </w:t>
      </w:r>
      <w:r>
        <w:rPr>
          <w:sz w:val="24"/>
        </w:rPr>
        <w:t>debit</w:t>
      </w:r>
      <w:r>
        <w:rPr>
          <w:spacing w:val="-16"/>
          <w:sz w:val="24"/>
        </w:rPr>
        <w:t xml:space="preserve"> </w:t>
      </w:r>
      <w:r>
        <w:rPr>
          <w:sz w:val="24"/>
        </w:rPr>
        <w:t>card</w:t>
      </w:r>
      <w:r>
        <w:rPr>
          <w:spacing w:val="-16"/>
          <w:sz w:val="24"/>
        </w:rPr>
        <w:t xml:space="preserve"> </w:t>
      </w:r>
      <w:r>
        <w:rPr>
          <w:sz w:val="24"/>
        </w:rPr>
        <w:t>number</w:t>
      </w:r>
      <w:r>
        <w:rPr>
          <w:spacing w:val="-16"/>
          <w:sz w:val="24"/>
        </w:rPr>
        <w:t xml:space="preserve"> </w:t>
      </w:r>
      <w:r>
        <w:rPr>
          <w:sz w:val="24"/>
        </w:rPr>
        <w:t>that</w:t>
      </w:r>
      <w:r>
        <w:rPr>
          <w:spacing w:val="-15"/>
          <w:sz w:val="24"/>
        </w:rPr>
        <w:t xml:space="preserve"> </w:t>
      </w:r>
      <w:r>
        <w:rPr>
          <w:sz w:val="24"/>
        </w:rPr>
        <w:t>in</w:t>
      </w:r>
      <w:r>
        <w:rPr>
          <w:spacing w:val="-17"/>
          <w:sz w:val="24"/>
        </w:rPr>
        <w:t xml:space="preserve"> </w:t>
      </w:r>
      <w:r>
        <w:rPr>
          <w:sz w:val="24"/>
        </w:rPr>
        <w:t>combination</w:t>
      </w:r>
      <w:r>
        <w:rPr>
          <w:spacing w:val="-15"/>
          <w:sz w:val="24"/>
        </w:rPr>
        <w:t xml:space="preserve"> </w:t>
      </w:r>
      <w:r>
        <w:rPr>
          <w:sz w:val="24"/>
        </w:rPr>
        <w:t>with</w:t>
      </w:r>
      <w:r>
        <w:rPr>
          <w:spacing w:val="-17"/>
          <w:sz w:val="24"/>
        </w:rPr>
        <w:t xml:space="preserve"> </w:t>
      </w:r>
      <w:r>
        <w:rPr>
          <w:sz w:val="24"/>
        </w:rPr>
        <w:t>any</w:t>
      </w:r>
      <w:r>
        <w:rPr>
          <w:spacing w:val="-17"/>
          <w:sz w:val="24"/>
        </w:rPr>
        <w:t xml:space="preserve"> </w:t>
      </w:r>
      <w:r>
        <w:rPr>
          <w:sz w:val="24"/>
        </w:rPr>
        <w:t>required</w:t>
      </w:r>
      <w:r>
        <w:rPr>
          <w:spacing w:val="-16"/>
          <w:sz w:val="24"/>
        </w:rPr>
        <w:t xml:space="preserve"> </w:t>
      </w:r>
      <w:r>
        <w:rPr>
          <w:sz w:val="24"/>
        </w:rPr>
        <w:t>security</w:t>
      </w:r>
      <w:r>
        <w:rPr>
          <w:spacing w:val="-17"/>
          <w:sz w:val="24"/>
        </w:rPr>
        <w:t xml:space="preserve"> </w:t>
      </w:r>
      <w:r>
        <w:rPr>
          <w:sz w:val="24"/>
        </w:rPr>
        <w:t>code, access</w:t>
      </w:r>
      <w:r>
        <w:rPr>
          <w:spacing w:val="-8"/>
          <w:sz w:val="24"/>
        </w:rPr>
        <w:t xml:space="preserve"> </w:t>
      </w:r>
      <w:r>
        <w:rPr>
          <w:sz w:val="24"/>
        </w:rPr>
        <w:t>code</w:t>
      </w:r>
      <w:r>
        <w:rPr>
          <w:spacing w:val="-10"/>
          <w:sz w:val="24"/>
        </w:rPr>
        <w:t xml:space="preserve"> </w:t>
      </w:r>
      <w:r>
        <w:rPr>
          <w:sz w:val="24"/>
        </w:rPr>
        <w:t>or</w:t>
      </w:r>
      <w:r>
        <w:rPr>
          <w:spacing w:val="-9"/>
          <w:sz w:val="24"/>
        </w:rPr>
        <w:t xml:space="preserve"> </w:t>
      </w:r>
      <w:r>
        <w:rPr>
          <w:sz w:val="24"/>
        </w:rPr>
        <w:t>password</w:t>
      </w:r>
      <w:r>
        <w:rPr>
          <w:spacing w:val="-8"/>
          <w:sz w:val="24"/>
        </w:rPr>
        <w:t xml:space="preserve"> </w:t>
      </w:r>
      <w:r>
        <w:rPr>
          <w:sz w:val="24"/>
        </w:rPr>
        <w:t>would</w:t>
      </w:r>
      <w:r>
        <w:rPr>
          <w:spacing w:val="-8"/>
          <w:sz w:val="24"/>
        </w:rPr>
        <w:t xml:space="preserve"> </w:t>
      </w:r>
      <w:r>
        <w:rPr>
          <w:sz w:val="24"/>
        </w:rPr>
        <w:t>permit</w:t>
      </w:r>
      <w:r>
        <w:rPr>
          <w:spacing w:val="-7"/>
          <w:sz w:val="24"/>
        </w:rPr>
        <w:t xml:space="preserve"> </w:t>
      </w:r>
      <w:r>
        <w:rPr>
          <w:sz w:val="24"/>
        </w:rPr>
        <w:t>access</w:t>
      </w:r>
      <w:r>
        <w:rPr>
          <w:spacing w:val="-10"/>
          <w:sz w:val="24"/>
        </w:rPr>
        <w:t xml:space="preserve"> </w:t>
      </w:r>
      <w:r>
        <w:rPr>
          <w:sz w:val="24"/>
        </w:rPr>
        <w:t>to</w:t>
      </w:r>
      <w:r>
        <w:rPr>
          <w:spacing w:val="-10"/>
          <w:sz w:val="24"/>
        </w:rPr>
        <w:t xml:space="preserve"> </w:t>
      </w:r>
      <w:r>
        <w:rPr>
          <w:sz w:val="24"/>
        </w:rPr>
        <w:t>an</w:t>
      </w:r>
      <w:r>
        <w:rPr>
          <w:spacing w:val="-10"/>
          <w:sz w:val="24"/>
        </w:rPr>
        <w:t xml:space="preserve"> </w:t>
      </w:r>
      <w:r>
        <w:rPr>
          <w:sz w:val="24"/>
        </w:rPr>
        <w:t>account;</w:t>
      </w:r>
      <w:r>
        <w:rPr>
          <w:spacing w:val="-9"/>
          <w:sz w:val="24"/>
        </w:rPr>
        <w:t xml:space="preserve"> </w:t>
      </w:r>
      <w:r>
        <w:rPr>
          <w:sz w:val="24"/>
        </w:rPr>
        <w:t>social</w:t>
      </w:r>
      <w:r>
        <w:rPr>
          <w:spacing w:val="-9"/>
          <w:sz w:val="24"/>
        </w:rPr>
        <w:t xml:space="preserve"> </w:t>
      </w:r>
      <w:r>
        <w:rPr>
          <w:sz w:val="24"/>
        </w:rPr>
        <w:t>security</w:t>
      </w:r>
      <w:r>
        <w:rPr>
          <w:spacing w:val="-10"/>
          <w:sz w:val="24"/>
        </w:rPr>
        <w:t xml:space="preserve"> </w:t>
      </w:r>
      <w:r>
        <w:rPr>
          <w:sz w:val="24"/>
        </w:rPr>
        <w:t>number, taxpayer</w:t>
      </w:r>
      <w:r>
        <w:rPr>
          <w:spacing w:val="-2"/>
          <w:sz w:val="24"/>
        </w:rPr>
        <w:t xml:space="preserve"> </w:t>
      </w:r>
      <w:r>
        <w:rPr>
          <w:sz w:val="24"/>
        </w:rPr>
        <w:t>ID</w:t>
      </w:r>
      <w:r>
        <w:rPr>
          <w:spacing w:val="-3"/>
          <w:sz w:val="24"/>
        </w:rPr>
        <w:t xml:space="preserve"> </w:t>
      </w:r>
      <w:r>
        <w:rPr>
          <w:sz w:val="24"/>
        </w:rPr>
        <w:t>number,</w:t>
      </w:r>
      <w:r>
        <w:rPr>
          <w:spacing w:val="-2"/>
          <w:sz w:val="24"/>
        </w:rPr>
        <w:t xml:space="preserve"> </w:t>
      </w:r>
      <w:r>
        <w:rPr>
          <w:sz w:val="24"/>
        </w:rPr>
        <w:t>driver's</w:t>
      </w:r>
      <w:r>
        <w:rPr>
          <w:spacing w:val="-1"/>
          <w:sz w:val="24"/>
        </w:rPr>
        <w:t xml:space="preserve"> </w:t>
      </w:r>
      <w:r>
        <w:rPr>
          <w:sz w:val="24"/>
        </w:rPr>
        <w:t>license</w:t>
      </w:r>
      <w:r>
        <w:rPr>
          <w:spacing w:val="-4"/>
          <w:sz w:val="24"/>
        </w:rPr>
        <w:t xml:space="preserve"> </w:t>
      </w:r>
      <w:r>
        <w:rPr>
          <w:sz w:val="24"/>
        </w:rPr>
        <w:t>number,</w:t>
      </w:r>
      <w:r>
        <w:rPr>
          <w:spacing w:val="-2"/>
          <w:sz w:val="24"/>
        </w:rPr>
        <w:t xml:space="preserve"> </w:t>
      </w:r>
      <w:r>
        <w:rPr>
          <w:sz w:val="24"/>
        </w:rPr>
        <w:t>state</w:t>
      </w:r>
      <w:r>
        <w:rPr>
          <w:spacing w:val="-4"/>
          <w:sz w:val="24"/>
        </w:rPr>
        <w:t xml:space="preserve"> </w:t>
      </w:r>
      <w:r>
        <w:rPr>
          <w:sz w:val="24"/>
        </w:rPr>
        <w:t>ID</w:t>
      </w:r>
      <w:r>
        <w:rPr>
          <w:spacing w:val="-5"/>
          <w:sz w:val="24"/>
        </w:rPr>
        <w:t xml:space="preserve"> </w:t>
      </w:r>
      <w:r>
        <w:rPr>
          <w:sz w:val="24"/>
        </w:rPr>
        <w:t>number,</w:t>
      </w:r>
      <w:r>
        <w:rPr>
          <w:spacing w:val="-2"/>
          <w:sz w:val="24"/>
        </w:rPr>
        <w:t xml:space="preserve"> </w:t>
      </w:r>
      <w:r>
        <w:rPr>
          <w:sz w:val="24"/>
        </w:rPr>
        <w:t>passport</w:t>
      </w:r>
      <w:r>
        <w:rPr>
          <w:spacing w:val="-3"/>
          <w:sz w:val="24"/>
        </w:rPr>
        <w:t xml:space="preserve"> </w:t>
      </w:r>
      <w:r>
        <w:rPr>
          <w:sz w:val="24"/>
        </w:rPr>
        <w:t>number</w:t>
      </w:r>
      <w:r>
        <w:rPr>
          <w:spacing w:val="-2"/>
          <w:sz w:val="24"/>
        </w:rPr>
        <w:t xml:space="preserve"> </w:t>
      </w:r>
      <w:r>
        <w:rPr>
          <w:sz w:val="24"/>
        </w:rPr>
        <w:t>or other</w:t>
      </w:r>
      <w:r>
        <w:rPr>
          <w:spacing w:val="-4"/>
          <w:sz w:val="24"/>
        </w:rPr>
        <w:t xml:space="preserve"> </w:t>
      </w:r>
      <w:r>
        <w:rPr>
          <w:sz w:val="24"/>
        </w:rPr>
        <w:t>ID</w:t>
      </w:r>
      <w:r>
        <w:rPr>
          <w:spacing w:val="-3"/>
          <w:sz w:val="24"/>
        </w:rPr>
        <w:t xml:space="preserve"> </w:t>
      </w:r>
      <w:r>
        <w:rPr>
          <w:sz w:val="24"/>
        </w:rPr>
        <w:t>number</w:t>
      </w:r>
      <w:r>
        <w:rPr>
          <w:spacing w:val="-2"/>
          <w:sz w:val="24"/>
        </w:rPr>
        <w:t xml:space="preserve"> </w:t>
      </w:r>
      <w:r>
        <w:rPr>
          <w:sz w:val="24"/>
        </w:rPr>
        <w:t>issued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United</w:t>
      </w:r>
      <w:r>
        <w:rPr>
          <w:spacing w:val="-5"/>
          <w:sz w:val="24"/>
        </w:rPr>
        <w:t xml:space="preserve"> </w:t>
      </w:r>
      <w:r>
        <w:rPr>
          <w:sz w:val="24"/>
        </w:rPr>
        <w:t>States</w:t>
      </w:r>
      <w:r>
        <w:rPr>
          <w:spacing w:val="-3"/>
          <w:sz w:val="24"/>
        </w:rPr>
        <w:t xml:space="preserve"> </w:t>
      </w:r>
      <w:r>
        <w:rPr>
          <w:sz w:val="24"/>
        </w:rPr>
        <w:t>government,</w:t>
      </w:r>
      <w:r>
        <w:rPr>
          <w:spacing w:val="-4"/>
          <w:sz w:val="24"/>
        </w:rPr>
        <w:t xml:space="preserve"> </w:t>
      </w:r>
      <w:r>
        <w:rPr>
          <w:sz w:val="24"/>
        </w:rPr>
        <w:t>or</w:t>
      </w:r>
      <w:r>
        <w:rPr>
          <w:spacing w:val="-4"/>
          <w:sz w:val="24"/>
        </w:rPr>
        <w:t xml:space="preserve"> </w:t>
      </w:r>
      <w:r>
        <w:rPr>
          <w:sz w:val="24"/>
        </w:rPr>
        <w:t>individually</w:t>
      </w:r>
      <w:r>
        <w:rPr>
          <w:spacing w:val="-3"/>
          <w:sz w:val="24"/>
        </w:rPr>
        <w:t xml:space="preserve"> </w:t>
      </w:r>
      <w:r>
        <w:rPr>
          <w:sz w:val="24"/>
        </w:rPr>
        <w:t>identifiable health</w:t>
      </w:r>
      <w:r>
        <w:rPr>
          <w:spacing w:val="-4"/>
          <w:sz w:val="24"/>
        </w:rPr>
        <w:t xml:space="preserve"> </w:t>
      </w:r>
      <w:r>
        <w:rPr>
          <w:sz w:val="24"/>
        </w:rPr>
        <w:t>information,</w:t>
      </w:r>
      <w:r>
        <w:rPr>
          <w:spacing w:val="-2"/>
          <w:sz w:val="24"/>
        </w:rPr>
        <w:t xml:space="preserve"> </w:t>
      </w:r>
      <w:r>
        <w:rPr>
          <w:sz w:val="24"/>
        </w:rPr>
        <w:t>except</w:t>
      </w:r>
      <w:r>
        <w:rPr>
          <w:spacing w:val="-4"/>
          <w:sz w:val="24"/>
        </w:rPr>
        <w:t xml:space="preserve"> </w:t>
      </w:r>
      <w:r>
        <w:rPr>
          <w:sz w:val="24"/>
        </w:rPr>
        <w:t>for</w:t>
      </w:r>
      <w:r>
        <w:rPr>
          <w:spacing w:val="-2"/>
          <w:sz w:val="24"/>
        </w:rPr>
        <w:t xml:space="preserve"> </w:t>
      </w:r>
      <w:r>
        <w:rPr>
          <w:sz w:val="24"/>
        </w:rPr>
        <w:t>education</w:t>
      </w:r>
      <w:r>
        <w:rPr>
          <w:spacing w:val="-5"/>
          <w:sz w:val="24"/>
        </w:rPr>
        <w:t xml:space="preserve"> </w:t>
      </w:r>
      <w:r>
        <w:rPr>
          <w:sz w:val="24"/>
        </w:rPr>
        <w:t>records</w:t>
      </w:r>
      <w:r>
        <w:rPr>
          <w:spacing w:val="-5"/>
          <w:sz w:val="24"/>
        </w:rPr>
        <w:t xml:space="preserve"> </w:t>
      </w:r>
      <w:r>
        <w:rPr>
          <w:sz w:val="24"/>
        </w:rPr>
        <w:t>covered</w:t>
      </w:r>
      <w:r>
        <w:rPr>
          <w:spacing w:val="-5"/>
          <w:sz w:val="24"/>
        </w:rPr>
        <w:t xml:space="preserve"> </w:t>
      </w:r>
      <w:r>
        <w:rPr>
          <w:sz w:val="24"/>
        </w:rPr>
        <w:t>by</w:t>
      </w:r>
      <w:r>
        <w:rPr>
          <w:spacing w:val="-3"/>
          <w:sz w:val="24"/>
        </w:rPr>
        <w:t xml:space="preserve"> </w:t>
      </w:r>
      <w:r>
        <w:rPr>
          <w:sz w:val="24"/>
        </w:rPr>
        <w:t>The</w:t>
      </w:r>
      <w:r>
        <w:rPr>
          <w:spacing w:val="-5"/>
          <w:sz w:val="24"/>
        </w:rPr>
        <w:t xml:space="preserve"> </w:t>
      </w:r>
      <w:r>
        <w:rPr>
          <w:sz w:val="24"/>
        </w:rPr>
        <w:t>Family</w:t>
      </w:r>
      <w:r>
        <w:rPr>
          <w:spacing w:val="-3"/>
          <w:sz w:val="24"/>
        </w:rPr>
        <w:t xml:space="preserve"> </w:t>
      </w:r>
      <w:r>
        <w:rPr>
          <w:sz w:val="24"/>
        </w:rPr>
        <w:t>Educational Rights</w:t>
      </w:r>
      <w:r>
        <w:rPr>
          <w:spacing w:val="-5"/>
          <w:sz w:val="24"/>
        </w:rPr>
        <w:t xml:space="preserve"> </w:t>
      </w:r>
      <w:r>
        <w:rPr>
          <w:sz w:val="24"/>
        </w:rPr>
        <w:t>and</w:t>
      </w:r>
      <w:r>
        <w:rPr>
          <w:spacing w:val="-3"/>
          <w:sz w:val="24"/>
        </w:rPr>
        <w:t xml:space="preserve"> </w:t>
      </w:r>
      <w:r>
        <w:rPr>
          <w:sz w:val="24"/>
        </w:rPr>
        <w:t>Privacy</w:t>
      </w:r>
      <w:r>
        <w:rPr>
          <w:spacing w:val="-3"/>
          <w:sz w:val="24"/>
        </w:rPr>
        <w:t xml:space="preserve"> </w:t>
      </w:r>
      <w:r>
        <w:rPr>
          <w:sz w:val="24"/>
        </w:rPr>
        <w:t>Act</w:t>
      </w:r>
      <w:r>
        <w:rPr>
          <w:spacing w:val="-3"/>
          <w:sz w:val="24"/>
        </w:rPr>
        <w:t xml:space="preserve"> </w:t>
      </w:r>
      <w:r>
        <w:rPr>
          <w:sz w:val="24"/>
        </w:rPr>
        <w:t>of</w:t>
      </w:r>
      <w:r>
        <w:rPr>
          <w:spacing w:val="-4"/>
          <w:sz w:val="24"/>
        </w:rPr>
        <w:t xml:space="preserve"> </w:t>
      </w:r>
      <w:r>
        <w:rPr>
          <w:sz w:val="24"/>
        </w:rPr>
        <w:t>1974</w:t>
      </w:r>
      <w:r>
        <w:rPr>
          <w:spacing w:val="-5"/>
          <w:sz w:val="24"/>
        </w:rPr>
        <w:t xml:space="preserve"> </w:t>
      </w:r>
      <w:r>
        <w:rPr>
          <w:sz w:val="24"/>
        </w:rPr>
        <w:t>(FERPA).</w:t>
      </w:r>
      <w:r>
        <w:rPr>
          <w:spacing w:val="-4"/>
          <w:sz w:val="24"/>
        </w:rPr>
        <w:t xml:space="preserve"> </w:t>
      </w:r>
      <w:r>
        <w:rPr>
          <w:sz w:val="24"/>
        </w:rPr>
        <w:t>In</w:t>
      </w:r>
      <w:r>
        <w:rPr>
          <w:spacing w:val="-3"/>
          <w:sz w:val="24"/>
        </w:rPr>
        <w:t xml:space="preserve"> </w:t>
      </w:r>
      <w:r>
        <w:rPr>
          <w:sz w:val="24"/>
        </w:rPr>
        <w:t>addition,</w:t>
      </w:r>
      <w:r>
        <w:rPr>
          <w:spacing w:val="-2"/>
          <w:sz w:val="24"/>
        </w:rPr>
        <w:t xml:space="preserve"> </w:t>
      </w:r>
      <w:r>
        <w:rPr>
          <w:sz w:val="24"/>
        </w:rPr>
        <w:t>HIPAA</w:t>
      </w:r>
      <w:r>
        <w:rPr>
          <w:spacing w:val="-3"/>
          <w:sz w:val="24"/>
        </w:rPr>
        <w:t xml:space="preserve"> </w:t>
      </w:r>
      <w:r>
        <w:rPr>
          <w:sz w:val="24"/>
        </w:rPr>
        <w:t>identifies</w:t>
      </w:r>
      <w:r>
        <w:rPr>
          <w:spacing w:val="-5"/>
          <w:sz w:val="24"/>
        </w:rPr>
        <w:t xml:space="preserve"> </w:t>
      </w:r>
      <w:r>
        <w:rPr>
          <w:sz w:val="24"/>
        </w:rPr>
        <w:t>an</w:t>
      </w:r>
      <w:r>
        <w:rPr>
          <w:spacing w:val="-3"/>
          <w:sz w:val="24"/>
        </w:rPr>
        <w:t xml:space="preserve"> </w:t>
      </w:r>
      <w:r>
        <w:rPr>
          <w:sz w:val="24"/>
        </w:rPr>
        <w:t>individual's full</w:t>
      </w:r>
      <w:r>
        <w:rPr>
          <w:spacing w:val="-4"/>
          <w:sz w:val="24"/>
        </w:rPr>
        <w:t xml:space="preserve"> </w:t>
      </w:r>
      <w:r>
        <w:rPr>
          <w:sz w:val="24"/>
        </w:rPr>
        <w:t>name,</w:t>
      </w:r>
      <w:r>
        <w:rPr>
          <w:spacing w:val="-1"/>
          <w:sz w:val="24"/>
        </w:rPr>
        <w:t xml:space="preserve"> </w:t>
      </w:r>
      <w:r>
        <w:rPr>
          <w:sz w:val="24"/>
        </w:rPr>
        <w:t>date</w:t>
      </w:r>
      <w:r>
        <w:rPr>
          <w:spacing w:val="-4"/>
          <w:sz w:val="24"/>
        </w:rPr>
        <w:t xml:space="preserve"> </w:t>
      </w:r>
      <w:r>
        <w:rPr>
          <w:sz w:val="24"/>
        </w:rPr>
        <w:t>of</w:t>
      </w:r>
      <w:r>
        <w:rPr>
          <w:spacing w:val="-1"/>
          <w:sz w:val="24"/>
        </w:rPr>
        <w:t xml:space="preserve"> </w:t>
      </w:r>
      <w:r>
        <w:rPr>
          <w:sz w:val="24"/>
        </w:rPr>
        <w:t>birth,</w:t>
      </w:r>
      <w:r>
        <w:rPr>
          <w:spacing w:val="-2"/>
          <w:sz w:val="24"/>
        </w:rPr>
        <w:t xml:space="preserve"> </w:t>
      </w:r>
      <w:r>
        <w:rPr>
          <w:sz w:val="24"/>
        </w:rPr>
        <w:t>street</w:t>
      </w:r>
      <w:r>
        <w:rPr>
          <w:spacing w:val="-1"/>
          <w:sz w:val="24"/>
        </w:rPr>
        <w:t xml:space="preserve"> </w:t>
      </w:r>
      <w:r>
        <w:rPr>
          <w:sz w:val="24"/>
        </w:rPr>
        <w:t>or</w:t>
      </w:r>
      <w:r>
        <w:rPr>
          <w:spacing w:val="-3"/>
          <w:sz w:val="24"/>
        </w:rPr>
        <w:t xml:space="preserve"> </w:t>
      </w:r>
      <w:r>
        <w:rPr>
          <w:sz w:val="24"/>
        </w:rPr>
        <w:t>email</w:t>
      </w:r>
      <w:r>
        <w:rPr>
          <w:spacing w:val="-4"/>
          <w:sz w:val="24"/>
        </w:rPr>
        <w:t xml:space="preserve"> </w:t>
      </w:r>
      <w:r>
        <w:rPr>
          <w:sz w:val="24"/>
        </w:rPr>
        <w:t>address,</w:t>
      </w:r>
      <w:r>
        <w:rPr>
          <w:spacing w:val="-3"/>
          <w:sz w:val="24"/>
        </w:rPr>
        <w:t xml:space="preserve"> </w:t>
      </w:r>
      <w:r>
        <w:rPr>
          <w:sz w:val="24"/>
        </w:rPr>
        <w:t>biometric</w:t>
      </w:r>
      <w:r>
        <w:rPr>
          <w:spacing w:val="-3"/>
          <w:sz w:val="24"/>
        </w:rPr>
        <w:t xml:space="preserve"> </w:t>
      </w:r>
      <w:r>
        <w:rPr>
          <w:sz w:val="24"/>
        </w:rPr>
        <w:t>data,</w:t>
      </w:r>
      <w:r>
        <w:rPr>
          <w:spacing w:val="-1"/>
          <w:sz w:val="24"/>
        </w:rPr>
        <w:t xml:space="preserve"> </w:t>
      </w:r>
      <w:r>
        <w:rPr>
          <w:sz w:val="24"/>
        </w:rPr>
        <w:t>and</w:t>
      </w:r>
      <w:r>
        <w:rPr>
          <w:spacing w:val="-2"/>
          <w:sz w:val="24"/>
        </w:rPr>
        <w:t xml:space="preserve"> </w:t>
      </w:r>
      <w:r>
        <w:rPr>
          <w:sz w:val="24"/>
        </w:rPr>
        <w:t>other</w:t>
      </w:r>
      <w:r>
        <w:rPr>
          <w:spacing w:val="-3"/>
          <w:sz w:val="24"/>
        </w:rPr>
        <w:t xml:space="preserve"> </w:t>
      </w:r>
      <w:r>
        <w:rPr>
          <w:sz w:val="24"/>
        </w:rPr>
        <w:t>common identifiers</w:t>
      </w:r>
      <w:r>
        <w:rPr>
          <w:spacing w:val="-5"/>
          <w:sz w:val="24"/>
        </w:rPr>
        <w:t xml:space="preserve"> </w:t>
      </w:r>
      <w:r>
        <w:rPr>
          <w:sz w:val="24"/>
        </w:rPr>
        <w:t>as</w:t>
      </w:r>
      <w:r>
        <w:rPr>
          <w:spacing w:val="-5"/>
          <w:sz w:val="24"/>
        </w:rPr>
        <w:t xml:space="preserve"> </w:t>
      </w:r>
      <w:r>
        <w:rPr>
          <w:sz w:val="24"/>
        </w:rPr>
        <w:t>direct</w:t>
      </w:r>
      <w:r>
        <w:rPr>
          <w:spacing w:val="-2"/>
          <w:sz w:val="24"/>
        </w:rPr>
        <w:t xml:space="preserve"> </w:t>
      </w:r>
      <w:r>
        <w:rPr>
          <w:sz w:val="24"/>
        </w:rPr>
        <w:t>PII</w:t>
      </w:r>
      <w:r>
        <w:rPr>
          <w:spacing w:val="-2"/>
          <w:sz w:val="24"/>
        </w:rPr>
        <w:t xml:space="preserve"> </w:t>
      </w:r>
      <w:r>
        <w:rPr>
          <w:sz w:val="24"/>
        </w:rPr>
        <w:t>not</w:t>
      </w:r>
      <w:r>
        <w:rPr>
          <w:spacing w:val="-4"/>
          <w:sz w:val="24"/>
        </w:rPr>
        <w:t xml:space="preserve"> </w:t>
      </w:r>
      <w:r>
        <w:rPr>
          <w:sz w:val="24"/>
        </w:rPr>
        <w:t>requiring</w:t>
      </w:r>
      <w:r>
        <w:rPr>
          <w:spacing w:val="-5"/>
          <w:sz w:val="24"/>
        </w:rPr>
        <w:t xml:space="preserve"> </w:t>
      </w:r>
      <w:r>
        <w:rPr>
          <w:sz w:val="24"/>
        </w:rPr>
        <w:t>a</w:t>
      </w:r>
      <w:r>
        <w:rPr>
          <w:spacing w:val="-5"/>
          <w:sz w:val="24"/>
        </w:rPr>
        <w:t xml:space="preserve"> </w:t>
      </w:r>
      <w:r>
        <w:rPr>
          <w:sz w:val="24"/>
        </w:rPr>
        <w:t>combined</w:t>
      </w:r>
      <w:r>
        <w:rPr>
          <w:spacing w:val="-3"/>
          <w:sz w:val="24"/>
        </w:rPr>
        <w:t xml:space="preserve"> </w:t>
      </w:r>
      <w:r>
        <w:rPr>
          <w:sz w:val="24"/>
        </w:rPr>
        <w:t>additional</w:t>
      </w:r>
      <w:r>
        <w:rPr>
          <w:spacing w:val="-5"/>
          <w:sz w:val="24"/>
        </w:rPr>
        <w:t xml:space="preserve"> </w:t>
      </w:r>
      <w:r>
        <w:rPr>
          <w:sz w:val="24"/>
        </w:rPr>
        <w:t>field</w:t>
      </w:r>
      <w:r>
        <w:rPr>
          <w:spacing w:val="-5"/>
          <w:sz w:val="24"/>
        </w:rPr>
        <w:t xml:space="preserve"> </w:t>
      </w:r>
      <w:r>
        <w:rPr>
          <w:sz w:val="24"/>
        </w:rPr>
        <w:t>of</w:t>
      </w:r>
      <w:r>
        <w:rPr>
          <w:spacing w:val="-2"/>
          <w:sz w:val="24"/>
        </w:rPr>
        <w:t xml:space="preserve"> </w:t>
      </w:r>
      <w:r>
        <w:rPr>
          <w:sz w:val="24"/>
        </w:rPr>
        <w:t>information.</w:t>
      </w:r>
    </w:p>
    <w:p w14:paraId="5739794F" w14:textId="77777777" w:rsidR="00135805" w:rsidRDefault="006B1469">
      <w:pPr>
        <w:pStyle w:val="ListParagraph"/>
        <w:numPr>
          <w:ilvl w:val="0"/>
          <w:numId w:val="2"/>
        </w:numPr>
        <w:tabs>
          <w:tab w:val="left" w:pos="360"/>
        </w:tabs>
        <w:ind w:right="623"/>
        <w:rPr>
          <w:rFonts w:ascii="Symbol" w:hAnsi="Symbol"/>
          <w:sz w:val="24"/>
        </w:rPr>
      </w:pPr>
      <w:r>
        <w:rPr>
          <w:b/>
          <w:sz w:val="24"/>
        </w:rPr>
        <w:t xml:space="preserve">Risk: </w:t>
      </w:r>
      <w:r>
        <w:rPr>
          <w:sz w:val="24"/>
        </w:rPr>
        <w:t>Defined by NIST SP</w:t>
      </w:r>
      <w:r>
        <w:rPr>
          <w:spacing w:val="-2"/>
          <w:sz w:val="24"/>
        </w:rPr>
        <w:t xml:space="preserve"> </w:t>
      </w:r>
      <w:r>
        <w:rPr>
          <w:sz w:val="24"/>
        </w:rPr>
        <w:t>800-30 as a measure of the extent to</w:t>
      </w:r>
      <w:r>
        <w:rPr>
          <w:spacing w:val="-1"/>
          <w:sz w:val="24"/>
        </w:rPr>
        <w:t xml:space="preserve"> </w:t>
      </w:r>
      <w:r>
        <w:rPr>
          <w:sz w:val="24"/>
        </w:rPr>
        <w:t>which an entity is threatened by a potential circumstance or event, and typically a function of: (i) the adverse impacts that would arise if the circumstance or event occurs; and (ii) the likelihood</w:t>
      </w:r>
      <w:r>
        <w:rPr>
          <w:spacing w:val="-4"/>
          <w:sz w:val="24"/>
        </w:rPr>
        <w:t xml:space="preserve"> </w:t>
      </w:r>
      <w:r>
        <w:rPr>
          <w:sz w:val="24"/>
        </w:rPr>
        <w:t>of</w:t>
      </w:r>
      <w:r>
        <w:rPr>
          <w:spacing w:val="-4"/>
          <w:sz w:val="24"/>
        </w:rPr>
        <w:t xml:space="preserve"> </w:t>
      </w:r>
      <w:r>
        <w:rPr>
          <w:sz w:val="24"/>
        </w:rPr>
        <w:t>occurrence.</w:t>
      </w:r>
      <w:r>
        <w:rPr>
          <w:spacing w:val="-4"/>
          <w:sz w:val="24"/>
        </w:rPr>
        <w:t xml:space="preserve"> </w:t>
      </w:r>
      <w:r>
        <w:rPr>
          <w:sz w:val="24"/>
        </w:rPr>
        <w:t>Information</w:t>
      </w:r>
      <w:r>
        <w:rPr>
          <w:spacing w:val="-4"/>
          <w:sz w:val="24"/>
        </w:rPr>
        <w:t xml:space="preserve"> </w:t>
      </w:r>
      <w:r>
        <w:rPr>
          <w:sz w:val="24"/>
        </w:rPr>
        <w:t>System</w:t>
      </w:r>
      <w:r>
        <w:rPr>
          <w:spacing w:val="-4"/>
          <w:sz w:val="24"/>
        </w:rPr>
        <w:t xml:space="preserve"> </w:t>
      </w:r>
      <w:r>
        <w:rPr>
          <w:sz w:val="24"/>
        </w:rPr>
        <w:t>security</w:t>
      </w:r>
      <w:r>
        <w:rPr>
          <w:spacing w:val="-4"/>
          <w:sz w:val="24"/>
        </w:rPr>
        <w:t xml:space="preserve"> </w:t>
      </w:r>
      <w:r>
        <w:rPr>
          <w:sz w:val="24"/>
        </w:rPr>
        <w:t>related</w:t>
      </w:r>
      <w:r>
        <w:rPr>
          <w:spacing w:val="-4"/>
          <w:sz w:val="24"/>
        </w:rPr>
        <w:t xml:space="preserve"> </w:t>
      </w:r>
      <w:r>
        <w:rPr>
          <w:sz w:val="24"/>
        </w:rPr>
        <w:t>risk</w:t>
      </w:r>
      <w:r>
        <w:rPr>
          <w:spacing w:val="-4"/>
          <w:sz w:val="24"/>
        </w:rPr>
        <w:t xml:space="preserve"> </w:t>
      </w:r>
      <w:r>
        <w:rPr>
          <w:sz w:val="24"/>
        </w:rPr>
        <w:t>is</w:t>
      </w:r>
      <w:r>
        <w:rPr>
          <w:spacing w:val="-4"/>
          <w:sz w:val="24"/>
        </w:rPr>
        <w:t xml:space="preserve"> </w:t>
      </w:r>
      <w:r>
        <w:rPr>
          <w:sz w:val="24"/>
        </w:rPr>
        <w:t>one</w:t>
      </w:r>
      <w:r>
        <w:rPr>
          <w:spacing w:val="-4"/>
          <w:sz w:val="24"/>
        </w:rPr>
        <w:t xml:space="preserve"> </w:t>
      </w:r>
      <w:r>
        <w:rPr>
          <w:sz w:val="24"/>
        </w:rPr>
        <w:t>that</w:t>
      </w:r>
      <w:r>
        <w:rPr>
          <w:spacing w:val="-4"/>
          <w:sz w:val="24"/>
        </w:rPr>
        <w:t xml:space="preserve"> </w:t>
      </w:r>
      <w:r>
        <w:rPr>
          <w:sz w:val="24"/>
        </w:rPr>
        <w:t>arises through the loss of confidentiality, integrity, or availability of information or information systems considering impacts to organizational operations and assets, individuals, other organizations, and the Nation.</w:t>
      </w:r>
    </w:p>
    <w:p w14:paraId="52EFB067" w14:textId="77777777" w:rsidR="00135805" w:rsidRDefault="006B1469">
      <w:pPr>
        <w:pStyle w:val="ListParagraph"/>
        <w:numPr>
          <w:ilvl w:val="0"/>
          <w:numId w:val="2"/>
        </w:numPr>
        <w:tabs>
          <w:tab w:val="left" w:pos="360"/>
        </w:tabs>
        <w:ind w:right="395"/>
        <w:rPr>
          <w:rFonts w:ascii="Symbol" w:hAnsi="Symbol"/>
          <w:sz w:val="24"/>
        </w:rPr>
      </w:pPr>
      <w:r>
        <w:rPr>
          <w:b/>
          <w:sz w:val="24"/>
        </w:rPr>
        <w:t xml:space="preserve">Risk Assessment: </w:t>
      </w:r>
      <w:r>
        <w:rPr>
          <w:sz w:val="24"/>
        </w:rPr>
        <w:t>Defined by NIST SP 800-30 as the process of identifying, estimating, and prioritizing risks to organizational operations (including mission, functions, image, and reputation), organizational assets, individuals, other organizations, and</w:t>
      </w:r>
      <w:r>
        <w:rPr>
          <w:spacing w:val="-1"/>
          <w:sz w:val="24"/>
        </w:rPr>
        <w:t xml:space="preserve"> </w:t>
      </w:r>
      <w:r>
        <w:rPr>
          <w:sz w:val="24"/>
        </w:rPr>
        <w:t>the Nation, resulting from the operation of an information system. Part of risk management incorporates threat and vulnerability analyses, and considers</w:t>
      </w:r>
      <w:r>
        <w:rPr>
          <w:spacing w:val="-4"/>
          <w:sz w:val="24"/>
        </w:rPr>
        <w:t xml:space="preserve"> </w:t>
      </w:r>
      <w:r>
        <w:rPr>
          <w:sz w:val="24"/>
        </w:rPr>
        <w:t>mitigations</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security</w:t>
      </w:r>
      <w:r>
        <w:rPr>
          <w:spacing w:val="-4"/>
          <w:sz w:val="24"/>
        </w:rPr>
        <w:t xml:space="preserve"> </w:t>
      </w:r>
      <w:r>
        <w:rPr>
          <w:sz w:val="24"/>
        </w:rPr>
        <w:t>controls</w:t>
      </w:r>
      <w:r>
        <w:rPr>
          <w:spacing w:val="-4"/>
          <w:sz w:val="24"/>
        </w:rPr>
        <w:t xml:space="preserve"> </w:t>
      </w:r>
      <w:r>
        <w:rPr>
          <w:sz w:val="24"/>
        </w:rPr>
        <w:t>planned</w:t>
      </w:r>
      <w:r>
        <w:rPr>
          <w:spacing w:val="-4"/>
          <w:sz w:val="24"/>
        </w:rPr>
        <w:t xml:space="preserve"> </w:t>
      </w:r>
      <w:r>
        <w:rPr>
          <w:sz w:val="24"/>
        </w:rPr>
        <w:t>or</w:t>
      </w:r>
      <w:r>
        <w:rPr>
          <w:spacing w:val="-4"/>
          <w:sz w:val="24"/>
        </w:rPr>
        <w:t xml:space="preserve"> </w:t>
      </w:r>
      <w:r>
        <w:rPr>
          <w:sz w:val="24"/>
        </w:rPr>
        <w:t>in</w:t>
      </w:r>
      <w:r>
        <w:rPr>
          <w:spacing w:val="-5"/>
          <w:sz w:val="24"/>
        </w:rPr>
        <w:t xml:space="preserve"> </w:t>
      </w:r>
      <w:r>
        <w:rPr>
          <w:sz w:val="24"/>
        </w:rPr>
        <w:t>place.</w:t>
      </w:r>
      <w:r>
        <w:rPr>
          <w:spacing w:val="-4"/>
          <w:sz w:val="24"/>
        </w:rPr>
        <w:t xml:space="preserve"> </w:t>
      </w:r>
      <w:r>
        <w:rPr>
          <w:sz w:val="24"/>
        </w:rPr>
        <w:t>Synonymous with risk analysis.</w:t>
      </w:r>
    </w:p>
    <w:p w14:paraId="504F3E0D" w14:textId="77777777" w:rsidR="00135805" w:rsidRDefault="006B1469">
      <w:pPr>
        <w:pStyle w:val="ListParagraph"/>
        <w:numPr>
          <w:ilvl w:val="0"/>
          <w:numId w:val="2"/>
        </w:numPr>
        <w:tabs>
          <w:tab w:val="left" w:pos="360"/>
        </w:tabs>
        <w:ind w:right="393"/>
        <w:rPr>
          <w:rFonts w:ascii="Symbol" w:hAnsi="Symbol"/>
          <w:sz w:val="24"/>
        </w:rPr>
      </w:pPr>
      <w:r>
        <w:rPr>
          <w:b/>
          <w:sz w:val="24"/>
        </w:rPr>
        <w:t>Rules</w:t>
      </w:r>
      <w:r>
        <w:rPr>
          <w:b/>
          <w:spacing w:val="-3"/>
          <w:sz w:val="24"/>
        </w:rPr>
        <w:t xml:space="preserve"> </w:t>
      </w:r>
      <w:r>
        <w:rPr>
          <w:b/>
          <w:sz w:val="24"/>
        </w:rPr>
        <w:t>of</w:t>
      </w:r>
      <w:r>
        <w:rPr>
          <w:b/>
          <w:spacing w:val="-3"/>
          <w:sz w:val="24"/>
        </w:rPr>
        <w:t xml:space="preserve"> </w:t>
      </w:r>
      <w:r>
        <w:rPr>
          <w:b/>
          <w:sz w:val="24"/>
        </w:rPr>
        <w:t>Behavior:</w:t>
      </w:r>
      <w:r>
        <w:rPr>
          <w:b/>
          <w:spacing w:val="-1"/>
          <w:sz w:val="24"/>
        </w:rPr>
        <w:t xml:space="preserve"> </w:t>
      </w:r>
      <w:r>
        <w:rPr>
          <w:sz w:val="24"/>
        </w:rPr>
        <w:t>Defined</w:t>
      </w:r>
      <w:r>
        <w:rPr>
          <w:spacing w:val="-3"/>
          <w:sz w:val="24"/>
        </w:rPr>
        <w:t xml:space="preserve"> </w:t>
      </w:r>
      <w:r>
        <w:rPr>
          <w:sz w:val="24"/>
        </w:rPr>
        <w:t>by</w:t>
      </w:r>
      <w:r>
        <w:rPr>
          <w:spacing w:val="-3"/>
          <w:sz w:val="24"/>
        </w:rPr>
        <w:t xml:space="preserve"> </w:t>
      </w:r>
      <w:r>
        <w:rPr>
          <w:sz w:val="24"/>
        </w:rPr>
        <w:t>CHFS</w:t>
      </w:r>
      <w:r>
        <w:rPr>
          <w:spacing w:val="-3"/>
          <w:sz w:val="24"/>
        </w:rPr>
        <w:t xml:space="preserve"> </w:t>
      </w:r>
      <w:r>
        <w:rPr>
          <w:sz w:val="24"/>
        </w:rPr>
        <w:t>as</w:t>
      </w:r>
      <w:r>
        <w:rPr>
          <w:spacing w:val="-3"/>
          <w:sz w:val="24"/>
        </w:rPr>
        <w:t xml:space="preserve"> </w:t>
      </w:r>
      <w:r>
        <w:rPr>
          <w:sz w:val="24"/>
        </w:rPr>
        <w:t>security</w:t>
      </w:r>
      <w:r>
        <w:rPr>
          <w:spacing w:val="-3"/>
          <w:sz w:val="24"/>
        </w:rPr>
        <w:t xml:space="preserve"> </w:t>
      </w:r>
      <w:r>
        <w:rPr>
          <w:sz w:val="24"/>
        </w:rPr>
        <w:t>control</w:t>
      </w:r>
      <w:r>
        <w:rPr>
          <w:spacing w:val="-4"/>
          <w:sz w:val="24"/>
        </w:rPr>
        <w:t xml:space="preserve"> </w:t>
      </w:r>
      <w:r>
        <w:rPr>
          <w:sz w:val="24"/>
        </w:rPr>
        <w:t>contained</w:t>
      </w:r>
      <w:r>
        <w:rPr>
          <w:spacing w:val="-3"/>
          <w:sz w:val="24"/>
        </w:rPr>
        <w:t xml:space="preserve"> </w:t>
      </w:r>
      <w:r>
        <w:rPr>
          <w:sz w:val="24"/>
        </w:rPr>
        <w:t>in</w:t>
      </w:r>
      <w:r>
        <w:rPr>
          <w:spacing w:val="-4"/>
          <w:sz w:val="24"/>
        </w:rPr>
        <w:t xml:space="preserve"> </w:t>
      </w:r>
      <w:r>
        <w:rPr>
          <w:sz w:val="24"/>
        </w:rPr>
        <w:t>NIST</w:t>
      </w:r>
      <w:r>
        <w:rPr>
          <w:spacing w:val="-3"/>
          <w:sz w:val="24"/>
        </w:rPr>
        <w:t xml:space="preserve"> </w:t>
      </w:r>
      <w:r>
        <w:rPr>
          <w:sz w:val="24"/>
        </w:rPr>
        <w:t>SP</w:t>
      </w:r>
      <w:r>
        <w:rPr>
          <w:spacing w:val="-3"/>
          <w:sz w:val="24"/>
        </w:rPr>
        <w:t xml:space="preserve"> </w:t>
      </w:r>
      <w:r>
        <w:rPr>
          <w:sz w:val="24"/>
        </w:rPr>
        <w:t>800-53, should clearly delineate responsibilities, and expected behavior of all individuals with access to the system. The rules should state the consequences of inconsistent behavior or noncompliance and be made available to every user prior to receiving authorization for access to the system. It is required that the rules contain a signature page for each user to acknowledge receipt, indicating that they have read, understand, and agree to abide by the rules of behavior.</w:t>
      </w:r>
    </w:p>
    <w:p w14:paraId="0B0C6260" w14:textId="77777777" w:rsidR="00135805" w:rsidRDefault="006B1469">
      <w:pPr>
        <w:pStyle w:val="ListParagraph"/>
        <w:numPr>
          <w:ilvl w:val="0"/>
          <w:numId w:val="2"/>
        </w:numPr>
        <w:tabs>
          <w:tab w:val="left" w:pos="360"/>
        </w:tabs>
        <w:ind w:right="600"/>
        <w:rPr>
          <w:rFonts w:ascii="Symbol" w:hAnsi="Symbol"/>
          <w:sz w:val="24"/>
        </w:rPr>
      </w:pPr>
      <w:r>
        <w:rPr>
          <w:b/>
          <w:sz w:val="24"/>
        </w:rPr>
        <w:t>Security</w:t>
      </w:r>
      <w:r>
        <w:rPr>
          <w:b/>
          <w:spacing w:val="-17"/>
          <w:sz w:val="24"/>
        </w:rPr>
        <w:t xml:space="preserve"> </w:t>
      </w:r>
      <w:r>
        <w:rPr>
          <w:b/>
          <w:sz w:val="24"/>
        </w:rPr>
        <w:t>(Control)</w:t>
      </w:r>
      <w:r>
        <w:rPr>
          <w:b/>
          <w:spacing w:val="-17"/>
          <w:sz w:val="24"/>
        </w:rPr>
        <w:t xml:space="preserve"> </w:t>
      </w:r>
      <w:r>
        <w:rPr>
          <w:b/>
          <w:sz w:val="24"/>
        </w:rPr>
        <w:t>Assessment:</w:t>
      </w:r>
      <w:r>
        <w:rPr>
          <w:b/>
          <w:spacing w:val="-16"/>
          <w:sz w:val="24"/>
        </w:rPr>
        <w:t xml:space="preserve"> </w:t>
      </w:r>
      <w:r>
        <w:rPr>
          <w:sz w:val="24"/>
        </w:rPr>
        <w:t>Defined</w:t>
      </w:r>
      <w:r>
        <w:rPr>
          <w:spacing w:val="-17"/>
          <w:sz w:val="24"/>
        </w:rPr>
        <w:t xml:space="preserve"> </w:t>
      </w:r>
      <w:r>
        <w:rPr>
          <w:sz w:val="24"/>
        </w:rPr>
        <w:t>by</w:t>
      </w:r>
      <w:r>
        <w:rPr>
          <w:spacing w:val="-17"/>
          <w:sz w:val="24"/>
        </w:rPr>
        <w:t xml:space="preserve"> </w:t>
      </w:r>
      <w:hyperlink r:id="rId16">
        <w:r w:rsidR="00135805">
          <w:rPr>
            <w:color w:val="000033"/>
            <w:sz w:val="24"/>
            <w:u w:val="single" w:color="000033"/>
          </w:rPr>
          <w:t>NIST</w:t>
        </w:r>
        <w:r w:rsidR="00135805">
          <w:rPr>
            <w:color w:val="000033"/>
            <w:spacing w:val="-17"/>
            <w:sz w:val="24"/>
            <w:u w:val="single" w:color="000033"/>
          </w:rPr>
          <w:t xml:space="preserve"> </w:t>
        </w:r>
        <w:r w:rsidR="00135805">
          <w:rPr>
            <w:color w:val="000033"/>
            <w:sz w:val="24"/>
            <w:u w:val="single" w:color="000033"/>
          </w:rPr>
          <w:t>800-53</w:t>
        </w:r>
        <w:r w:rsidR="00135805">
          <w:rPr>
            <w:color w:val="000033"/>
            <w:spacing w:val="-16"/>
            <w:sz w:val="24"/>
            <w:u w:val="single" w:color="000033"/>
          </w:rPr>
          <w:t xml:space="preserve"> </w:t>
        </w:r>
        <w:r w:rsidR="00135805">
          <w:rPr>
            <w:color w:val="000033"/>
            <w:sz w:val="24"/>
            <w:u w:val="single" w:color="000033"/>
          </w:rPr>
          <w:t>Revision</w:t>
        </w:r>
        <w:r w:rsidR="00135805">
          <w:rPr>
            <w:color w:val="000033"/>
            <w:spacing w:val="-17"/>
            <w:sz w:val="24"/>
            <w:u w:val="single" w:color="000033"/>
          </w:rPr>
          <w:t xml:space="preserve"> </w:t>
        </w:r>
        <w:r w:rsidR="00135805">
          <w:rPr>
            <w:color w:val="000033"/>
            <w:sz w:val="24"/>
            <w:u w:val="single" w:color="000033"/>
          </w:rPr>
          <w:t>5</w:t>
        </w:r>
      </w:hyperlink>
      <w:r>
        <w:rPr>
          <w:color w:val="000033"/>
          <w:spacing w:val="-17"/>
          <w:sz w:val="24"/>
        </w:rPr>
        <w:t xml:space="preserve"> </w:t>
      </w:r>
      <w:r>
        <w:rPr>
          <w:sz w:val="24"/>
        </w:rPr>
        <w:t>as</w:t>
      </w:r>
      <w:r>
        <w:rPr>
          <w:spacing w:val="-16"/>
          <w:sz w:val="24"/>
        </w:rPr>
        <w:t xml:space="preserve"> </w:t>
      </w:r>
      <w:r>
        <w:rPr>
          <w:sz w:val="24"/>
        </w:rPr>
        <w:t>the</w:t>
      </w:r>
      <w:r>
        <w:rPr>
          <w:spacing w:val="-17"/>
          <w:sz w:val="24"/>
        </w:rPr>
        <w:t xml:space="preserve"> </w:t>
      </w:r>
      <w:r>
        <w:rPr>
          <w:sz w:val="24"/>
        </w:rPr>
        <w:t>testing or</w:t>
      </w:r>
      <w:r>
        <w:rPr>
          <w:spacing w:val="-3"/>
          <w:sz w:val="24"/>
        </w:rPr>
        <w:t xml:space="preserve"> </w:t>
      </w:r>
      <w:r>
        <w:rPr>
          <w:sz w:val="24"/>
        </w:rPr>
        <w:t>evaluation</w:t>
      </w:r>
      <w:r>
        <w:rPr>
          <w:spacing w:val="-4"/>
          <w:sz w:val="24"/>
        </w:rPr>
        <w:t xml:space="preserve"> </w:t>
      </w:r>
      <w:r>
        <w:rPr>
          <w:sz w:val="24"/>
        </w:rPr>
        <w:t>of</w:t>
      </w:r>
      <w:r>
        <w:rPr>
          <w:spacing w:val="-3"/>
          <w:sz w:val="24"/>
        </w:rPr>
        <w:t xml:space="preserve"> </w:t>
      </w:r>
      <w:r>
        <w:rPr>
          <w:sz w:val="24"/>
        </w:rPr>
        <w:t>security</w:t>
      </w:r>
      <w:r>
        <w:rPr>
          <w:spacing w:val="-4"/>
          <w:sz w:val="24"/>
        </w:rPr>
        <w:t xml:space="preserve"> </w:t>
      </w:r>
      <w:r>
        <w:rPr>
          <w:sz w:val="24"/>
        </w:rPr>
        <w:t>controls</w:t>
      </w:r>
      <w:r>
        <w:rPr>
          <w:spacing w:val="-4"/>
          <w:sz w:val="24"/>
        </w:rPr>
        <w:t xml:space="preserve"> </w:t>
      </w:r>
      <w:r>
        <w:rPr>
          <w:sz w:val="24"/>
        </w:rPr>
        <w:t>to</w:t>
      </w:r>
      <w:r>
        <w:rPr>
          <w:spacing w:val="-5"/>
          <w:sz w:val="24"/>
        </w:rPr>
        <w:t xml:space="preserve"> </w:t>
      </w:r>
      <w:r>
        <w:rPr>
          <w:sz w:val="24"/>
        </w:rPr>
        <w:t>determine</w:t>
      </w:r>
      <w:r>
        <w:rPr>
          <w:spacing w:val="-4"/>
          <w:sz w:val="24"/>
        </w:rPr>
        <w:t xml:space="preserve"> </w:t>
      </w:r>
      <w:r>
        <w:rPr>
          <w:sz w:val="24"/>
        </w:rPr>
        <w:t>the</w:t>
      </w:r>
      <w:r>
        <w:rPr>
          <w:spacing w:val="-2"/>
          <w:sz w:val="24"/>
        </w:rPr>
        <w:t xml:space="preserve"> </w:t>
      </w:r>
      <w:r>
        <w:rPr>
          <w:sz w:val="24"/>
        </w:rPr>
        <w:t>extent</w:t>
      </w:r>
      <w:r>
        <w:rPr>
          <w:spacing w:val="-3"/>
          <w:sz w:val="24"/>
        </w:rPr>
        <w:t xml:space="preserve"> </w:t>
      </w:r>
      <w:r>
        <w:rPr>
          <w:sz w:val="24"/>
        </w:rPr>
        <w:t>to</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controls</w:t>
      </w:r>
      <w:r>
        <w:rPr>
          <w:spacing w:val="-2"/>
          <w:sz w:val="24"/>
        </w:rPr>
        <w:t xml:space="preserve"> </w:t>
      </w:r>
      <w:r>
        <w:rPr>
          <w:sz w:val="24"/>
        </w:rPr>
        <w:t>are implemented</w:t>
      </w:r>
      <w:r>
        <w:rPr>
          <w:spacing w:val="-4"/>
          <w:sz w:val="24"/>
        </w:rPr>
        <w:t xml:space="preserve"> </w:t>
      </w:r>
      <w:r>
        <w:rPr>
          <w:sz w:val="24"/>
        </w:rPr>
        <w:t>correctly,</w:t>
      </w:r>
      <w:r>
        <w:rPr>
          <w:spacing w:val="-1"/>
          <w:sz w:val="24"/>
        </w:rPr>
        <w:t xml:space="preserve"> </w:t>
      </w:r>
      <w:r>
        <w:rPr>
          <w:sz w:val="24"/>
        </w:rPr>
        <w:t>operating</w:t>
      </w:r>
      <w:r>
        <w:rPr>
          <w:spacing w:val="-4"/>
          <w:sz w:val="24"/>
        </w:rPr>
        <w:t xml:space="preserve"> </w:t>
      </w:r>
      <w:r>
        <w:rPr>
          <w:sz w:val="24"/>
        </w:rPr>
        <w:t>as</w:t>
      </w:r>
      <w:r>
        <w:rPr>
          <w:spacing w:val="-4"/>
          <w:sz w:val="24"/>
        </w:rPr>
        <w:t xml:space="preserve"> </w:t>
      </w:r>
      <w:r>
        <w:rPr>
          <w:sz w:val="24"/>
        </w:rPr>
        <w:t>intended,</w:t>
      </w:r>
      <w:r>
        <w:rPr>
          <w:spacing w:val="-1"/>
          <w:sz w:val="24"/>
        </w:rPr>
        <w:t xml:space="preserve"> </w:t>
      </w:r>
      <w:r>
        <w:rPr>
          <w:sz w:val="24"/>
        </w:rPr>
        <w:t>and</w:t>
      </w:r>
      <w:r>
        <w:rPr>
          <w:spacing w:val="-4"/>
          <w:sz w:val="24"/>
        </w:rPr>
        <w:t xml:space="preserve"> </w:t>
      </w:r>
      <w:r>
        <w:rPr>
          <w:sz w:val="24"/>
        </w:rPr>
        <w:t>producing</w:t>
      </w:r>
      <w:r>
        <w:rPr>
          <w:spacing w:val="-4"/>
          <w:sz w:val="24"/>
        </w:rPr>
        <w:t xml:space="preserve"> </w:t>
      </w:r>
      <w:r>
        <w:rPr>
          <w:sz w:val="24"/>
        </w:rPr>
        <w:t>the</w:t>
      </w:r>
      <w:r>
        <w:rPr>
          <w:spacing w:val="-4"/>
          <w:sz w:val="24"/>
        </w:rPr>
        <w:t xml:space="preserve"> </w:t>
      </w:r>
      <w:r>
        <w:rPr>
          <w:sz w:val="24"/>
        </w:rPr>
        <w:t>desired</w:t>
      </w:r>
      <w:r>
        <w:rPr>
          <w:spacing w:val="-2"/>
          <w:sz w:val="24"/>
        </w:rPr>
        <w:t xml:space="preserve"> </w:t>
      </w:r>
      <w:r>
        <w:rPr>
          <w:sz w:val="24"/>
        </w:rPr>
        <w:t>outcome with</w:t>
      </w:r>
      <w:r>
        <w:rPr>
          <w:spacing w:val="-3"/>
          <w:sz w:val="24"/>
        </w:rPr>
        <w:t xml:space="preserve"> </w:t>
      </w:r>
      <w:r>
        <w:rPr>
          <w:sz w:val="24"/>
        </w:rPr>
        <w:t>respect</w:t>
      </w:r>
      <w:r>
        <w:rPr>
          <w:spacing w:val="-2"/>
          <w:sz w:val="24"/>
        </w:rPr>
        <w:t xml:space="preserve"> </w:t>
      </w:r>
      <w:r>
        <w:rPr>
          <w:sz w:val="24"/>
        </w:rPr>
        <w:t>to</w:t>
      </w:r>
      <w:r>
        <w:rPr>
          <w:spacing w:val="-3"/>
          <w:sz w:val="24"/>
        </w:rPr>
        <w:t xml:space="preserve"> </w:t>
      </w:r>
      <w:r>
        <w:rPr>
          <w:sz w:val="24"/>
        </w:rPr>
        <w:t>meeting</w:t>
      </w:r>
      <w:r>
        <w:rPr>
          <w:spacing w:val="-3"/>
          <w:sz w:val="24"/>
        </w:rPr>
        <w:t xml:space="preserve"> </w:t>
      </w:r>
      <w:r>
        <w:rPr>
          <w:sz w:val="24"/>
        </w:rPr>
        <w:t>the</w:t>
      </w:r>
      <w:r>
        <w:rPr>
          <w:spacing w:val="-1"/>
          <w:sz w:val="24"/>
        </w:rPr>
        <w:t xml:space="preserve"> </w:t>
      </w:r>
      <w:r>
        <w:rPr>
          <w:sz w:val="24"/>
        </w:rPr>
        <w:t>security</w:t>
      </w:r>
      <w:r>
        <w:rPr>
          <w:spacing w:val="-3"/>
          <w:sz w:val="24"/>
        </w:rPr>
        <w:t xml:space="preserve"> </w:t>
      </w:r>
      <w:r>
        <w:rPr>
          <w:sz w:val="24"/>
        </w:rPr>
        <w:t>requirements</w:t>
      </w:r>
      <w:r>
        <w:rPr>
          <w:spacing w:val="-3"/>
          <w:sz w:val="24"/>
        </w:rPr>
        <w:t xml:space="preserve"> </w:t>
      </w:r>
      <w:r>
        <w:rPr>
          <w:sz w:val="24"/>
        </w:rPr>
        <w:t>for</w:t>
      </w:r>
      <w:r>
        <w:rPr>
          <w:spacing w:val="-2"/>
          <w:sz w:val="24"/>
        </w:rPr>
        <w:t xml:space="preserve"> </w:t>
      </w:r>
      <w:r>
        <w:rPr>
          <w:sz w:val="24"/>
        </w:rPr>
        <w:t>an</w:t>
      </w:r>
      <w:r>
        <w:rPr>
          <w:spacing w:val="-3"/>
          <w:sz w:val="24"/>
        </w:rPr>
        <w:t xml:space="preserve"> </w:t>
      </w:r>
      <w:r>
        <w:rPr>
          <w:sz w:val="24"/>
        </w:rPr>
        <w:t>information</w:t>
      </w:r>
      <w:r>
        <w:rPr>
          <w:spacing w:val="-1"/>
          <w:sz w:val="24"/>
        </w:rPr>
        <w:t xml:space="preserve"> </w:t>
      </w:r>
      <w:r>
        <w:rPr>
          <w:sz w:val="24"/>
        </w:rPr>
        <w:t xml:space="preserve">system or </w:t>
      </w:r>
      <w:r>
        <w:rPr>
          <w:spacing w:val="-2"/>
          <w:sz w:val="24"/>
        </w:rPr>
        <w:t>organization.</w:t>
      </w:r>
    </w:p>
    <w:p w14:paraId="7526B4B2" w14:textId="77777777" w:rsidR="00135805" w:rsidRDefault="006B1469">
      <w:pPr>
        <w:pStyle w:val="ListParagraph"/>
        <w:numPr>
          <w:ilvl w:val="0"/>
          <w:numId w:val="2"/>
        </w:numPr>
        <w:tabs>
          <w:tab w:val="left" w:pos="360"/>
        </w:tabs>
        <w:ind w:right="717"/>
        <w:rPr>
          <w:rFonts w:ascii="Symbol" w:hAnsi="Symbol"/>
          <w:sz w:val="24"/>
        </w:rPr>
      </w:pPr>
      <w:r>
        <w:rPr>
          <w:b/>
          <w:sz w:val="24"/>
        </w:rPr>
        <w:t>Sensitive</w:t>
      </w:r>
      <w:r>
        <w:rPr>
          <w:b/>
          <w:spacing w:val="-15"/>
          <w:sz w:val="24"/>
        </w:rPr>
        <w:t xml:space="preserve"> </w:t>
      </w:r>
      <w:r>
        <w:rPr>
          <w:b/>
          <w:sz w:val="24"/>
        </w:rPr>
        <w:t>Data:</w:t>
      </w:r>
      <w:r>
        <w:rPr>
          <w:b/>
          <w:spacing w:val="-16"/>
          <w:sz w:val="24"/>
        </w:rPr>
        <w:t xml:space="preserve"> </w:t>
      </w:r>
      <w:r>
        <w:rPr>
          <w:sz w:val="24"/>
        </w:rPr>
        <w:t>Defined</w:t>
      </w:r>
      <w:r>
        <w:rPr>
          <w:spacing w:val="-15"/>
          <w:sz w:val="24"/>
        </w:rPr>
        <w:t xml:space="preserve"> </w:t>
      </w:r>
      <w:r>
        <w:rPr>
          <w:sz w:val="24"/>
        </w:rPr>
        <w:t>by</w:t>
      </w:r>
      <w:r>
        <w:rPr>
          <w:spacing w:val="-15"/>
          <w:sz w:val="24"/>
        </w:rPr>
        <w:t xml:space="preserve"> </w:t>
      </w:r>
      <w:r>
        <w:rPr>
          <w:sz w:val="24"/>
        </w:rPr>
        <w:t>COT</w:t>
      </w:r>
      <w:r>
        <w:rPr>
          <w:spacing w:val="-15"/>
          <w:sz w:val="24"/>
        </w:rPr>
        <w:t xml:space="preserve"> </w:t>
      </w:r>
      <w:r>
        <w:rPr>
          <w:sz w:val="24"/>
        </w:rPr>
        <w:t>standards</w:t>
      </w:r>
      <w:r>
        <w:rPr>
          <w:spacing w:val="-15"/>
          <w:sz w:val="24"/>
        </w:rPr>
        <w:t xml:space="preserve"> </w:t>
      </w:r>
      <w:r>
        <w:rPr>
          <w:sz w:val="24"/>
        </w:rPr>
        <w:t>as</w:t>
      </w:r>
      <w:r>
        <w:rPr>
          <w:spacing w:val="-17"/>
          <w:sz w:val="24"/>
        </w:rPr>
        <w:t xml:space="preserve"> </w:t>
      </w:r>
      <w:r>
        <w:rPr>
          <w:sz w:val="24"/>
        </w:rPr>
        <w:t>data</w:t>
      </w:r>
      <w:r>
        <w:rPr>
          <w:spacing w:val="-17"/>
          <w:sz w:val="24"/>
        </w:rPr>
        <w:t xml:space="preserve"> </w:t>
      </w:r>
      <w:r>
        <w:rPr>
          <w:sz w:val="24"/>
        </w:rPr>
        <w:t>that</w:t>
      </w:r>
      <w:r>
        <w:rPr>
          <w:spacing w:val="-15"/>
          <w:sz w:val="24"/>
        </w:rPr>
        <w:t xml:space="preserve"> </w:t>
      </w:r>
      <w:r>
        <w:rPr>
          <w:sz w:val="24"/>
        </w:rPr>
        <w:t>is</w:t>
      </w:r>
      <w:r>
        <w:rPr>
          <w:spacing w:val="-17"/>
          <w:sz w:val="24"/>
        </w:rPr>
        <w:t xml:space="preserve"> </w:t>
      </w:r>
      <w:r>
        <w:rPr>
          <w:sz w:val="24"/>
        </w:rPr>
        <w:t>not</w:t>
      </w:r>
      <w:r>
        <w:rPr>
          <w:spacing w:val="-16"/>
          <w:sz w:val="24"/>
        </w:rPr>
        <w:t xml:space="preserve"> </w:t>
      </w:r>
      <w:r>
        <w:rPr>
          <w:sz w:val="24"/>
        </w:rPr>
        <w:t>legally</w:t>
      </w:r>
      <w:r>
        <w:rPr>
          <w:spacing w:val="-17"/>
          <w:sz w:val="24"/>
        </w:rPr>
        <w:t xml:space="preserve"> </w:t>
      </w:r>
      <w:r>
        <w:rPr>
          <w:sz w:val="24"/>
        </w:rPr>
        <w:t>protected</w:t>
      </w:r>
      <w:r>
        <w:rPr>
          <w:spacing w:val="-17"/>
          <w:sz w:val="24"/>
        </w:rPr>
        <w:t xml:space="preserve"> </w:t>
      </w:r>
      <w:r>
        <w:rPr>
          <w:sz w:val="24"/>
        </w:rPr>
        <w:t>but should</w:t>
      </w:r>
      <w:r>
        <w:rPr>
          <w:spacing w:val="-2"/>
          <w:sz w:val="24"/>
        </w:rPr>
        <w:t xml:space="preserve"> </w:t>
      </w:r>
      <w:r>
        <w:rPr>
          <w:sz w:val="24"/>
        </w:rPr>
        <w:t>not</w:t>
      </w:r>
      <w:r>
        <w:rPr>
          <w:spacing w:val="-1"/>
          <w:sz w:val="24"/>
        </w:rPr>
        <w:t xml:space="preserve"> </w:t>
      </w:r>
      <w:r>
        <w:rPr>
          <w:sz w:val="24"/>
        </w:rPr>
        <w:t>be</w:t>
      </w:r>
      <w:r>
        <w:rPr>
          <w:spacing w:val="-4"/>
          <w:sz w:val="24"/>
        </w:rPr>
        <w:t xml:space="preserve"> </w:t>
      </w:r>
      <w:r>
        <w:rPr>
          <w:sz w:val="24"/>
        </w:rPr>
        <w:t>considered</w:t>
      </w:r>
      <w:r>
        <w:rPr>
          <w:spacing w:val="-2"/>
          <w:sz w:val="24"/>
        </w:rPr>
        <w:t xml:space="preserve"> </w:t>
      </w:r>
      <w:r>
        <w:rPr>
          <w:sz w:val="24"/>
        </w:rPr>
        <w:t>public</w:t>
      </w:r>
      <w:r>
        <w:rPr>
          <w:spacing w:val="-4"/>
          <w:sz w:val="24"/>
        </w:rPr>
        <w:t xml:space="preserve"> </w:t>
      </w:r>
      <w:r>
        <w:rPr>
          <w:sz w:val="24"/>
        </w:rPr>
        <w:t>information</w:t>
      </w:r>
      <w:r>
        <w:rPr>
          <w:spacing w:val="-4"/>
          <w:sz w:val="24"/>
        </w:rPr>
        <w:t xml:space="preserve"> </w:t>
      </w:r>
      <w:r>
        <w:rPr>
          <w:sz w:val="24"/>
        </w:rPr>
        <w:t>and</w:t>
      </w:r>
      <w:r>
        <w:rPr>
          <w:spacing w:val="-2"/>
          <w:sz w:val="24"/>
        </w:rPr>
        <w:t xml:space="preserve"> </w:t>
      </w:r>
      <w:r>
        <w:rPr>
          <w:sz w:val="24"/>
        </w:rPr>
        <w:t>only</w:t>
      </w:r>
      <w:r>
        <w:rPr>
          <w:spacing w:val="-2"/>
          <w:sz w:val="24"/>
        </w:rPr>
        <w:t xml:space="preserve"> </w:t>
      </w:r>
      <w:r>
        <w:rPr>
          <w:sz w:val="24"/>
        </w:rPr>
        <w:t>be</w:t>
      </w:r>
      <w:r>
        <w:rPr>
          <w:spacing w:val="-2"/>
          <w:sz w:val="24"/>
        </w:rPr>
        <w:t xml:space="preserve"> </w:t>
      </w:r>
      <w:r>
        <w:rPr>
          <w:sz w:val="24"/>
        </w:rPr>
        <w:t>disclosed</w:t>
      </w:r>
      <w:r>
        <w:rPr>
          <w:spacing w:val="-4"/>
          <w:sz w:val="24"/>
        </w:rPr>
        <w:t xml:space="preserve"> </w:t>
      </w:r>
      <w:r>
        <w:rPr>
          <w:sz w:val="24"/>
        </w:rPr>
        <w:t>under</w:t>
      </w:r>
      <w:r>
        <w:rPr>
          <w:spacing w:val="-3"/>
          <w:sz w:val="24"/>
        </w:rPr>
        <w:t xml:space="preserve"> </w:t>
      </w:r>
      <w:r>
        <w:rPr>
          <w:sz w:val="24"/>
        </w:rPr>
        <w:t>limited circumstances.</w:t>
      </w:r>
      <w:r>
        <w:rPr>
          <w:spacing w:val="-7"/>
          <w:sz w:val="24"/>
        </w:rPr>
        <w:t xml:space="preserve"> </w:t>
      </w:r>
      <w:r>
        <w:rPr>
          <w:sz w:val="24"/>
        </w:rPr>
        <w:t>Only</w:t>
      </w:r>
      <w:r>
        <w:rPr>
          <w:spacing w:val="-8"/>
          <w:sz w:val="24"/>
        </w:rPr>
        <w:t xml:space="preserve"> </w:t>
      </w:r>
      <w:r>
        <w:rPr>
          <w:sz w:val="24"/>
        </w:rPr>
        <w:t>authorized</w:t>
      </w:r>
      <w:r>
        <w:rPr>
          <w:spacing w:val="-8"/>
          <w:sz w:val="24"/>
        </w:rPr>
        <w:t xml:space="preserve"> </w:t>
      </w:r>
      <w:r>
        <w:rPr>
          <w:sz w:val="24"/>
        </w:rPr>
        <w:t>users</w:t>
      </w:r>
      <w:r>
        <w:rPr>
          <w:spacing w:val="-8"/>
          <w:sz w:val="24"/>
        </w:rPr>
        <w:t xml:space="preserve"> </w:t>
      </w:r>
      <w:r>
        <w:rPr>
          <w:sz w:val="24"/>
        </w:rPr>
        <w:t>should</w:t>
      </w:r>
      <w:r>
        <w:rPr>
          <w:spacing w:val="-7"/>
          <w:sz w:val="24"/>
        </w:rPr>
        <w:t xml:space="preserve"> </w:t>
      </w:r>
      <w:r>
        <w:rPr>
          <w:sz w:val="24"/>
        </w:rPr>
        <w:t>be</w:t>
      </w:r>
      <w:r>
        <w:rPr>
          <w:spacing w:val="-8"/>
          <w:sz w:val="24"/>
        </w:rPr>
        <w:t xml:space="preserve"> </w:t>
      </w:r>
      <w:r>
        <w:rPr>
          <w:sz w:val="24"/>
        </w:rPr>
        <w:t>granted</w:t>
      </w:r>
      <w:r>
        <w:rPr>
          <w:spacing w:val="-7"/>
          <w:sz w:val="24"/>
        </w:rPr>
        <w:t xml:space="preserve"> </w:t>
      </w:r>
      <w:r>
        <w:rPr>
          <w:sz w:val="24"/>
        </w:rPr>
        <w:t>access</w:t>
      </w:r>
      <w:r>
        <w:rPr>
          <w:spacing w:val="-8"/>
          <w:sz w:val="24"/>
        </w:rPr>
        <w:t xml:space="preserve"> </w:t>
      </w:r>
      <w:r>
        <w:rPr>
          <w:sz w:val="24"/>
        </w:rPr>
        <w:t>to</w:t>
      </w:r>
      <w:r>
        <w:rPr>
          <w:spacing w:val="-7"/>
          <w:sz w:val="24"/>
        </w:rPr>
        <w:t xml:space="preserve"> </w:t>
      </w:r>
      <w:r>
        <w:rPr>
          <w:sz w:val="24"/>
        </w:rPr>
        <w:t>sensitive</w:t>
      </w:r>
      <w:r>
        <w:rPr>
          <w:spacing w:val="-6"/>
          <w:sz w:val="24"/>
        </w:rPr>
        <w:t xml:space="preserve"> </w:t>
      </w:r>
      <w:r>
        <w:rPr>
          <w:sz w:val="24"/>
        </w:rPr>
        <w:t>data.</w:t>
      </w:r>
    </w:p>
    <w:p w14:paraId="32817333" w14:textId="77777777" w:rsidR="00135805" w:rsidRDefault="00135805">
      <w:pPr>
        <w:pStyle w:val="BodyText"/>
        <w:spacing w:before="8"/>
      </w:pPr>
    </w:p>
    <w:p w14:paraId="2B2D291F" w14:textId="77777777" w:rsidR="00135805" w:rsidRDefault="006B1469">
      <w:pPr>
        <w:pStyle w:val="BodyText"/>
        <w:spacing w:before="1"/>
        <w:ind w:left="360" w:right="366"/>
      </w:pPr>
      <w:r>
        <w:t>Examples</w:t>
      </w:r>
      <w:r>
        <w:rPr>
          <w:spacing w:val="-5"/>
        </w:rPr>
        <w:t xml:space="preserve"> </w:t>
      </w:r>
      <w:r>
        <w:t>include:</w:t>
      </w:r>
      <w:r>
        <w:rPr>
          <w:spacing w:val="-3"/>
        </w:rPr>
        <w:t xml:space="preserve"> </w:t>
      </w:r>
      <w:r>
        <w:t>all</w:t>
      </w:r>
      <w:r>
        <w:rPr>
          <w:spacing w:val="-3"/>
        </w:rPr>
        <w:t xml:space="preserve"> </w:t>
      </w:r>
      <w:r>
        <w:t>information</w:t>
      </w:r>
      <w:r>
        <w:rPr>
          <w:spacing w:val="-3"/>
        </w:rPr>
        <w:t xml:space="preserve"> </w:t>
      </w:r>
      <w:r>
        <w:t>identifiable</w:t>
      </w:r>
      <w:r>
        <w:rPr>
          <w:spacing w:val="-3"/>
        </w:rPr>
        <w:t xml:space="preserve"> </w:t>
      </w:r>
      <w:r>
        <w:t>to</w:t>
      </w:r>
      <w:r>
        <w:rPr>
          <w:spacing w:val="-5"/>
        </w:rPr>
        <w:t xml:space="preserve"> </w:t>
      </w:r>
      <w:r>
        <w:t>an</w:t>
      </w:r>
      <w:r>
        <w:rPr>
          <w:spacing w:val="-3"/>
        </w:rPr>
        <w:t xml:space="preserve"> </w:t>
      </w:r>
      <w:r>
        <w:t>individual</w:t>
      </w:r>
      <w:r>
        <w:rPr>
          <w:spacing w:val="-3"/>
        </w:rPr>
        <w:t xml:space="preserve"> </w:t>
      </w:r>
      <w:r>
        <w:t>including</w:t>
      </w:r>
      <w:r>
        <w:rPr>
          <w:spacing w:val="-5"/>
        </w:rPr>
        <w:t xml:space="preserve"> </w:t>
      </w:r>
      <w:r>
        <w:t>staff, employees,</w:t>
      </w:r>
      <w:r>
        <w:rPr>
          <w:spacing w:val="-17"/>
        </w:rPr>
        <w:t xml:space="preserve"> </w:t>
      </w:r>
      <w:r>
        <w:t>and</w:t>
      </w:r>
      <w:r>
        <w:rPr>
          <w:spacing w:val="-17"/>
        </w:rPr>
        <w:t xml:space="preserve"> </w:t>
      </w:r>
      <w:r>
        <w:t>contractors</w:t>
      </w:r>
      <w:r>
        <w:rPr>
          <w:spacing w:val="-16"/>
        </w:rPr>
        <w:t xml:space="preserve"> </w:t>
      </w:r>
      <w:r>
        <w:t>but</w:t>
      </w:r>
      <w:r>
        <w:rPr>
          <w:spacing w:val="-17"/>
        </w:rPr>
        <w:t xml:space="preserve"> </w:t>
      </w:r>
      <w:r>
        <w:t>not</w:t>
      </w:r>
      <w:r>
        <w:rPr>
          <w:spacing w:val="-17"/>
        </w:rPr>
        <w:t xml:space="preserve"> </w:t>
      </w:r>
      <w:r>
        <w:t>limited</w:t>
      </w:r>
      <w:r>
        <w:rPr>
          <w:spacing w:val="-17"/>
        </w:rPr>
        <w:t xml:space="preserve"> </w:t>
      </w:r>
      <w:r>
        <w:t>to</w:t>
      </w:r>
      <w:r>
        <w:rPr>
          <w:spacing w:val="-16"/>
        </w:rPr>
        <w:t xml:space="preserve"> </w:t>
      </w:r>
      <w:r>
        <w:t>dates</w:t>
      </w:r>
      <w:r>
        <w:rPr>
          <w:spacing w:val="-17"/>
        </w:rPr>
        <w:t xml:space="preserve"> </w:t>
      </w:r>
      <w:r>
        <w:t>of</w:t>
      </w:r>
      <w:r>
        <w:rPr>
          <w:spacing w:val="-17"/>
        </w:rPr>
        <w:t xml:space="preserve"> </w:t>
      </w:r>
      <w:r>
        <w:t>birth,</w:t>
      </w:r>
      <w:r>
        <w:rPr>
          <w:spacing w:val="-16"/>
        </w:rPr>
        <w:t xml:space="preserve"> </w:t>
      </w:r>
      <w:r>
        <w:t>driver's</w:t>
      </w:r>
      <w:r>
        <w:rPr>
          <w:spacing w:val="-17"/>
        </w:rPr>
        <w:t xml:space="preserve"> </w:t>
      </w:r>
      <w:r>
        <w:t>license</w:t>
      </w:r>
      <w:r>
        <w:rPr>
          <w:spacing w:val="-17"/>
        </w:rPr>
        <w:t xml:space="preserve"> </w:t>
      </w:r>
      <w:r>
        <w:t xml:space="preserve">numbers, </w:t>
      </w:r>
      <w:r>
        <w:lastRenderedPageBreak/>
        <w:t>employee</w:t>
      </w:r>
      <w:r>
        <w:rPr>
          <w:spacing w:val="-3"/>
        </w:rPr>
        <w:t xml:space="preserve"> </w:t>
      </w:r>
      <w:r>
        <w:t>ID</w:t>
      </w:r>
      <w:r>
        <w:rPr>
          <w:spacing w:val="-4"/>
        </w:rPr>
        <w:t xml:space="preserve"> </w:t>
      </w:r>
      <w:r>
        <w:t>numbers,</w:t>
      </w:r>
      <w:r>
        <w:rPr>
          <w:spacing w:val="-1"/>
        </w:rPr>
        <w:t xml:space="preserve"> </w:t>
      </w:r>
      <w:r>
        <w:t>license</w:t>
      </w:r>
      <w:r>
        <w:rPr>
          <w:spacing w:val="-3"/>
        </w:rPr>
        <w:t xml:space="preserve"> </w:t>
      </w:r>
      <w:r>
        <w:t>plate</w:t>
      </w:r>
      <w:r>
        <w:rPr>
          <w:spacing w:val="-3"/>
        </w:rPr>
        <w:t xml:space="preserve"> </w:t>
      </w:r>
      <w:r>
        <w:t>numbers,</w:t>
      </w:r>
      <w:r>
        <w:rPr>
          <w:spacing w:val="-2"/>
        </w:rPr>
        <w:t xml:space="preserve"> </w:t>
      </w:r>
      <w:r>
        <w:t>and</w:t>
      </w:r>
      <w:r>
        <w:rPr>
          <w:spacing w:val="-1"/>
        </w:rPr>
        <w:t xml:space="preserve"> </w:t>
      </w:r>
      <w:r>
        <w:t>compensation</w:t>
      </w:r>
      <w:r>
        <w:rPr>
          <w:spacing w:val="-3"/>
        </w:rPr>
        <w:t xml:space="preserve"> </w:t>
      </w:r>
      <w:r>
        <w:t>information.</w:t>
      </w:r>
      <w:r>
        <w:rPr>
          <w:spacing w:val="-2"/>
        </w:rPr>
        <w:t xml:space="preserve"> </w:t>
      </w:r>
      <w:r>
        <w:t>The Commonwealth</w:t>
      </w:r>
      <w:r>
        <w:rPr>
          <w:spacing w:val="-2"/>
        </w:rPr>
        <w:t xml:space="preserve"> </w:t>
      </w:r>
      <w:r>
        <w:t>proprietary</w:t>
      </w:r>
      <w:r>
        <w:rPr>
          <w:spacing w:val="-2"/>
        </w:rPr>
        <w:t xml:space="preserve"> </w:t>
      </w:r>
      <w:r>
        <w:t>information</w:t>
      </w:r>
      <w:r>
        <w:rPr>
          <w:spacing w:val="-2"/>
        </w:rPr>
        <w:t xml:space="preserve"> </w:t>
      </w:r>
      <w:proofErr w:type="gramStart"/>
      <w:r>
        <w:t>including</w:t>
      </w:r>
      <w:proofErr w:type="gramEnd"/>
      <w:r>
        <w:rPr>
          <w:spacing w:val="-4"/>
        </w:rPr>
        <w:t xml:space="preserve"> </w:t>
      </w:r>
      <w:r>
        <w:t>but</w:t>
      </w:r>
      <w:r>
        <w:rPr>
          <w:spacing w:val="-3"/>
        </w:rPr>
        <w:t xml:space="preserve"> </w:t>
      </w:r>
      <w:r>
        <w:t>not</w:t>
      </w:r>
      <w:r>
        <w:rPr>
          <w:spacing w:val="-3"/>
        </w:rPr>
        <w:t xml:space="preserve"> </w:t>
      </w:r>
      <w:r>
        <w:t>limited</w:t>
      </w:r>
      <w:r>
        <w:rPr>
          <w:spacing w:val="-4"/>
        </w:rPr>
        <w:t xml:space="preserve"> </w:t>
      </w:r>
      <w:r>
        <w:t>to</w:t>
      </w:r>
      <w:r>
        <w:rPr>
          <w:spacing w:val="-3"/>
        </w:rPr>
        <w:t xml:space="preserve"> </w:t>
      </w:r>
      <w:r>
        <w:t>intellectual property, financial data, and more.</w:t>
      </w:r>
    </w:p>
    <w:p w14:paraId="7E8F4993" w14:textId="77777777" w:rsidR="00135805" w:rsidRDefault="006B1469">
      <w:pPr>
        <w:pStyle w:val="ListParagraph"/>
        <w:numPr>
          <w:ilvl w:val="0"/>
          <w:numId w:val="2"/>
        </w:numPr>
        <w:tabs>
          <w:tab w:val="left" w:pos="360"/>
        </w:tabs>
        <w:ind w:right="1101"/>
        <w:rPr>
          <w:rFonts w:ascii="Symbol" w:hAnsi="Symbol"/>
          <w:sz w:val="24"/>
        </w:rPr>
      </w:pPr>
      <w:r>
        <w:rPr>
          <w:b/>
          <w:sz w:val="24"/>
        </w:rPr>
        <w:t xml:space="preserve">Sensitive Financial Data (including PCI): </w:t>
      </w:r>
      <w:r>
        <w:rPr>
          <w:sz w:val="24"/>
        </w:rPr>
        <w:t>Defined by Payment Card Industry (PCI) Data Security Standards (DSS) Security Standards as cardholder and sensitive authentication data including Primary Account Number</w:t>
      </w:r>
      <w:r>
        <w:rPr>
          <w:spacing w:val="-4"/>
          <w:sz w:val="24"/>
        </w:rPr>
        <w:t xml:space="preserve"> </w:t>
      </w:r>
      <w:r>
        <w:rPr>
          <w:sz w:val="24"/>
        </w:rPr>
        <w:t>(PAN),</w:t>
      </w:r>
      <w:r>
        <w:rPr>
          <w:spacing w:val="-4"/>
          <w:sz w:val="24"/>
        </w:rPr>
        <w:t xml:space="preserve"> </w:t>
      </w:r>
      <w:r>
        <w:rPr>
          <w:sz w:val="24"/>
        </w:rPr>
        <w:t>cardholder</w:t>
      </w:r>
      <w:r>
        <w:rPr>
          <w:spacing w:val="-4"/>
          <w:sz w:val="24"/>
        </w:rPr>
        <w:t xml:space="preserve"> </w:t>
      </w:r>
      <w:r>
        <w:rPr>
          <w:sz w:val="24"/>
        </w:rPr>
        <w:t>name,</w:t>
      </w:r>
      <w:r>
        <w:rPr>
          <w:spacing w:val="-4"/>
          <w:sz w:val="24"/>
        </w:rPr>
        <w:t xml:space="preserve"> </w:t>
      </w:r>
      <w:r>
        <w:rPr>
          <w:sz w:val="24"/>
        </w:rPr>
        <w:t>expiration</w:t>
      </w:r>
      <w:r>
        <w:rPr>
          <w:spacing w:val="-4"/>
          <w:sz w:val="24"/>
        </w:rPr>
        <w:t xml:space="preserve"> </w:t>
      </w:r>
      <w:r>
        <w:rPr>
          <w:sz w:val="24"/>
        </w:rPr>
        <w:t>date,</w:t>
      </w:r>
      <w:r>
        <w:rPr>
          <w:spacing w:val="-4"/>
          <w:sz w:val="24"/>
        </w:rPr>
        <w:t xml:space="preserve"> </w:t>
      </w:r>
      <w:r>
        <w:rPr>
          <w:sz w:val="24"/>
        </w:rPr>
        <w:t>service</w:t>
      </w:r>
      <w:r>
        <w:rPr>
          <w:spacing w:val="-4"/>
          <w:sz w:val="24"/>
        </w:rPr>
        <w:t xml:space="preserve"> </w:t>
      </w:r>
      <w:r>
        <w:rPr>
          <w:sz w:val="24"/>
        </w:rPr>
        <w:t>code,</w:t>
      </w:r>
      <w:r>
        <w:rPr>
          <w:spacing w:val="-4"/>
          <w:sz w:val="24"/>
        </w:rPr>
        <w:t xml:space="preserve"> </w:t>
      </w:r>
      <w:r>
        <w:rPr>
          <w:sz w:val="24"/>
        </w:rPr>
        <w:t>full</w:t>
      </w:r>
      <w:r>
        <w:rPr>
          <w:spacing w:val="-4"/>
          <w:sz w:val="24"/>
        </w:rPr>
        <w:t xml:space="preserve"> </w:t>
      </w:r>
      <w:r>
        <w:rPr>
          <w:sz w:val="24"/>
        </w:rPr>
        <w:t>track</w:t>
      </w:r>
      <w:r>
        <w:rPr>
          <w:spacing w:val="-4"/>
          <w:sz w:val="24"/>
        </w:rPr>
        <w:t xml:space="preserve"> </w:t>
      </w:r>
      <w:r>
        <w:rPr>
          <w:sz w:val="24"/>
        </w:rPr>
        <w:t>data (magnetic stripe data or equivalent on a chip0, Card Security Codes such as CAV2/CVC2/CVV2/CID, and PIN(s). CHFS also defines sensitive financial data as anything that is inclusive of bank identification/information (i.e., bank routing number, account number, etc.).</w:t>
      </w:r>
    </w:p>
    <w:p w14:paraId="5A0678E6" w14:textId="77777777" w:rsidR="00135805" w:rsidRDefault="006B1469">
      <w:pPr>
        <w:pStyle w:val="ListParagraph"/>
        <w:numPr>
          <w:ilvl w:val="0"/>
          <w:numId w:val="2"/>
        </w:numPr>
        <w:tabs>
          <w:tab w:val="left" w:pos="360"/>
        </w:tabs>
        <w:ind w:right="1194"/>
        <w:rPr>
          <w:rFonts w:ascii="Symbol" w:hAnsi="Symbol"/>
          <w:sz w:val="24"/>
        </w:rPr>
      </w:pPr>
      <w:r>
        <w:rPr>
          <w:b/>
          <w:sz w:val="24"/>
        </w:rPr>
        <w:t xml:space="preserve">State Staff/Personnel: </w:t>
      </w:r>
      <w:r>
        <w:rPr>
          <w:sz w:val="24"/>
        </w:rPr>
        <w:t>Defined by CHFS as an employee hired directly through</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CHFS</w:t>
      </w:r>
      <w:r>
        <w:rPr>
          <w:spacing w:val="-3"/>
          <w:sz w:val="24"/>
        </w:rPr>
        <w:t xml:space="preserve"> </w:t>
      </w:r>
      <w:r>
        <w:rPr>
          <w:sz w:val="24"/>
        </w:rPr>
        <w:t>with</w:t>
      </w:r>
      <w:r>
        <w:rPr>
          <w:spacing w:val="-4"/>
          <w:sz w:val="24"/>
        </w:rPr>
        <w:t xml:space="preserve"> </w:t>
      </w:r>
      <w:r>
        <w:rPr>
          <w:sz w:val="24"/>
        </w:rPr>
        <w:t>final</w:t>
      </w:r>
      <w:r>
        <w:rPr>
          <w:spacing w:val="-4"/>
          <w:sz w:val="24"/>
        </w:rPr>
        <w:t xml:space="preserve"> </w:t>
      </w:r>
      <w:r>
        <w:rPr>
          <w:sz w:val="24"/>
        </w:rPr>
        <w:t>approval</w:t>
      </w:r>
      <w:r>
        <w:rPr>
          <w:spacing w:val="-4"/>
          <w:sz w:val="24"/>
        </w:rPr>
        <w:t xml:space="preserve"> </w:t>
      </w:r>
      <w:r>
        <w:rPr>
          <w:sz w:val="24"/>
        </w:rPr>
        <w:t>and</w:t>
      </w:r>
      <w:r>
        <w:rPr>
          <w:spacing w:val="-4"/>
          <w:sz w:val="24"/>
        </w:rPr>
        <w:t xml:space="preserve"> </w:t>
      </w:r>
      <w:r>
        <w:rPr>
          <w:sz w:val="24"/>
        </w:rPr>
        <w:t>appointment</w:t>
      </w:r>
      <w:r>
        <w:rPr>
          <w:spacing w:val="-4"/>
          <w:sz w:val="24"/>
        </w:rPr>
        <w:t xml:space="preserve"> </w:t>
      </w:r>
      <w:r>
        <w:rPr>
          <w:sz w:val="24"/>
        </w:rPr>
        <w:t>by</w:t>
      </w:r>
      <w:r>
        <w:rPr>
          <w:spacing w:val="-4"/>
          <w:sz w:val="24"/>
        </w:rPr>
        <w:t xml:space="preserve"> </w:t>
      </w:r>
      <w:r>
        <w:rPr>
          <w:sz w:val="24"/>
        </w:rPr>
        <w:t>the Kentucky Personnel Cabinet.</w:t>
      </w:r>
    </w:p>
    <w:p w14:paraId="4558E9FE" w14:textId="77777777" w:rsidR="00135805" w:rsidRDefault="006B1469">
      <w:pPr>
        <w:pStyle w:val="ListParagraph"/>
        <w:numPr>
          <w:ilvl w:val="0"/>
          <w:numId w:val="2"/>
        </w:numPr>
        <w:tabs>
          <w:tab w:val="left" w:pos="360"/>
        </w:tabs>
        <w:ind w:right="503"/>
        <w:rPr>
          <w:rFonts w:ascii="Symbol" w:hAnsi="Symbol"/>
          <w:sz w:val="24"/>
        </w:rPr>
      </w:pPr>
      <w:r>
        <w:rPr>
          <w:b/>
          <w:sz w:val="24"/>
        </w:rPr>
        <w:t>System/Data</w:t>
      </w:r>
      <w:r>
        <w:rPr>
          <w:b/>
          <w:spacing w:val="-5"/>
          <w:sz w:val="24"/>
        </w:rPr>
        <w:t xml:space="preserve"> </w:t>
      </w:r>
      <w:r>
        <w:rPr>
          <w:b/>
          <w:sz w:val="24"/>
        </w:rPr>
        <w:t>Administrator:</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CHFS</w:t>
      </w:r>
      <w:r>
        <w:rPr>
          <w:spacing w:val="-5"/>
          <w:sz w:val="24"/>
        </w:rPr>
        <w:t xml:space="preserve"> </w:t>
      </w:r>
      <w:r>
        <w:rPr>
          <w:sz w:val="24"/>
        </w:rPr>
        <w:t>as</w:t>
      </w:r>
      <w:r>
        <w:rPr>
          <w:spacing w:val="-5"/>
          <w:sz w:val="24"/>
        </w:rPr>
        <w:t xml:space="preserve"> </w:t>
      </w:r>
      <w:r>
        <w:rPr>
          <w:sz w:val="24"/>
        </w:rPr>
        <w:t>an</w:t>
      </w:r>
      <w:r>
        <w:rPr>
          <w:spacing w:val="-5"/>
          <w:sz w:val="24"/>
        </w:rPr>
        <w:t xml:space="preserve"> </w:t>
      </w:r>
      <w:r>
        <w:rPr>
          <w:sz w:val="24"/>
        </w:rPr>
        <w:t>individual</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responsible for the data administration process by which data is monitored, maintained, and managed. This person is responsible for controlling application data assets, as well as their processing and interactions with different applications and business processes. This person is also tasked with access management to the system/data using</w:t>
      </w:r>
      <w:r>
        <w:rPr>
          <w:spacing w:val="-3"/>
          <w:sz w:val="24"/>
        </w:rPr>
        <w:t xml:space="preserve"> </w:t>
      </w:r>
      <w:r>
        <w:rPr>
          <w:sz w:val="24"/>
        </w:rPr>
        <w:t>the</w:t>
      </w:r>
      <w:r>
        <w:rPr>
          <w:spacing w:val="-3"/>
          <w:sz w:val="24"/>
        </w:rPr>
        <w:t xml:space="preserve"> </w:t>
      </w:r>
      <w:r>
        <w:rPr>
          <w:sz w:val="24"/>
        </w:rPr>
        <w:t>Role-based</w:t>
      </w:r>
      <w:r>
        <w:rPr>
          <w:spacing w:val="-2"/>
          <w:sz w:val="24"/>
        </w:rPr>
        <w:t xml:space="preserve"> </w:t>
      </w:r>
      <w:r>
        <w:rPr>
          <w:sz w:val="24"/>
        </w:rPr>
        <w:t>Access</w:t>
      </w:r>
      <w:r>
        <w:rPr>
          <w:spacing w:val="-3"/>
          <w:sz w:val="24"/>
        </w:rPr>
        <w:t xml:space="preserve"> </w:t>
      </w:r>
      <w:r>
        <w:rPr>
          <w:sz w:val="24"/>
        </w:rPr>
        <w:t>Control</w:t>
      </w:r>
      <w:r>
        <w:rPr>
          <w:spacing w:val="-3"/>
          <w:sz w:val="24"/>
        </w:rPr>
        <w:t xml:space="preserve"> </w:t>
      </w:r>
      <w:r>
        <w:rPr>
          <w:sz w:val="24"/>
        </w:rPr>
        <w:t>(R-BAC)</w:t>
      </w:r>
      <w:r>
        <w:rPr>
          <w:spacing w:val="-3"/>
          <w:sz w:val="24"/>
        </w:rPr>
        <w:t xml:space="preserve"> </w:t>
      </w:r>
      <w:r>
        <w:rPr>
          <w:sz w:val="24"/>
        </w:rPr>
        <w:t>model.</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Cabinet</w:t>
      </w:r>
      <w:r>
        <w:rPr>
          <w:spacing w:val="-3"/>
          <w:sz w:val="24"/>
        </w:rPr>
        <w:t xml:space="preserve"> </w:t>
      </w:r>
      <w:r>
        <w:rPr>
          <w:sz w:val="24"/>
        </w:rPr>
        <w:t>for</w:t>
      </w:r>
      <w:r>
        <w:rPr>
          <w:spacing w:val="-3"/>
          <w:sz w:val="24"/>
        </w:rPr>
        <w:t xml:space="preserve"> </w:t>
      </w:r>
      <w:r>
        <w:rPr>
          <w:sz w:val="24"/>
        </w:rPr>
        <w:t>Health</w:t>
      </w:r>
      <w:r>
        <w:rPr>
          <w:spacing w:val="-3"/>
          <w:sz w:val="24"/>
        </w:rPr>
        <w:t xml:space="preserve"> </w:t>
      </w:r>
      <w:r>
        <w:rPr>
          <w:sz w:val="24"/>
        </w:rPr>
        <w:t>and Family Services this role is generally played by a CHFS Branch Manager.</w:t>
      </w:r>
    </w:p>
    <w:p w14:paraId="7F159853" w14:textId="77777777" w:rsidR="00135805" w:rsidRDefault="006B1469">
      <w:pPr>
        <w:pStyle w:val="ListParagraph"/>
        <w:numPr>
          <w:ilvl w:val="0"/>
          <w:numId w:val="2"/>
        </w:numPr>
        <w:tabs>
          <w:tab w:val="left" w:pos="360"/>
        </w:tabs>
        <w:ind w:right="499"/>
        <w:rPr>
          <w:rFonts w:ascii="Symbol" w:hAnsi="Symbol"/>
          <w:sz w:val="24"/>
        </w:rPr>
      </w:pPr>
      <w:r>
        <w:rPr>
          <w:b/>
          <w:sz w:val="24"/>
        </w:rPr>
        <w:t xml:space="preserve">System/Data Owner: </w:t>
      </w:r>
      <w:r>
        <w:rPr>
          <w:sz w:val="24"/>
        </w:rPr>
        <w:t xml:space="preserve">Defined by CHFS as an individual who has final agency responsibility of data protection and is the person held responsible for any negligence when it comes to protecting the specific application's data/information assets. </w:t>
      </w:r>
      <w:proofErr w:type="gramStart"/>
      <w:r>
        <w:rPr>
          <w:sz w:val="24"/>
        </w:rPr>
        <w:t>This role/</w:t>
      </w:r>
      <w:proofErr w:type="gramEnd"/>
      <w:r>
        <w:rPr>
          <w:sz w:val="24"/>
        </w:rPr>
        <w:t>person is the owner of the system that holds the data, usually a senior</w:t>
      </w:r>
      <w:r>
        <w:rPr>
          <w:spacing w:val="-4"/>
          <w:sz w:val="24"/>
        </w:rPr>
        <w:t xml:space="preserve"> </w:t>
      </w:r>
      <w:r>
        <w:rPr>
          <w:sz w:val="24"/>
        </w:rPr>
        <w:t>executive,</w:t>
      </w:r>
      <w:r>
        <w:rPr>
          <w:spacing w:val="-4"/>
          <w:sz w:val="24"/>
        </w:rPr>
        <w:t xml:space="preserve"> </w:t>
      </w:r>
      <w:r>
        <w:rPr>
          <w:sz w:val="24"/>
        </w:rPr>
        <w:t>designates</w:t>
      </w:r>
      <w:r>
        <w:rPr>
          <w:spacing w:val="-4"/>
          <w:sz w:val="24"/>
        </w:rPr>
        <w:t xml:space="preserve"> </w:t>
      </w:r>
      <w:r>
        <w:rPr>
          <w:sz w:val="24"/>
        </w:rPr>
        <w:t>the</w:t>
      </w:r>
      <w:r>
        <w:rPr>
          <w:spacing w:val="-4"/>
          <w:sz w:val="24"/>
        </w:rPr>
        <w:t xml:space="preserve"> </w:t>
      </w:r>
      <w:r>
        <w:rPr>
          <w:sz w:val="24"/>
        </w:rPr>
        <w:t>confidentiality</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system/data,</w:t>
      </w:r>
      <w:r>
        <w:rPr>
          <w:spacing w:val="-4"/>
          <w:sz w:val="24"/>
        </w:rPr>
        <w:t xml:space="preserve"> </w:t>
      </w:r>
      <w:r>
        <w:rPr>
          <w:sz w:val="24"/>
        </w:rPr>
        <w:t>assigns</w:t>
      </w:r>
      <w:r>
        <w:rPr>
          <w:spacing w:val="-4"/>
          <w:sz w:val="24"/>
        </w:rPr>
        <w:t xml:space="preserve"> </w:t>
      </w:r>
      <w:r>
        <w:rPr>
          <w:sz w:val="24"/>
        </w:rPr>
        <w:t>the</w:t>
      </w:r>
      <w:r>
        <w:rPr>
          <w:spacing w:val="-4"/>
          <w:sz w:val="24"/>
        </w:rPr>
        <w:t xml:space="preserve"> </w:t>
      </w:r>
      <w:r>
        <w:rPr>
          <w:sz w:val="24"/>
        </w:rPr>
        <w:t>data admin, and dictates how the information should be protected based on business' policies. In the Cabinet for Health and Family Services this role is generally played by a CHFS Business Executive.</w:t>
      </w:r>
    </w:p>
    <w:p w14:paraId="7A81AD4C" w14:textId="77777777" w:rsidR="00135805" w:rsidRDefault="006B1469">
      <w:pPr>
        <w:pStyle w:val="ListParagraph"/>
        <w:numPr>
          <w:ilvl w:val="0"/>
          <w:numId w:val="2"/>
        </w:numPr>
        <w:tabs>
          <w:tab w:val="left" w:pos="360"/>
        </w:tabs>
        <w:ind w:right="446"/>
        <w:rPr>
          <w:rFonts w:ascii="Symbol" w:hAnsi="Symbol"/>
          <w:sz w:val="24"/>
        </w:rPr>
      </w:pPr>
      <w:r>
        <w:rPr>
          <w:b/>
          <w:sz w:val="24"/>
        </w:rPr>
        <w:t>Third</w:t>
      </w:r>
      <w:r>
        <w:rPr>
          <w:b/>
          <w:spacing w:val="-10"/>
          <w:sz w:val="24"/>
        </w:rPr>
        <w:t xml:space="preserve"> </w:t>
      </w:r>
      <w:r>
        <w:rPr>
          <w:b/>
          <w:sz w:val="24"/>
        </w:rPr>
        <w:t>Party:</w:t>
      </w:r>
      <w:r>
        <w:rPr>
          <w:b/>
          <w:spacing w:val="-8"/>
          <w:sz w:val="24"/>
        </w:rPr>
        <w:t xml:space="preserve"> </w:t>
      </w:r>
      <w:r>
        <w:rPr>
          <w:sz w:val="24"/>
        </w:rPr>
        <w:t>Defined</w:t>
      </w:r>
      <w:r>
        <w:rPr>
          <w:spacing w:val="-5"/>
          <w:sz w:val="24"/>
        </w:rPr>
        <w:t xml:space="preserve"> </w:t>
      </w:r>
      <w:r>
        <w:rPr>
          <w:sz w:val="24"/>
        </w:rPr>
        <w:t>by</w:t>
      </w:r>
      <w:r>
        <w:rPr>
          <w:spacing w:val="-5"/>
          <w:sz w:val="24"/>
        </w:rPr>
        <w:t xml:space="preserve"> </w:t>
      </w:r>
      <w:r>
        <w:rPr>
          <w:sz w:val="24"/>
        </w:rPr>
        <w:t>CHFS</w:t>
      </w:r>
      <w:r>
        <w:rPr>
          <w:spacing w:val="-7"/>
          <w:sz w:val="24"/>
        </w:rPr>
        <w:t xml:space="preserve"> </w:t>
      </w:r>
      <w:r>
        <w:rPr>
          <w:sz w:val="24"/>
        </w:rPr>
        <w:t>as</w:t>
      </w:r>
      <w:r>
        <w:rPr>
          <w:spacing w:val="-5"/>
          <w:sz w:val="24"/>
        </w:rPr>
        <w:t xml:space="preserve"> </w:t>
      </w:r>
      <w:r>
        <w:rPr>
          <w:sz w:val="24"/>
        </w:rPr>
        <w:t>any</w:t>
      </w:r>
      <w:r>
        <w:rPr>
          <w:spacing w:val="-5"/>
          <w:sz w:val="24"/>
        </w:rPr>
        <w:t xml:space="preserve"> </w:t>
      </w:r>
      <w:proofErr w:type="gramStart"/>
      <w:r>
        <w:rPr>
          <w:sz w:val="24"/>
        </w:rPr>
        <w:t>contracted</w:t>
      </w:r>
      <w:proofErr w:type="gramEnd"/>
      <w:r>
        <w:rPr>
          <w:spacing w:val="-5"/>
          <w:sz w:val="24"/>
        </w:rPr>
        <w:t xml:space="preserve"> </w:t>
      </w:r>
      <w:r>
        <w:rPr>
          <w:sz w:val="24"/>
        </w:rPr>
        <w:t>or</w:t>
      </w:r>
      <w:r>
        <w:rPr>
          <w:spacing w:val="-5"/>
          <w:sz w:val="24"/>
        </w:rPr>
        <w:t xml:space="preserve"> </w:t>
      </w:r>
      <w:r>
        <w:rPr>
          <w:sz w:val="24"/>
        </w:rPr>
        <w:t>government</w:t>
      </w:r>
      <w:r>
        <w:rPr>
          <w:spacing w:val="-5"/>
          <w:sz w:val="24"/>
        </w:rPr>
        <w:t xml:space="preserve"> </w:t>
      </w:r>
      <w:r>
        <w:rPr>
          <w:sz w:val="24"/>
        </w:rPr>
        <w:t>organization</w:t>
      </w:r>
      <w:r>
        <w:rPr>
          <w:spacing w:val="-5"/>
          <w:sz w:val="24"/>
        </w:rPr>
        <w:t xml:space="preserve"> </w:t>
      </w:r>
      <w:r>
        <w:rPr>
          <w:sz w:val="24"/>
        </w:rPr>
        <w:t>that</w:t>
      </w:r>
      <w:r>
        <w:rPr>
          <w:spacing w:val="-5"/>
          <w:sz w:val="24"/>
        </w:rPr>
        <w:t xml:space="preserve"> </w:t>
      </w:r>
      <w:r>
        <w:rPr>
          <w:sz w:val="24"/>
        </w:rPr>
        <w:t>is not a part of the agency's organizational structure. This</w:t>
      </w:r>
      <w:r>
        <w:rPr>
          <w:spacing w:val="-1"/>
          <w:sz w:val="24"/>
        </w:rPr>
        <w:t xml:space="preserve"> </w:t>
      </w:r>
      <w:r>
        <w:rPr>
          <w:sz w:val="24"/>
        </w:rPr>
        <w:t xml:space="preserve">may include state or federal auditing agencies, state approved security contract vendors or other external </w:t>
      </w:r>
      <w:proofErr w:type="gramStart"/>
      <w:r>
        <w:rPr>
          <w:sz w:val="24"/>
        </w:rPr>
        <w:t>organization</w:t>
      </w:r>
      <w:proofErr w:type="gramEnd"/>
      <w:r>
        <w:rPr>
          <w:spacing w:val="-5"/>
          <w:sz w:val="24"/>
        </w:rPr>
        <w:t xml:space="preserve"> </w:t>
      </w:r>
      <w:r>
        <w:rPr>
          <w:sz w:val="24"/>
        </w:rPr>
        <w:t>whose</w:t>
      </w:r>
      <w:r>
        <w:rPr>
          <w:spacing w:val="-6"/>
          <w:sz w:val="24"/>
        </w:rPr>
        <w:t xml:space="preserve"> </w:t>
      </w:r>
      <w:r>
        <w:rPr>
          <w:sz w:val="24"/>
        </w:rPr>
        <w:t>capabilities</w:t>
      </w:r>
      <w:r>
        <w:rPr>
          <w:spacing w:val="-5"/>
          <w:sz w:val="24"/>
        </w:rPr>
        <w:t xml:space="preserve"> </w:t>
      </w:r>
      <w:r>
        <w:rPr>
          <w:sz w:val="24"/>
        </w:rPr>
        <w:t>can</w:t>
      </w:r>
      <w:r>
        <w:rPr>
          <w:spacing w:val="-5"/>
          <w:sz w:val="24"/>
        </w:rPr>
        <w:t xml:space="preserve"> </w:t>
      </w:r>
      <w:r>
        <w:rPr>
          <w:sz w:val="24"/>
        </w:rPr>
        <w:t>be</w:t>
      </w:r>
      <w:r>
        <w:rPr>
          <w:spacing w:val="-5"/>
          <w:sz w:val="24"/>
        </w:rPr>
        <w:t xml:space="preserve"> </w:t>
      </w:r>
      <w:r>
        <w:rPr>
          <w:sz w:val="24"/>
        </w:rPr>
        <w:t>determined</w:t>
      </w:r>
      <w:r>
        <w:rPr>
          <w:spacing w:val="-5"/>
          <w:sz w:val="24"/>
        </w:rPr>
        <w:t xml:space="preserve"> </w:t>
      </w:r>
      <w:r>
        <w:rPr>
          <w:sz w:val="24"/>
        </w:rPr>
        <w:t>sufficient</w:t>
      </w:r>
      <w:r>
        <w:rPr>
          <w:spacing w:val="-5"/>
          <w:sz w:val="24"/>
        </w:rPr>
        <w:t xml:space="preserve"> </w:t>
      </w:r>
      <w:r>
        <w:rPr>
          <w:sz w:val="24"/>
        </w:rPr>
        <w:t>to</w:t>
      </w:r>
      <w:r>
        <w:rPr>
          <w:spacing w:val="-5"/>
          <w:sz w:val="24"/>
        </w:rPr>
        <w:t xml:space="preserve"> </w:t>
      </w:r>
      <w:r>
        <w:rPr>
          <w:sz w:val="24"/>
        </w:rPr>
        <w:t>conduct</w:t>
      </w:r>
      <w:r>
        <w:rPr>
          <w:spacing w:val="-5"/>
          <w:sz w:val="24"/>
        </w:rPr>
        <w:t xml:space="preserve"> </w:t>
      </w:r>
      <w:r>
        <w:rPr>
          <w:sz w:val="24"/>
        </w:rPr>
        <w:t xml:space="preserve">assessment </w:t>
      </w:r>
      <w:r>
        <w:rPr>
          <w:spacing w:val="-2"/>
          <w:sz w:val="24"/>
        </w:rPr>
        <w:t>needs.</w:t>
      </w:r>
    </w:p>
    <w:p w14:paraId="5BE23445" w14:textId="77777777" w:rsidR="00135805" w:rsidRDefault="006B1469">
      <w:pPr>
        <w:pStyle w:val="ListParagraph"/>
        <w:numPr>
          <w:ilvl w:val="0"/>
          <w:numId w:val="2"/>
        </w:numPr>
        <w:tabs>
          <w:tab w:val="left" w:pos="360"/>
        </w:tabs>
        <w:ind w:right="575"/>
        <w:rPr>
          <w:rFonts w:ascii="Symbol" w:hAnsi="Symbol"/>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55339485" w14:textId="77777777" w:rsidR="00135805" w:rsidRDefault="006B1469">
      <w:pPr>
        <w:pStyle w:val="Heading1"/>
        <w:numPr>
          <w:ilvl w:val="0"/>
          <w:numId w:val="3"/>
        </w:numPr>
        <w:tabs>
          <w:tab w:val="left" w:pos="431"/>
        </w:tabs>
        <w:spacing w:before="284"/>
        <w:ind w:left="431" w:hanging="431"/>
      </w:pPr>
      <w:bookmarkStart w:id="1" w:name="_bookmark1"/>
      <w:bookmarkEnd w:id="1"/>
      <w:r>
        <w:t>Policy</w:t>
      </w:r>
      <w:r>
        <w:rPr>
          <w:spacing w:val="-4"/>
        </w:rPr>
        <w:t xml:space="preserve"> </w:t>
      </w:r>
      <w:r>
        <w:rPr>
          <w:spacing w:val="-2"/>
        </w:rPr>
        <w:t>Overview</w:t>
      </w:r>
    </w:p>
    <w:p w14:paraId="36D59E70" w14:textId="77777777" w:rsidR="00135805" w:rsidRDefault="006B1469">
      <w:pPr>
        <w:pStyle w:val="Heading2"/>
        <w:numPr>
          <w:ilvl w:val="1"/>
          <w:numId w:val="3"/>
        </w:numPr>
        <w:tabs>
          <w:tab w:val="left" w:pos="1078"/>
        </w:tabs>
        <w:spacing w:before="40"/>
        <w:ind w:left="1078" w:hanging="628"/>
      </w:pPr>
      <w:bookmarkStart w:id="2" w:name="_bookmark2"/>
      <w:bookmarkEnd w:id="2"/>
      <w:r>
        <w:rPr>
          <w:spacing w:val="-2"/>
        </w:rPr>
        <w:t>Purpose</w:t>
      </w:r>
    </w:p>
    <w:p w14:paraId="3C2C0CA6" w14:textId="77777777" w:rsidR="00135805" w:rsidRDefault="006B1469">
      <w:pPr>
        <w:pStyle w:val="BodyText"/>
        <w:spacing w:before="41"/>
        <w:ind w:right="356"/>
        <w:jc w:val="both"/>
      </w:pPr>
      <w:r>
        <w:t>The Cabinet for Health and Family Services (CHFS) must establish a comprehensive level of security controls through a security planning policy. This document establishes the</w:t>
      </w:r>
      <w:r>
        <w:rPr>
          <w:spacing w:val="-8"/>
        </w:rPr>
        <w:t xml:space="preserve"> </w:t>
      </w:r>
      <w:r>
        <w:t>System's</w:t>
      </w:r>
      <w:r>
        <w:rPr>
          <w:spacing w:val="-8"/>
        </w:rPr>
        <w:t xml:space="preserve"> </w:t>
      </w:r>
      <w:r>
        <w:t>Security</w:t>
      </w:r>
      <w:r>
        <w:rPr>
          <w:spacing w:val="-8"/>
        </w:rPr>
        <w:t xml:space="preserve"> </w:t>
      </w:r>
      <w:r>
        <w:t>Planning</w:t>
      </w:r>
      <w:r>
        <w:rPr>
          <w:spacing w:val="-7"/>
        </w:rPr>
        <w:t xml:space="preserve"> </w:t>
      </w:r>
      <w:r>
        <w:t>Policy</w:t>
      </w:r>
      <w:r>
        <w:rPr>
          <w:spacing w:val="-8"/>
        </w:rPr>
        <w:t xml:space="preserve"> </w:t>
      </w:r>
      <w:r>
        <w:t>which</w:t>
      </w:r>
      <w:r>
        <w:rPr>
          <w:spacing w:val="-7"/>
        </w:rPr>
        <w:t xml:space="preserve"> </w:t>
      </w:r>
      <w:r>
        <w:t>helps</w:t>
      </w:r>
      <w:r>
        <w:rPr>
          <w:spacing w:val="-8"/>
        </w:rPr>
        <w:t xml:space="preserve"> </w:t>
      </w:r>
      <w:r>
        <w:t>manage</w:t>
      </w:r>
      <w:r>
        <w:rPr>
          <w:spacing w:val="-9"/>
        </w:rPr>
        <w:t xml:space="preserve"> </w:t>
      </w:r>
      <w:r>
        <w:t>risks</w:t>
      </w:r>
      <w:r>
        <w:rPr>
          <w:spacing w:val="-8"/>
        </w:rPr>
        <w:t xml:space="preserve"> </w:t>
      </w:r>
      <w:r>
        <w:t>and</w:t>
      </w:r>
      <w:r>
        <w:rPr>
          <w:spacing w:val="-9"/>
        </w:rPr>
        <w:t xml:space="preserve"> </w:t>
      </w:r>
      <w:r>
        <w:t>provides</w:t>
      </w:r>
      <w:r>
        <w:rPr>
          <w:spacing w:val="-8"/>
        </w:rPr>
        <w:t xml:space="preserve"> </w:t>
      </w:r>
      <w:r>
        <w:t>guidelines for security best practices regarding security planning, preparation, and strategy.</w:t>
      </w:r>
    </w:p>
    <w:p w14:paraId="00EE0D9B" w14:textId="77777777" w:rsidR="00135805" w:rsidRDefault="006B1469">
      <w:pPr>
        <w:pStyle w:val="Heading2"/>
        <w:numPr>
          <w:ilvl w:val="1"/>
          <w:numId w:val="3"/>
        </w:numPr>
        <w:tabs>
          <w:tab w:val="left" w:pos="1078"/>
        </w:tabs>
        <w:ind w:left="1078" w:hanging="628"/>
        <w:rPr>
          <w:i/>
        </w:rPr>
      </w:pPr>
      <w:bookmarkStart w:id="3" w:name="_bookmark3"/>
      <w:bookmarkEnd w:id="3"/>
      <w:r>
        <w:rPr>
          <w:spacing w:val="-2"/>
        </w:rPr>
        <w:lastRenderedPageBreak/>
        <w:t>Objective</w:t>
      </w:r>
    </w:p>
    <w:p w14:paraId="478CA9DB" w14:textId="77777777" w:rsidR="00135805" w:rsidRDefault="006B1469">
      <w:pPr>
        <w:pStyle w:val="BodyText"/>
        <w:spacing w:before="40"/>
        <w:ind w:right="357" w:firstLine="67"/>
        <w:jc w:val="both"/>
      </w:pPr>
      <w:r>
        <w:t>The objective of this policy is to establish requirements for the development, implementation,</w:t>
      </w:r>
      <w:r>
        <w:rPr>
          <w:spacing w:val="-15"/>
        </w:rPr>
        <w:t xml:space="preserve"> </w:t>
      </w:r>
      <w:r>
        <w:t>maintenance,</w:t>
      </w:r>
      <w:r>
        <w:rPr>
          <w:spacing w:val="-14"/>
        </w:rPr>
        <w:t xml:space="preserve"> </w:t>
      </w:r>
      <w:r>
        <w:t>and</w:t>
      </w:r>
      <w:r>
        <w:rPr>
          <w:spacing w:val="-16"/>
        </w:rPr>
        <w:t xml:space="preserve"> </w:t>
      </w:r>
      <w:r>
        <w:t>review</w:t>
      </w:r>
      <w:r>
        <w:rPr>
          <w:spacing w:val="-16"/>
        </w:rPr>
        <w:t xml:space="preserve"> </w:t>
      </w:r>
      <w:r>
        <w:t>of</w:t>
      </w:r>
      <w:r>
        <w:rPr>
          <w:spacing w:val="-14"/>
        </w:rPr>
        <w:t xml:space="preserve"> </w:t>
      </w:r>
      <w:r>
        <w:t>Systems</w:t>
      </w:r>
      <w:r>
        <w:rPr>
          <w:spacing w:val="-17"/>
        </w:rPr>
        <w:t xml:space="preserve"> </w:t>
      </w:r>
      <w:r>
        <w:t>Security</w:t>
      </w:r>
      <w:r>
        <w:rPr>
          <w:spacing w:val="-15"/>
        </w:rPr>
        <w:t xml:space="preserve"> </w:t>
      </w:r>
      <w:r>
        <w:t>Plans</w:t>
      </w:r>
      <w:r>
        <w:rPr>
          <w:spacing w:val="-15"/>
        </w:rPr>
        <w:t xml:space="preserve"> </w:t>
      </w:r>
      <w:r>
        <w:t>(SSPs)</w:t>
      </w:r>
      <w:r>
        <w:rPr>
          <w:spacing w:val="-14"/>
        </w:rPr>
        <w:t xml:space="preserve"> </w:t>
      </w:r>
      <w:r>
        <w:t>for</w:t>
      </w:r>
      <w:r>
        <w:rPr>
          <w:spacing w:val="-15"/>
        </w:rPr>
        <w:t xml:space="preserve"> </w:t>
      </w:r>
      <w:r>
        <w:t>all</w:t>
      </w:r>
      <w:r>
        <w:rPr>
          <w:spacing w:val="-15"/>
        </w:rPr>
        <w:t xml:space="preserve"> </w:t>
      </w:r>
      <w:r>
        <w:t>CHFS information systems.</w:t>
      </w:r>
    </w:p>
    <w:p w14:paraId="7A5D1963" w14:textId="77777777" w:rsidR="00135805" w:rsidRDefault="00135805">
      <w:pPr>
        <w:pStyle w:val="BodyText"/>
      </w:pPr>
    </w:p>
    <w:p w14:paraId="60A3E6AB" w14:textId="77777777" w:rsidR="00135805" w:rsidRDefault="006B1469">
      <w:pPr>
        <w:pStyle w:val="BodyText"/>
        <w:ind w:right="356"/>
        <w:jc w:val="both"/>
      </w:pPr>
      <w:r>
        <w:t>This policy ensures that security controls are documented, implemented, and traceable. The</w:t>
      </w:r>
      <w:r>
        <w:rPr>
          <w:spacing w:val="-8"/>
        </w:rPr>
        <w:t xml:space="preserve"> </w:t>
      </w:r>
      <w:r>
        <w:t>systems</w:t>
      </w:r>
      <w:r>
        <w:rPr>
          <w:spacing w:val="-8"/>
        </w:rPr>
        <w:t xml:space="preserve"> </w:t>
      </w:r>
      <w:r>
        <w:t>are</w:t>
      </w:r>
      <w:r>
        <w:rPr>
          <w:spacing w:val="-8"/>
        </w:rPr>
        <w:t xml:space="preserve"> </w:t>
      </w:r>
      <w:r>
        <w:t>authorized</w:t>
      </w:r>
      <w:r>
        <w:rPr>
          <w:spacing w:val="-8"/>
        </w:rPr>
        <w:t xml:space="preserve"> </w:t>
      </w:r>
      <w:r>
        <w:t>and</w:t>
      </w:r>
      <w:r>
        <w:rPr>
          <w:spacing w:val="-8"/>
        </w:rPr>
        <w:t xml:space="preserve"> </w:t>
      </w:r>
      <w:r>
        <w:t>operated</w:t>
      </w:r>
      <w:r>
        <w:rPr>
          <w:spacing w:val="-6"/>
        </w:rPr>
        <w:t xml:space="preserve"> </w:t>
      </w:r>
      <w:r>
        <w:t>within</w:t>
      </w:r>
      <w:r>
        <w:rPr>
          <w:spacing w:val="-8"/>
        </w:rPr>
        <w:t xml:space="preserve"> </w:t>
      </w:r>
      <w:r>
        <w:t>defined</w:t>
      </w:r>
      <w:r>
        <w:rPr>
          <w:spacing w:val="-8"/>
        </w:rPr>
        <w:t xml:space="preserve"> </w:t>
      </w:r>
      <w:r>
        <w:t>authorization</w:t>
      </w:r>
      <w:r>
        <w:rPr>
          <w:spacing w:val="-8"/>
        </w:rPr>
        <w:t xml:space="preserve"> </w:t>
      </w:r>
      <w:r>
        <w:t>boundaries.</w:t>
      </w:r>
      <w:r>
        <w:rPr>
          <w:spacing w:val="-7"/>
        </w:rPr>
        <w:t xml:space="preserve"> </w:t>
      </w:r>
      <w:r>
        <w:t>Risks are identified, assessed, and managed in accordance with agency risk tolerance. SSPs support ongoing authorization and continuous monitoring activities.</w:t>
      </w:r>
    </w:p>
    <w:p w14:paraId="0AD52A22" w14:textId="77777777" w:rsidR="00135805" w:rsidRDefault="006B1469">
      <w:pPr>
        <w:pStyle w:val="Heading2"/>
        <w:numPr>
          <w:ilvl w:val="1"/>
          <w:numId w:val="3"/>
        </w:numPr>
        <w:tabs>
          <w:tab w:val="left" w:pos="1078"/>
        </w:tabs>
        <w:spacing w:before="40"/>
        <w:ind w:left="1078" w:hanging="628"/>
      </w:pPr>
      <w:bookmarkStart w:id="4" w:name="_bookmark4"/>
      <w:bookmarkEnd w:id="4"/>
      <w:r>
        <w:rPr>
          <w:spacing w:val="-2"/>
        </w:rPr>
        <w:t>Scope</w:t>
      </w:r>
    </w:p>
    <w:p w14:paraId="2EBDFF11" w14:textId="77777777" w:rsidR="00135805" w:rsidRDefault="006B1469">
      <w:pPr>
        <w:pStyle w:val="BodyText"/>
        <w:spacing w:before="40"/>
        <w:ind w:right="366"/>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49EF092A" w14:textId="77777777" w:rsidR="00135805" w:rsidRDefault="006B1469">
      <w:pPr>
        <w:pStyle w:val="Heading2"/>
        <w:numPr>
          <w:ilvl w:val="1"/>
          <w:numId w:val="3"/>
        </w:numPr>
        <w:tabs>
          <w:tab w:val="left" w:pos="1080"/>
        </w:tabs>
        <w:spacing w:before="40"/>
        <w:ind w:hanging="720"/>
      </w:pPr>
      <w:bookmarkStart w:id="5" w:name="_bookmark5"/>
      <w:bookmarkEnd w:id="5"/>
      <w:r>
        <w:t>Management</w:t>
      </w:r>
      <w:r>
        <w:rPr>
          <w:spacing w:val="-7"/>
        </w:rPr>
        <w:t xml:space="preserve"> </w:t>
      </w:r>
      <w:r>
        <w:rPr>
          <w:spacing w:val="-2"/>
        </w:rPr>
        <w:t>Commitment</w:t>
      </w:r>
    </w:p>
    <w:p w14:paraId="723F6FDD" w14:textId="77777777" w:rsidR="00135805" w:rsidRDefault="006B1469">
      <w:pPr>
        <w:pStyle w:val="BodyText"/>
        <w:spacing w:before="42"/>
        <w:ind w:right="475"/>
        <w:jc w:val="both"/>
      </w:pPr>
      <w:r>
        <w:t>Division Directors, the CHFS Chief Technical Officer (CTO), Chief Information Security Officer</w:t>
      </w:r>
      <w:r>
        <w:rPr>
          <w:spacing w:val="-4"/>
        </w:rPr>
        <w:t xml:space="preserve"> </w:t>
      </w:r>
      <w:r>
        <w:t>(CISO),</w:t>
      </w:r>
      <w:r>
        <w:rPr>
          <w:spacing w:val="-4"/>
        </w:rPr>
        <w:t xml:space="preserve"> </w:t>
      </w:r>
      <w:r>
        <w:t>and</w:t>
      </w:r>
      <w:r>
        <w:rPr>
          <w:spacing w:val="-5"/>
        </w:rPr>
        <w:t xml:space="preserve"> </w:t>
      </w:r>
      <w:r>
        <w:t>IT</w:t>
      </w:r>
      <w:r>
        <w:rPr>
          <w:spacing w:val="-5"/>
        </w:rPr>
        <w:t xml:space="preserve"> </w:t>
      </w:r>
      <w:r>
        <w:t>Executive</w:t>
      </w:r>
      <w:r>
        <w:rPr>
          <w:spacing w:val="-4"/>
        </w:rPr>
        <w:t xml:space="preserve"> </w:t>
      </w:r>
      <w:r>
        <w:t>Management</w:t>
      </w:r>
      <w:r>
        <w:rPr>
          <w:spacing w:val="-4"/>
        </w:rPr>
        <w:t xml:space="preserve"> </w:t>
      </w:r>
      <w:r>
        <w:t>have</w:t>
      </w:r>
      <w:r>
        <w:rPr>
          <w:spacing w:val="-5"/>
        </w:rPr>
        <w:t xml:space="preserve"> </w:t>
      </w:r>
      <w:r>
        <w:t>reviewed</w:t>
      </w:r>
      <w:r>
        <w:rPr>
          <w:spacing w:val="-4"/>
        </w:rPr>
        <w:t xml:space="preserve"> </w:t>
      </w:r>
      <w:r>
        <w:t>and</w:t>
      </w:r>
      <w:r>
        <w:rPr>
          <w:spacing w:val="-4"/>
        </w:rPr>
        <w:t xml:space="preserve"> </w:t>
      </w:r>
      <w:r>
        <w:t>approved</w:t>
      </w:r>
      <w:r>
        <w:rPr>
          <w:spacing w:val="-4"/>
        </w:rPr>
        <w:t xml:space="preserve"> </w:t>
      </w:r>
      <w:r>
        <w:t>this</w:t>
      </w:r>
      <w:r>
        <w:rPr>
          <w:spacing w:val="-4"/>
        </w:rPr>
        <w:t xml:space="preserve"> </w:t>
      </w:r>
      <w:r>
        <w:t>policy. Senior Management supports the objective put into place by this policy.</w:t>
      </w:r>
    </w:p>
    <w:p w14:paraId="06B368CD" w14:textId="77777777" w:rsidR="00135805" w:rsidRDefault="006B1469">
      <w:pPr>
        <w:pStyle w:val="Heading2"/>
        <w:numPr>
          <w:ilvl w:val="1"/>
          <w:numId w:val="3"/>
        </w:numPr>
        <w:tabs>
          <w:tab w:val="left" w:pos="1080"/>
        </w:tabs>
        <w:ind w:hanging="720"/>
      </w:pPr>
      <w:bookmarkStart w:id="6" w:name="_bookmark6"/>
      <w:bookmarkEnd w:id="6"/>
      <w:r>
        <w:t>Non-Compliance</w:t>
      </w:r>
      <w:r>
        <w:rPr>
          <w:spacing w:val="-6"/>
        </w:rPr>
        <w:t xml:space="preserve"> </w:t>
      </w:r>
      <w:r>
        <w:t>and</w:t>
      </w:r>
      <w:r>
        <w:rPr>
          <w:spacing w:val="-6"/>
        </w:rPr>
        <w:t xml:space="preserve"> </w:t>
      </w:r>
      <w:r>
        <w:t>Disciplinary</w:t>
      </w:r>
      <w:r>
        <w:rPr>
          <w:spacing w:val="-6"/>
        </w:rPr>
        <w:t xml:space="preserve"> </w:t>
      </w:r>
      <w:r>
        <w:rPr>
          <w:spacing w:val="-2"/>
        </w:rPr>
        <w:t>Action</w:t>
      </w:r>
    </w:p>
    <w:p w14:paraId="2BC82929" w14:textId="77777777" w:rsidR="00135805" w:rsidRDefault="006B1469">
      <w:pPr>
        <w:pStyle w:val="BodyText"/>
        <w:spacing w:before="40"/>
        <w:ind w:right="366"/>
      </w:pPr>
      <w:r>
        <w:t>Failure to comply with this policy may result in disciplinary action, which may include suspension, restriction of access, or more severe penalties up to and including termination</w:t>
      </w:r>
      <w:r>
        <w:rPr>
          <w:spacing w:val="-3"/>
        </w:rPr>
        <w:t xml:space="preserve"> </w:t>
      </w:r>
      <w:r>
        <w:t>of</w:t>
      </w:r>
      <w:r>
        <w:rPr>
          <w:spacing w:val="-3"/>
        </w:rPr>
        <w:t xml:space="preserve"> </w:t>
      </w:r>
      <w:r>
        <w:t>employment.</w:t>
      </w:r>
      <w:r>
        <w:rPr>
          <w:spacing w:val="-3"/>
        </w:rPr>
        <w:t xml:space="preserve"> </w:t>
      </w:r>
      <w:r>
        <w:t>CHFS</w:t>
      </w:r>
      <w:r>
        <w:rPr>
          <w:spacing w:val="-3"/>
        </w:rPr>
        <w:t xml:space="preserve"> </w:t>
      </w:r>
      <w:r>
        <w:t>shall</w:t>
      </w:r>
      <w:r>
        <w:rPr>
          <w:spacing w:val="-3"/>
        </w:rPr>
        <w:t xml:space="preserve"> </w:t>
      </w:r>
      <w:r>
        <w:t>report</w:t>
      </w:r>
      <w:r>
        <w:rPr>
          <w:spacing w:val="-3"/>
        </w:rPr>
        <w:t xml:space="preserve"> </w:t>
      </w:r>
      <w:r>
        <w:t>illegal</w:t>
      </w:r>
      <w:r>
        <w:rPr>
          <w:spacing w:val="-4"/>
        </w:rPr>
        <w:t xml:space="preserve"> </w:t>
      </w:r>
      <w:r>
        <w:t>activities</w:t>
      </w:r>
      <w:r>
        <w:rPr>
          <w:spacing w:val="-3"/>
        </w:rPr>
        <w:t xml:space="preserve"> </w:t>
      </w:r>
      <w:r>
        <w:t>or</w:t>
      </w:r>
      <w:r>
        <w:rPr>
          <w:spacing w:val="-3"/>
        </w:rPr>
        <w:t xml:space="preserve"> </w:t>
      </w:r>
      <w:r>
        <w:t>theft</w:t>
      </w:r>
      <w:r>
        <w:rPr>
          <w:spacing w:val="-3"/>
        </w:rPr>
        <w:t xml:space="preserve"> </w:t>
      </w:r>
      <w:r>
        <w:t>of</w:t>
      </w:r>
      <w:r>
        <w:rPr>
          <w:spacing w:val="-3"/>
        </w:rPr>
        <w:t xml:space="preserve"> </w:t>
      </w:r>
      <w:r>
        <w:t>CHFS</w:t>
      </w:r>
      <w:r>
        <w:rPr>
          <w:spacing w:val="-3"/>
        </w:rPr>
        <w:t xml:space="preserve"> </w:t>
      </w:r>
      <w:r>
        <w:t>property (physical or intellectual) to the appropriate authorities.</w:t>
      </w:r>
    </w:p>
    <w:p w14:paraId="38DFD593" w14:textId="77777777" w:rsidR="00135805" w:rsidRDefault="006B1469">
      <w:pPr>
        <w:pStyle w:val="Heading2"/>
        <w:numPr>
          <w:ilvl w:val="1"/>
          <w:numId w:val="3"/>
        </w:numPr>
        <w:tabs>
          <w:tab w:val="left" w:pos="1080"/>
        </w:tabs>
        <w:ind w:hanging="720"/>
      </w:pPr>
      <w:bookmarkStart w:id="7" w:name="_bookmark7"/>
      <w:bookmarkEnd w:id="7"/>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7E112D68" w14:textId="77777777" w:rsidR="00135805" w:rsidRDefault="006B1469">
      <w:pPr>
        <w:pStyle w:val="BodyText"/>
        <w:spacing w:before="41"/>
        <w:ind w:right="366"/>
      </w:pPr>
      <w:r>
        <w:t>Coordinates with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 xml:space="preserve">to </w:t>
      </w:r>
      <w:proofErr w:type="gramStart"/>
      <w:r>
        <w:t>follow</w:t>
      </w:r>
      <w:proofErr w:type="gramEnd"/>
      <w:r>
        <w:t xml:space="preserve"> requirements outlined within this policy.</w:t>
      </w:r>
    </w:p>
    <w:p w14:paraId="7407FA25" w14:textId="77777777" w:rsidR="00135805" w:rsidRDefault="006B1469">
      <w:pPr>
        <w:pStyle w:val="Heading2"/>
        <w:numPr>
          <w:ilvl w:val="1"/>
          <w:numId w:val="3"/>
        </w:numPr>
        <w:tabs>
          <w:tab w:val="left" w:pos="1080"/>
        </w:tabs>
        <w:ind w:hanging="720"/>
      </w:pPr>
      <w:bookmarkStart w:id="8" w:name="_bookmark8"/>
      <w:bookmarkEnd w:id="8"/>
      <w:r>
        <w:rPr>
          <w:spacing w:val="-2"/>
        </w:rPr>
        <w:t>Compliance</w:t>
      </w:r>
    </w:p>
    <w:p w14:paraId="711457F2" w14:textId="77777777" w:rsidR="00135805" w:rsidRDefault="006B1469">
      <w:pPr>
        <w:pStyle w:val="BodyText"/>
        <w:spacing w:before="41"/>
        <w:ind w:right="366"/>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w:t>
      </w:r>
      <w:r>
        <w:rPr>
          <w:spacing w:val="-1"/>
        </w:rPr>
        <w:t xml:space="preserve"> </w:t>
      </w:r>
      <w:r>
        <w:t>guidelines</w:t>
      </w:r>
      <w:r>
        <w:rPr>
          <w:spacing w:val="-1"/>
        </w:rPr>
        <w:t xml:space="preserve"> </w:t>
      </w:r>
      <w:r>
        <w:t>outlined</w:t>
      </w:r>
      <w:r>
        <w:rPr>
          <w:spacing w:val="-1"/>
        </w:rPr>
        <w:t xml:space="preserve"> </w:t>
      </w:r>
      <w:r>
        <w:t>in</w:t>
      </w:r>
      <w:r>
        <w:rPr>
          <w:spacing w:val="-2"/>
        </w:rPr>
        <w:t xml:space="preserve"> </w:t>
      </w:r>
      <w:r>
        <w:t>NIST.</w:t>
      </w:r>
      <w:r>
        <w:rPr>
          <w:spacing w:val="-1"/>
        </w:rPr>
        <w:t xml:space="preserve"> </w:t>
      </w:r>
      <w:r>
        <w:t>Additionally,</w:t>
      </w:r>
      <w:r>
        <w:rPr>
          <w:spacing w:val="-1"/>
        </w:rPr>
        <w:t xml:space="preserve"> </w:t>
      </w:r>
      <w:r>
        <w:t>applicable</w:t>
      </w:r>
      <w:r>
        <w:rPr>
          <w:spacing w:val="-1"/>
        </w:rPr>
        <w:t xml:space="preserve"> </w:t>
      </w:r>
      <w:r>
        <w:t>agencies</w:t>
      </w:r>
      <w:r>
        <w:rPr>
          <w:spacing w:val="-1"/>
        </w:rPr>
        <w:t xml:space="preserve"> </w:t>
      </w:r>
      <w:r>
        <w:t>follow</w:t>
      </w:r>
      <w:r>
        <w:rPr>
          <w:spacing w:val="-1"/>
        </w:rPr>
        <w:t xml:space="preserve"> </w:t>
      </w:r>
      <w:r>
        <w:t>security</w:t>
      </w:r>
      <w:r>
        <w:rPr>
          <w:spacing w:val="-1"/>
        </w:rPr>
        <w:t xml:space="preserve"> </w:t>
      </w:r>
      <w:r>
        <w:t>and privacy frameworks outlined within CMS, IRS, and SSA.</w:t>
      </w:r>
    </w:p>
    <w:p w14:paraId="022B54AF" w14:textId="77777777" w:rsidR="00135805" w:rsidRDefault="006B1469">
      <w:pPr>
        <w:pStyle w:val="Heading1"/>
        <w:numPr>
          <w:ilvl w:val="0"/>
          <w:numId w:val="3"/>
        </w:numPr>
        <w:tabs>
          <w:tab w:val="left" w:pos="431"/>
        </w:tabs>
        <w:spacing w:before="284"/>
        <w:ind w:left="431" w:hanging="431"/>
      </w:pPr>
      <w:bookmarkStart w:id="9" w:name="_bookmark9"/>
      <w:bookmarkEnd w:id="9"/>
      <w:r>
        <w:t>Roles</w:t>
      </w:r>
      <w:r>
        <w:rPr>
          <w:spacing w:val="-3"/>
        </w:rPr>
        <w:t xml:space="preserve"> </w:t>
      </w:r>
      <w:r>
        <w:t>and</w:t>
      </w:r>
      <w:r>
        <w:rPr>
          <w:spacing w:val="-2"/>
        </w:rPr>
        <w:t xml:space="preserve"> Responsibilities</w:t>
      </w:r>
    </w:p>
    <w:p w14:paraId="535C722C" w14:textId="77777777" w:rsidR="00135805" w:rsidRDefault="006B1469">
      <w:pPr>
        <w:pStyle w:val="Heading2"/>
        <w:numPr>
          <w:ilvl w:val="1"/>
          <w:numId w:val="3"/>
        </w:numPr>
        <w:tabs>
          <w:tab w:val="left" w:pos="1080"/>
        </w:tabs>
        <w:spacing w:before="40"/>
        <w:ind w:hanging="720"/>
      </w:pPr>
      <w:bookmarkStart w:id="10" w:name="_bookmark10"/>
      <w:bookmarkEnd w:id="10"/>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1C94EF76" w14:textId="77777777" w:rsidR="00135805" w:rsidRDefault="006B1469">
      <w:pPr>
        <w:pStyle w:val="BodyText"/>
        <w:spacing w:before="41"/>
        <w:ind w:right="366"/>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18B33472" w14:textId="77777777" w:rsidR="00135805" w:rsidRDefault="006B1469">
      <w:pPr>
        <w:pStyle w:val="BodyText"/>
        <w:ind w:right="366"/>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 xml:space="preserve">documentation, and dissemination of the CHFS policies and procedures. This individual is responsible </w:t>
      </w:r>
      <w:r>
        <w:lastRenderedPageBreak/>
        <w:t>for adherence to this policy.</w:t>
      </w:r>
    </w:p>
    <w:p w14:paraId="2DEFC432" w14:textId="77777777" w:rsidR="00135805" w:rsidRDefault="006B1469">
      <w:pPr>
        <w:pStyle w:val="Heading2"/>
        <w:numPr>
          <w:ilvl w:val="1"/>
          <w:numId w:val="3"/>
        </w:numPr>
        <w:tabs>
          <w:tab w:val="left" w:pos="1080"/>
        </w:tabs>
        <w:ind w:hanging="720"/>
      </w:pPr>
      <w:bookmarkStart w:id="11" w:name="_bookmark11"/>
      <w:bookmarkEnd w:id="11"/>
      <w:r>
        <w:t>Chief</w:t>
      </w:r>
      <w:r>
        <w:rPr>
          <w:spacing w:val="-5"/>
        </w:rPr>
        <w:t xml:space="preserve"> </w:t>
      </w:r>
      <w:r>
        <w:t>Privacy</w:t>
      </w:r>
      <w:r>
        <w:rPr>
          <w:spacing w:val="-5"/>
        </w:rPr>
        <w:t xml:space="preserve"> </w:t>
      </w:r>
      <w:r>
        <w:t>Officer</w:t>
      </w:r>
      <w:r>
        <w:rPr>
          <w:spacing w:val="-4"/>
        </w:rPr>
        <w:t xml:space="preserve"> (CPO)</w:t>
      </w:r>
    </w:p>
    <w:p w14:paraId="62467047" w14:textId="77777777" w:rsidR="00135805" w:rsidRDefault="006B1469">
      <w:pPr>
        <w:pStyle w:val="BodyText"/>
        <w:spacing w:before="40"/>
        <w:ind w:right="366"/>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self-assessments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434E43E3" w14:textId="77777777" w:rsidR="00135805" w:rsidRDefault="006B1469">
      <w:pPr>
        <w:pStyle w:val="Heading2"/>
        <w:numPr>
          <w:ilvl w:val="1"/>
          <w:numId w:val="3"/>
        </w:numPr>
        <w:tabs>
          <w:tab w:val="left" w:pos="1080"/>
        </w:tabs>
        <w:spacing w:before="40"/>
        <w:ind w:hanging="720"/>
      </w:pPr>
      <w:bookmarkStart w:id="12" w:name="_bookmark12"/>
      <w:bookmarkEnd w:id="12"/>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2C8F2B1D" w14:textId="77777777" w:rsidR="00135805" w:rsidRDefault="006B1469">
      <w:pPr>
        <w:pStyle w:val="BodyText"/>
        <w:spacing w:before="41"/>
        <w:ind w:right="366"/>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0B75D49A" w14:textId="77777777" w:rsidR="00135805" w:rsidRDefault="006B1469">
      <w:pPr>
        <w:pStyle w:val="Heading2"/>
        <w:numPr>
          <w:ilvl w:val="1"/>
          <w:numId w:val="3"/>
        </w:numPr>
        <w:tabs>
          <w:tab w:val="left" w:pos="1080"/>
        </w:tabs>
        <w:ind w:hanging="720"/>
      </w:pPr>
      <w:bookmarkStart w:id="13" w:name="_bookmark13"/>
      <w:bookmarkEnd w:id="13"/>
      <w:r>
        <w:t>Security/Privacy</w:t>
      </w:r>
      <w:r>
        <w:rPr>
          <w:spacing w:val="-6"/>
        </w:rPr>
        <w:t xml:space="preserve"> </w:t>
      </w:r>
      <w:r>
        <w:rPr>
          <w:spacing w:val="-4"/>
        </w:rPr>
        <w:t>Lead</w:t>
      </w:r>
    </w:p>
    <w:p w14:paraId="4269BBFC" w14:textId="77777777" w:rsidR="00135805" w:rsidRDefault="006B1469">
      <w:pPr>
        <w:pStyle w:val="BodyText"/>
        <w:spacing w:before="42"/>
        <w:ind w:right="366"/>
      </w:pPr>
      <w:r>
        <w:t>Individuals are designated by the division leadership to coordinate privacy and/or security issues and incidents with all appropriate personnel. This individual(s) is responsible for providing privacy and security guidance for protection of PII, ePHI, FTI and</w:t>
      </w:r>
      <w:r>
        <w:rPr>
          <w:spacing w:val="-5"/>
        </w:rPr>
        <w:t xml:space="preserve"> </w:t>
      </w:r>
      <w:r>
        <w:t>other</w:t>
      </w:r>
      <w:r>
        <w:rPr>
          <w:spacing w:val="-4"/>
        </w:rPr>
        <w:t xml:space="preserve"> </w:t>
      </w:r>
      <w:r>
        <w:t>financial</w:t>
      </w:r>
      <w:r>
        <w:rPr>
          <w:spacing w:val="-4"/>
        </w:rPr>
        <w:t xml:space="preserve"> </w:t>
      </w:r>
      <w:r>
        <w:t>sensitive</w:t>
      </w:r>
      <w:r>
        <w:rPr>
          <w:spacing w:val="-4"/>
        </w:rPr>
        <w:t xml:space="preserve"> </w:t>
      </w:r>
      <w:r>
        <w:t>information</w:t>
      </w:r>
      <w:r>
        <w:rPr>
          <w:spacing w:val="-4"/>
        </w:rPr>
        <w:t xml:space="preserve"> </w:t>
      </w:r>
      <w:r>
        <w:t>to</w:t>
      </w:r>
      <w:r>
        <w:rPr>
          <w:spacing w:val="-4"/>
        </w:rPr>
        <w:t xml:space="preserve"> </w:t>
      </w:r>
      <w:r>
        <w:t>all</w:t>
      </w:r>
      <w:r>
        <w:rPr>
          <w:spacing w:val="-5"/>
        </w:rPr>
        <w:t xml:space="preserve"> </w:t>
      </w:r>
      <w:r>
        <w:t>CHFS</w:t>
      </w:r>
      <w:r>
        <w:rPr>
          <w:spacing w:val="-4"/>
        </w:rPr>
        <w:t xml:space="preserve"> </w:t>
      </w:r>
      <w:r>
        <w:t>staff</w:t>
      </w:r>
      <w:r>
        <w:rPr>
          <w:spacing w:val="-4"/>
        </w:rPr>
        <w:t xml:space="preserve"> </w:t>
      </w:r>
      <w:r>
        <w:t>and</w:t>
      </w:r>
      <w:r>
        <w:rPr>
          <w:spacing w:val="-4"/>
        </w:rPr>
        <w:t xml:space="preserve"> </w:t>
      </w:r>
      <w:r>
        <w:t>contractor</w:t>
      </w:r>
      <w:r>
        <w:rPr>
          <w:spacing w:val="-4"/>
        </w:rPr>
        <w:t xml:space="preserve"> </w:t>
      </w:r>
      <w:r>
        <w:t>personnel.</w:t>
      </w:r>
      <w:r>
        <w:rPr>
          <w:spacing w:val="-4"/>
        </w:rPr>
        <w:t xml:space="preserve"> </w:t>
      </w:r>
      <w:r>
        <w:t>This role along with the CHFS IS team is responsible for the adherence of this policy.</w:t>
      </w:r>
    </w:p>
    <w:p w14:paraId="6D5D9A8B" w14:textId="77777777" w:rsidR="00135805" w:rsidRDefault="006B1469">
      <w:pPr>
        <w:pStyle w:val="Heading2"/>
        <w:numPr>
          <w:ilvl w:val="1"/>
          <w:numId w:val="3"/>
        </w:numPr>
        <w:tabs>
          <w:tab w:val="left" w:pos="1080"/>
        </w:tabs>
        <w:spacing w:before="38"/>
        <w:ind w:hanging="720"/>
      </w:pPr>
      <w:bookmarkStart w:id="14" w:name="_bookmark14"/>
      <w:bookmarkEnd w:id="14"/>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3AFECB32" w14:textId="77777777" w:rsidR="00135805" w:rsidRDefault="006B1469">
      <w:pPr>
        <w:pStyle w:val="BodyText"/>
        <w:spacing w:before="41"/>
        <w:ind w:right="433"/>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All staff/personnel</w:t>
      </w:r>
      <w:r>
        <w:rPr>
          <w:spacing w:val="-3"/>
        </w:rPr>
        <w:t xml:space="preserve"> </w:t>
      </w:r>
      <w:r>
        <w:t>must</w:t>
      </w:r>
      <w:r>
        <w:rPr>
          <w:spacing w:val="-2"/>
        </w:rPr>
        <w:t xml:space="preserve"> </w:t>
      </w:r>
      <w:r>
        <w:t>comply</w:t>
      </w:r>
      <w:r>
        <w:rPr>
          <w:spacing w:val="-2"/>
        </w:rPr>
        <w:t xml:space="preserve"> </w:t>
      </w:r>
      <w:r>
        <w:t>with</w:t>
      </w:r>
      <w:r>
        <w:rPr>
          <w:spacing w:val="-2"/>
        </w:rPr>
        <w:t xml:space="preserve"> </w:t>
      </w:r>
      <w:r>
        <w:t>referenced</w:t>
      </w:r>
      <w:r>
        <w:rPr>
          <w:spacing w:val="-2"/>
        </w:rPr>
        <w:t xml:space="preserve"> </w:t>
      </w:r>
      <w:r>
        <w:t>documents,</w:t>
      </w:r>
      <w:r>
        <w:rPr>
          <w:spacing w:val="-2"/>
        </w:rPr>
        <w:t xml:space="preserve"> </w:t>
      </w:r>
      <w:r>
        <w:t>found</w:t>
      </w:r>
      <w:r>
        <w:rPr>
          <w:spacing w:val="-2"/>
        </w:rPr>
        <w:t xml:space="preserve"> </w:t>
      </w:r>
      <w:r>
        <w:t>in</w:t>
      </w:r>
      <w:r>
        <w:rPr>
          <w:spacing w:val="-1"/>
        </w:rPr>
        <w:t xml:space="preserve"> </w:t>
      </w:r>
      <w:r>
        <w:t>Section</w:t>
      </w:r>
      <w:r>
        <w:rPr>
          <w:spacing w:val="-3"/>
        </w:rPr>
        <w:t xml:space="preserve"> </w:t>
      </w:r>
      <w:hyperlink w:anchor="_bookmark25" w:history="1">
        <w:r w:rsidR="00135805">
          <w:t>8</w:t>
        </w:r>
        <w:r w:rsidR="00135805">
          <w:rPr>
            <w:spacing w:val="-2"/>
          </w:rPr>
          <w:t xml:space="preserve"> </w:t>
        </w:r>
        <w:r w:rsidR="00135805">
          <w:t>Policy</w:t>
        </w:r>
      </w:hyperlink>
      <w:r>
        <w:t xml:space="preserve"> </w:t>
      </w:r>
      <w:hyperlink w:anchor="_bookmark25" w:history="1">
        <w:r w:rsidR="00135805">
          <w:t>References</w:t>
        </w:r>
      </w:hyperlink>
      <w:r>
        <w:t xml:space="preserve"> below that pertain to the agency's applications, application servers, appliances, operating systems, web servers, network components, and database (server or components) that reside on CHFS information system(s).</w:t>
      </w:r>
    </w:p>
    <w:p w14:paraId="5BC60B03" w14:textId="77777777" w:rsidR="00135805" w:rsidRDefault="006B1469">
      <w:pPr>
        <w:pStyle w:val="Heading2"/>
        <w:numPr>
          <w:ilvl w:val="1"/>
          <w:numId w:val="3"/>
        </w:numPr>
        <w:tabs>
          <w:tab w:val="left" w:pos="1080"/>
        </w:tabs>
        <w:ind w:hanging="720"/>
      </w:pPr>
      <w:bookmarkStart w:id="15" w:name="_bookmark15"/>
      <w:bookmarkEnd w:id="15"/>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57A167BA" w14:textId="77777777" w:rsidR="00135805" w:rsidRDefault="006B1469">
      <w:pPr>
        <w:pStyle w:val="BodyText"/>
        <w:spacing w:before="41"/>
      </w:pPr>
      <w:r>
        <w:t>Management/lead</w:t>
      </w:r>
      <w:r>
        <w:rPr>
          <w:spacing w:val="-6"/>
        </w:rPr>
        <w:t xml:space="preserve"> </w:t>
      </w:r>
      <w:r>
        <w:t>who</w:t>
      </w:r>
      <w:r>
        <w:rPr>
          <w:spacing w:val="-4"/>
        </w:rPr>
        <w:t xml:space="preserve"> </w:t>
      </w:r>
      <w:r>
        <w:t>works</w:t>
      </w:r>
      <w:r>
        <w:rPr>
          <w:spacing w:val="-3"/>
        </w:rPr>
        <w:t xml:space="preserve"> </w:t>
      </w:r>
      <w:r>
        <w:t>with</w:t>
      </w:r>
      <w:r>
        <w:rPr>
          <w:spacing w:val="-4"/>
        </w:rPr>
        <w:t xml:space="preserve"> </w:t>
      </w:r>
      <w:r>
        <w:t>the</w:t>
      </w:r>
      <w:r>
        <w:rPr>
          <w:spacing w:val="-1"/>
        </w:rPr>
        <w:t xml:space="preserve"> </w:t>
      </w:r>
      <w:r>
        <w:t>application's</w:t>
      </w:r>
      <w:r>
        <w:rPr>
          <w:spacing w:val="-4"/>
        </w:rPr>
        <w:t xml:space="preserve"> </w:t>
      </w:r>
      <w:r>
        <w:t>development</w:t>
      </w:r>
      <w:r>
        <w:rPr>
          <w:spacing w:val="-3"/>
        </w:rPr>
        <w:t xml:space="preserve"> </w:t>
      </w:r>
      <w:r>
        <w:t>team,</w:t>
      </w:r>
      <w:r>
        <w:rPr>
          <w:spacing w:val="-4"/>
        </w:rPr>
        <w:t xml:space="preserve"> </w:t>
      </w:r>
      <w:r>
        <w:t>to</w:t>
      </w:r>
      <w:r>
        <w:rPr>
          <w:spacing w:val="-3"/>
        </w:rPr>
        <w:t xml:space="preserve"> </w:t>
      </w:r>
      <w:r>
        <w:rPr>
          <w:spacing w:val="-2"/>
        </w:rPr>
        <w:t>document</w:t>
      </w:r>
    </w:p>
    <w:p w14:paraId="1467E27A" w14:textId="77777777" w:rsidR="00135805" w:rsidRDefault="006B1469">
      <w:pPr>
        <w:pStyle w:val="BodyText"/>
        <w:spacing w:before="1"/>
        <w:ind w:right="433"/>
      </w:pPr>
      <w:r>
        <w:t>components</w:t>
      </w:r>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proofErr w:type="gramStart"/>
      <w:r>
        <w:t>ensures</w:t>
      </w:r>
      <w:proofErr w:type="gramEnd"/>
      <w:r>
        <w:rPr>
          <w:spacing w:val="-3"/>
        </w:rPr>
        <w:t xml:space="preserve"> </w:t>
      </w:r>
      <w:r>
        <w:t>that</w:t>
      </w:r>
      <w:r>
        <w:rPr>
          <w:spacing w:val="-3"/>
        </w:rPr>
        <w:t xml:space="preserve"> </w:t>
      </w:r>
      <w:r>
        <w:t>functionality and backups are conducted in accordance with business needs. This individual(s) is also responsible for working with personnel within the enterprise, agency, application, technical, and business areas, for providing full recovery of all application functionality, as well as meeting federal and state regulations for disaster recovery situations.</w:t>
      </w:r>
    </w:p>
    <w:p w14:paraId="70682BE6" w14:textId="77777777" w:rsidR="00135805" w:rsidRDefault="006B1469">
      <w:pPr>
        <w:pStyle w:val="Heading2"/>
        <w:numPr>
          <w:ilvl w:val="1"/>
          <w:numId w:val="3"/>
        </w:numPr>
        <w:tabs>
          <w:tab w:val="left" w:pos="1080"/>
        </w:tabs>
        <w:ind w:hanging="720"/>
      </w:pPr>
      <w:bookmarkStart w:id="16" w:name="_bookmark16"/>
      <w:bookmarkEnd w:id="16"/>
      <w:r>
        <w:t>CHFS</w:t>
      </w:r>
      <w:r>
        <w:rPr>
          <w:spacing w:val="-3"/>
        </w:rPr>
        <w:t xml:space="preserve"> </w:t>
      </w:r>
      <w:r>
        <w:t>Security</w:t>
      </w:r>
      <w:r>
        <w:rPr>
          <w:spacing w:val="-2"/>
        </w:rPr>
        <w:t xml:space="preserve"> </w:t>
      </w:r>
      <w:r>
        <w:t>Risk</w:t>
      </w:r>
      <w:r>
        <w:rPr>
          <w:spacing w:val="-2"/>
        </w:rPr>
        <w:t xml:space="preserve"> Manager</w:t>
      </w:r>
    </w:p>
    <w:p w14:paraId="6768FEA1" w14:textId="77777777" w:rsidR="00135805" w:rsidRDefault="006B1469">
      <w:pPr>
        <w:pStyle w:val="BodyText"/>
        <w:spacing w:before="41"/>
        <w:ind w:right="567"/>
        <w:jc w:val="both"/>
      </w:pPr>
      <w:r>
        <w:t>This</w:t>
      </w:r>
      <w:r>
        <w:rPr>
          <w:spacing w:val="-2"/>
        </w:rPr>
        <w:t xml:space="preserve"> </w:t>
      </w:r>
      <w:r>
        <w:t>position</w:t>
      </w:r>
      <w:r>
        <w:rPr>
          <w:spacing w:val="-2"/>
        </w:rPr>
        <w:t xml:space="preserve"> </w:t>
      </w:r>
      <w:r>
        <w:t>is</w:t>
      </w:r>
      <w:r>
        <w:rPr>
          <w:spacing w:val="-2"/>
        </w:rPr>
        <w:t xml:space="preserve"> </w:t>
      </w:r>
      <w:r>
        <w:t>responsible</w:t>
      </w:r>
      <w:r>
        <w:rPr>
          <w:spacing w:val="-3"/>
        </w:rPr>
        <w:t xml:space="preserve"> </w:t>
      </w:r>
      <w:r>
        <w:t>for</w:t>
      </w:r>
      <w:r>
        <w:rPr>
          <w:spacing w:val="-2"/>
        </w:rPr>
        <w:t xml:space="preserve"> </w:t>
      </w:r>
      <w:r>
        <w:t>the</w:t>
      </w:r>
      <w:r>
        <w:rPr>
          <w:spacing w:val="-2"/>
        </w:rPr>
        <w:t xml:space="preserve"> </w:t>
      </w:r>
      <w:r>
        <w:t>governance</w:t>
      </w:r>
      <w:r>
        <w:rPr>
          <w:spacing w:val="-2"/>
        </w:rPr>
        <w:t xml:space="preserve"> </w:t>
      </w:r>
      <w:r>
        <w:t>of</w:t>
      </w:r>
      <w:r>
        <w:rPr>
          <w:spacing w:val="-2"/>
        </w:rPr>
        <w:t xml:space="preserve"> </w:t>
      </w:r>
      <w:r>
        <w:t>the</w:t>
      </w:r>
      <w:r>
        <w:rPr>
          <w:spacing w:val="-2"/>
        </w:rPr>
        <w:t xml:space="preserve"> </w:t>
      </w:r>
      <w:r>
        <w:t>overall</w:t>
      </w:r>
      <w:r>
        <w:rPr>
          <w:spacing w:val="-3"/>
        </w:rPr>
        <w:t xml:space="preserve"> </w:t>
      </w:r>
      <w:r>
        <w:t>risk</w:t>
      </w:r>
      <w:r>
        <w:rPr>
          <w:spacing w:val="-2"/>
        </w:rPr>
        <w:t xml:space="preserve"> </w:t>
      </w:r>
      <w:r>
        <w:t>assessment</w:t>
      </w:r>
      <w:r>
        <w:rPr>
          <w:spacing w:val="-2"/>
        </w:rPr>
        <w:t xml:space="preserve"> </w:t>
      </w:r>
      <w:r>
        <w:t xml:space="preserve">program </w:t>
      </w:r>
      <w:r>
        <w:lastRenderedPageBreak/>
        <w:t>within</w:t>
      </w:r>
      <w:r>
        <w:rPr>
          <w:spacing w:val="-3"/>
        </w:rPr>
        <w:t xml:space="preserve"> </w:t>
      </w:r>
      <w:r>
        <w:t>the</w:t>
      </w:r>
      <w:r>
        <w:rPr>
          <w:spacing w:val="-3"/>
        </w:rPr>
        <w:t xml:space="preserve"> </w:t>
      </w:r>
      <w:r>
        <w:t>Cabinet.</w:t>
      </w:r>
      <w:r>
        <w:rPr>
          <w:spacing w:val="-3"/>
        </w:rPr>
        <w:t xml:space="preserve"> </w:t>
      </w:r>
      <w:r>
        <w:t>This</w:t>
      </w:r>
      <w:r>
        <w:rPr>
          <w:spacing w:val="-3"/>
        </w:rPr>
        <w:t xml:space="preserve"> </w:t>
      </w:r>
      <w:r>
        <w:t>role</w:t>
      </w:r>
      <w:r>
        <w:rPr>
          <w:spacing w:val="-3"/>
        </w:rPr>
        <w:t xml:space="preserve"> </w:t>
      </w:r>
      <w:r>
        <w:t>will</w:t>
      </w:r>
      <w:r>
        <w:rPr>
          <w:spacing w:val="-3"/>
        </w:rPr>
        <w:t xml:space="preserve"> </w:t>
      </w:r>
      <w:r>
        <w:t>provide</w:t>
      </w:r>
      <w:r>
        <w:rPr>
          <w:spacing w:val="-4"/>
        </w:rPr>
        <w:t xml:space="preserve"> </w:t>
      </w:r>
      <w:r>
        <w:t>guidance</w:t>
      </w:r>
      <w:r>
        <w:rPr>
          <w:spacing w:val="-4"/>
        </w:rPr>
        <w:t xml:space="preserve"> </w:t>
      </w:r>
      <w:r>
        <w:t>to</w:t>
      </w:r>
      <w:r>
        <w:rPr>
          <w:spacing w:val="-3"/>
        </w:rPr>
        <w:t xml:space="preserve"> </w:t>
      </w:r>
      <w:r>
        <w:t>program</w:t>
      </w:r>
      <w:r>
        <w:rPr>
          <w:spacing w:val="-3"/>
        </w:rPr>
        <w:t xml:space="preserve"> </w:t>
      </w:r>
      <w:r>
        <w:t>areas</w:t>
      </w:r>
      <w:r>
        <w:rPr>
          <w:spacing w:val="-3"/>
        </w:rPr>
        <w:t xml:space="preserve"> </w:t>
      </w:r>
      <w:r>
        <w:t>in</w:t>
      </w:r>
      <w:r>
        <w:rPr>
          <w:spacing w:val="-3"/>
        </w:rPr>
        <w:t xml:space="preserve"> </w:t>
      </w:r>
      <w:r>
        <w:t>the</w:t>
      </w:r>
      <w:r>
        <w:rPr>
          <w:spacing w:val="-3"/>
        </w:rPr>
        <w:t xml:space="preserve"> </w:t>
      </w:r>
      <w:r>
        <w:t>assessment and</w:t>
      </w:r>
      <w:r>
        <w:rPr>
          <w:spacing w:val="-3"/>
        </w:rPr>
        <w:t xml:space="preserve"> </w:t>
      </w:r>
      <w:r>
        <w:t>identification</w:t>
      </w:r>
      <w:r>
        <w:rPr>
          <w:spacing w:val="-2"/>
        </w:rPr>
        <w:t xml:space="preserve"> </w:t>
      </w:r>
      <w:r>
        <w:t>of</w:t>
      </w:r>
      <w:r>
        <w:rPr>
          <w:spacing w:val="-2"/>
        </w:rPr>
        <w:t xml:space="preserve"> </w:t>
      </w:r>
      <w:r>
        <w:t>potential</w:t>
      </w:r>
      <w:r>
        <w:rPr>
          <w:spacing w:val="-2"/>
        </w:rPr>
        <w:t xml:space="preserve"> </w:t>
      </w:r>
      <w:r>
        <w:t>risks.</w:t>
      </w:r>
      <w:r>
        <w:rPr>
          <w:spacing w:val="-2"/>
        </w:rPr>
        <w:t xml:space="preserve"> </w:t>
      </w:r>
      <w:r>
        <w:t>They</w:t>
      </w:r>
      <w:r>
        <w:rPr>
          <w:spacing w:val="-2"/>
        </w:rPr>
        <w:t xml:space="preserve"> </w:t>
      </w:r>
      <w:r>
        <w:t>will</w:t>
      </w:r>
      <w:r>
        <w:rPr>
          <w:spacing w:val="-2"/>
        </w:rPr>
        <w:t xml:space="preserve"> </w:t>
      </w:r>
      <w:r>
        <w:t>inform,</w:t>
      </w:r>
      <w:r>
        <w:rPr>
          <w:spacing w:val="-2"/>
        </w:rPr>
        <w:t xml:space="preserve"> </w:t>
      </w:r>
      <w:r>
        <w:t>coordinate,</w:t>
      </w:r>
      <w:r>
        <w:rPr>
          <w:spacing w:val="-2"/>
        </w:rPr>
        <w:t xml:space="preserve"> </w:t>
      </w:r>
      <w:r>
        <w:t>and</w:t>
      </w:r>
      <w:r>
        <w:rPr>
          <w:spacing w:val="-3"/>
        </w:rPr>
        <w:t xml:space="preserve"> </w:t>
      </w:r>
      <w:r>
        <w:t>assist</w:t>
      </w:r>
      <w:r>
        <w:rPr>
          <w:spacing w:val="-2"/>
        </w:rPr>
        <w:t xml:space="preserve"> </w:t>
      </w:r>
      <w:r>
        <w:t>the</w:t>
      </w:r>
      <w:r>
        <w:rPr>
          <w:spacing w:val="-2"/>
        </w:rPr>
        <w:t xml:space="preserve"> </w:t>
      </w:r>
      <w:r>
        <w:t>System Data Owner in documenting the risks and successfully completing the assessment.</w:t>
      </w:r>
    </w:p>
    <w:p w14:paraId="41FD4BDE" w14:textId="77777777" w:rsidR="00135805" w:rsidRDefault="00135805">
      <w:pPr>
        <w:pStyle w:val="BodyText"/>
      </w:pPr>
    </w:p>
    <w:p w14:paraId="2D545446" w14:textId="77777777" w:rsidR="00135805" w:rsidRDefault="006B1469">
      <w:pPr>
        <w:pStyle w:val="ListParagraph"/>
        <w:numPr>
          <w:ilvl w:val="0"/>
          <w:numId w:val="2"/>
        </w:numPr>
        <w:tabs>
          <w:tab w:val="left" w:pos="360"/>
        </w:tabs>
        <w:spacing w:line="259" w:lineRule="auto"/>
        <w:ind w:right="447"/>
        <w:rPr>
          <w:rFonts w:ascii="Symbol" w:hAnsi="Symbol"/>
        </w:rPr>
      </w:pPr>
      <w:r>
        <w:rPr>
          <w:sz w:val="24"/>
        </w:rPr>
        <w:t xml:space="preserve">The Risk Manager will maintain communication with the System Data Owner and ensure that the schedule </w:t>
      </w:r>
      <w:proofErr w:type="gramStart"/>
      <w:r>
        <w:rPr>
          <w:sz w:val="24"/>
        </w:rPr>
        <w:t>of</w:t>
      </w:r>
      <w:proofErr w:type="gramEnd"/>
      <w:r>
        <w:rPr>
          <w:sz w:val="24"/>
        </w:rPr>
        <w:t xml:space="preserve"> upcoming security control assessments is conveyed so that timely submissions of the assessments are met and completed. The Risk Manager works with the System Data Owner to address all risks based on </w:t>
      </w:r>
      <w:hyperlink r:id="rId17">
        <w:r w:rsidR="00135805">
          <w:rPr>
            <w:color w:val="000033"/>
            <w:sz w:val="24"/>
            <w:u w:val="single" w:color="000033"/>
          </w:rPr>
          <w:t>National</w:t>
        </w:r>
      </w:hyperlink>
      <w:r>
        <w:rPr>
          <w:color w:val="000033"/>
          <w:sz w:val="24"/>
        </w:rPr>
        <w:t xml:space="preserve"> </w:t>
      </w:r>
      <w:hyperlink r:id="rId18">
        <w:r w:rsidR="00135805">
          <w:rPr>
            <w:color w:val="000033"/>
            <w:sz w:val="24"/>
            <w:u w:val="single" w:color="000033"/>
          </w:rPr>
          <w:t>Institute</w:t>
        </w:r>
        <w:r w:rsidR="00135805">
          <w:rPr>
            <w:color w:val="000033"/>
            <w:spacing w:val="-3"/>
            <w:sz w:val="24"/>
            <w:u w:val="single" w:color="000033"/>
          </w:rPr>
          <w:t xml:space="preserve"> </w:t>
        </w:r>
        <w:r w:rsidR="00135805">
          <w:rPr>
            <w:color w:val="000033"/>
            <w:sz w:val="24"/>
            <w:u w:val="single" w:color="000033"/>
          </w:rPr>
          <w:t>of</w:t>
        </w:r>
        <w:r w:rsidR="00135805">
          <w:rPr>
            <w:color w:val="000033"/>
            <w:spacing w:val="-5"/>
            <w:sz w:val="24"/>
            <w:u w:val="single" w:color="000033"/>
          </w:rPr>
          <w:t xml:space="preserve"> </w:t>
        </w:r>
        <w:r w:rsidR="00135805">
          <w:rPr>
            <w:color w:val="000033"/>
            <w:sz w:val="24"/>
            <w:u w:val="single" w:color="000033"/>
          </w:rPr>
          <w:t>Standards</w:t>
        </w:r>
        <w:r w:rsidR="00135805">
          <w:rPr>
            <w:color w:val="000033"/>
            <w:spacing w:val="-4"/>
            <w:sz w:val="24"/>
            <w:u w:val="single" w:color="000033"/>
          </w:rPr>
          <w:t xml:space="preserve"> </w:t>
        </w:r>
        <w:r w:rsidR="00135805">
          <w:rPr>
            <w:color w:val="000033"/>
            <w:sz w:val="24"/>
            <w:u w:val="single" w:color="000033"/>
          </w:rPr>
          <w:t>and</w:t>
        </w:r>
        <w:r w:rsidR="00135805">
          <w:rPr>
            <w:color w:val="000033"/>
            <w:spacing w:val="-4"/>
            <w:sz w:val="24"/>
            <w:u w:val="single" w:color="000033"/>
          </w:rPr>
          <w:t xml:space="preserve"> </w:t>
        </w:r>
        <w:r w:rsidR="00135805">
          <w:rPr>
            <w:color w:val="000033"/>
            <w:sz w:val="24"/>
            <w:u w:val="single" w:color="000033"/>
          </w:rPr>
          <w:t>Technology</w:t>
        </w:r>
        <w:r w:rsidR="00135805">
          <w:rPr>
            <w:color w:val="000033"/>
            <w:spacing w:val="-4"/>
            <w:sz w:val="24"/>
            <w:u w:val="single" w:color="000033"/>
          </w:rPr>
          <w:t xml:space="preserve"> </w:t>
        </w:r>
        <w:r w:rsidR="00135805">
          <w:rPr>
            <w:color w:val="000033"/>
            <w:sz w:val="24"/>
            <w:u w:val="single" w:color="000033"/>
          </w:rPr>
          <w:t>(NIST)</w:t>
        </w:r>
        <w:r w:rsidR="00135805">
          <w:rPr>
            <w:color w:val="000033"/>
            <w:spacing w:val="-4"/>
            <w:sz w:val="24"/>
            <w:u w:val="single" w:color="000033"/>
          </w:rPr>
          <w:t xml:space="preserve"> </w:t>
        </w:r>
        <w:r w:rsidR="00135805">
          <w:rPr>
            <w:color w:val="000033"/>
            <w:sz w:val="24"/>
            <w:u w:val="single" w:color="000033"/>
          </w:rPr>
          <w:t>Special</w:t>
        </w:r>
        <w:r w:rsidR="00135805">
          <w:rPr>
            <w:color w:val="000033"/>
            <w:spacing w:val="-4"/>
            <w:sz w:val="24"/>
            <w:u w:val="single" w:color="000033"/>
          </w:rPr>
          <w:t xml:space="preserve"> </w:t>
        </w:r>
        <w:r w:rsidR="00135805">
          <w:rPr>
            <w:color w:val="000033"/>
            <w:sz w:val="24"/>
            <w:u w:val="single" w:color="000033"/>
          </w:rPr>
          <w:t>Publication</w:t>
        </w:r>
        <w:r w:rsidR="00135805">
          <w:rPr>
            <w:color w:val="000033"/>
            <w:spacing w:val="-4"/>
            <w:sz w:val="24"/>
            <w:u w:val="single" w:color="000033"/>
          </w:rPr>
          <w:t xml:space="preserve"> </w:t>
        </w:r>
        <w:r w:rsidR="00135805">
          <w:rPr>
            <w:color w:val="000033"/>
            <w:sz w:val="24"/>
            <w:u w:val="single" w:color="000033"/>
          </w:rPr>
          <w:t>800-53</w:t>
        </w:r>
        <w:r w:rsidR="00135805">
          <w:rPr>
            <w:color w:val="000033"/>
            <w:spacing w:val="-4"/>
            <w:sz w:val="24"/>
            <w:u w:val="single" w:color="000033"/>
          </w:rPr>
          <w:t xml:space="preserve"> </w:t>
        </w:r>
        <w:r w:rsidR="00135805">
          <w:rPr>
            <w:color w:val="000033"/>
            <w:sz w:val="24"/>
            <w:u w:val="single" w:color="000033"/>
          </w:rPr>
          <w:t>Revision</w:t>
        </w:r>
        <w:r w:rsidR="00135805">
          <w:rPr>
            <w:color w:val="000033"/>
            <w:spacing w:val="-4"/>
            <w:sz w:val="24"/>
            <w:u w:val="single" w:color="000033"/>
          </w:rPr>
          <w:t xml:space="preserve"> </w:t>
        </w:r>
        <w:r w:rsidR="00135805">
          <w:rPr>
            <w:color w:val="000033"/>
            <w:sz w:val="24"/>
            <w:u w:val="single" w:color="000033"/>
          </w:rPr>
          <w:t>5</w:t>
        </w:r>
      </w:hyperlink>
      <w:r>
        <w:rPr>
          <w:color w:val="000033"/>
          <w:sz w:val="24"/>
        </w:rPr>
        <w:t xml:space="preserve"> </w:t>
      </w:r>
      <w:r>
        <w:rPr>
          <w:sz w:val="24"/>
        </w:rPr>
        <w:t>for moderate baseline requirements.</w:t>
      </w:r>
    </w:p>
    <w:p w14:paraId="1731C5FE" w14:textId="77777777" w:rsidR="00135805" w:rsidRDefault="00135805">
      <w:pPr>
        <w:pStyle w:val="BodyText"/>
        <w:spacing w:before="157"/>
      </w:pPr>
    </w:p>
    <w:p w14:paraId="6B855C77" w14:textId="77777777" w:rsidR="00135805" w:rsidRDefault="006B1469">
      <w:pPr>
        <w:pStyle w:val="Heading1"/>
        <w:numPr>
          <w:ilvl w:val="0"/>
          <w:numId w:val="3"/>
        </w:numPr>
        <w:tabs>
          <w:tab w:val="left" w:pos="431"/>
        </w:tabs>
        <w:spacing w:before="0"/>
        <w:ind w:left="431" w:hanging="431"/>
      </w:pPr>
      <w:bookmarkStart w:id="17" w:name="_bookmark17"/>
      <w:bookmarkEnd w:id="17"/>
      <w:r>
        <w:t>Policy</w:t>
      </w:r>
      <w:r>
        <w:rPr>
          <w:spacing w:val="-5"/>
        </w:rPr>
        <w:t xml:space="preserve"> </w:t>
      </w:r>
      <w:r>
        <w:rPr>
          <w:spacing w:val="-2"/>
        </w:rPr>
        <w:t>Requirements</w:t>
      </w:r>
    </w:p>
    <w:p w14:paraId="76392E19" w14:textId="77777777" w:rsidR="00135805" w:rsidRDefault="006B1469">
      <w:pPr>
        <w:pStyle w:val="Heading2"/>
        <w:numPr>
          <w:ilvl w:val="1"/>
          <w:numId w:val="3"/>
        </w:numPr>
        <w:tabs>
          <w:tab w:val="left" w:pos="1080"/>
        </w:tabs>
        <w:spacing w:before="40"/>
        <w:ind w:hanging="720"/>
      </w:pPr>
      <w:bookmarkStart w:id="18" w:name="_bookmark18"/>
      <w:bookmarkEnd w:id="18"/>
      <w:r>
        <w:t>System</w:t>
      </w:r>
      <w:r>
        <w:rPr>
          <w:spacing w:val="-6"/>
        </w:rPr>
        <w:t xml:space="preserve"> </w:t>
      </w:r>
      <w:r>
        <w:t>Security</w:t>
      </w:r>
      <w:r>
        <w:rPr>
          <w:spacing w:val="-3"/>
        </w:rPr>
        <w:t xml:space="preserve"> </w:t>
      </w:r>
      <w:r>
        <w:rPr>
          <w:spacing w:val="-4"/>
        </w:rPr>
        <w:t>Plan</w:t>
      </w:r>
    </w:p>
    <w:p w14:paraId="0AAA7271" w14:textId="77777777" w:rsidR="00135805" w:rsidRDefault="006B1469">
      <w:pPr>
        <w:pStyle w:val="BodyText"/>
        <w:spacing w:before="42"/>
        <w:ind w:right="366"/>
      </w:pPr>
      <w:r>
        <w:t>CHFS and vendor developed agency information systems must create and maintain a System</w:t>
      </w:r>
      <w:r>
        <w:rPr>
          <w:spacing w:val="-4"/>
        </w:rPr>
        <w:t xml:space="preserve"> </w:t>
      </w:r>
      <w:r>
        <w:t>Security</w:t>
      </w:r>
      <w:r>
        <w:rPr>
          <w:spacing w:val="-4"/>
        </w:rPr>
        <w:t xml:space="preserve"> </w:t>
      </w:r>
      <w:r>
        <w:t>Plan</w:t>
      </w:r>
      <w:r>
        <w:rPr>
          <w:spacing w:val="-4"/>
        </w:rPr>
        <w:t xml:space="preserve"> </w:t>
      </w:r>
      <w:r>
        <w:t>(SSP).</w:t>
      </w:r>
      <w:r>
        <w:rPr>
          <w:spacing w:val="40"/>
        </w:rPr>
        <w:t xml:space="preserve"> </w:t>
      </w:r>
      <w:r>
        <w:t>Per</w:t>
      </w:r>
      <w:r>
        <w:rPr>
          <w:spacing w:val="-4"/>
        </w:rPr>
        <w:t xml:space="preserve"> </w:t>
      </w:r>
      <w:r>
        <w:t>IRS</w:t>
      </w:r>
      <w:r>
        <w:rPr>
          <w:spacing w:val="-5"/>
        </w:rPr>
        <w:t xml:space="preserve"> </w:t>
      </w:r>
      <w:r>
        <w:t>guidelines,</w:t>
      </w:r>
      <w:r>
        <w:rPr>
          <w:spacing w:val="-4"/>
        </w:rPr>
        <w:t xml:space="preserve"> </w:t>
      </w:r>
      <w:r>
        <w:t>an</w:t>
      </w:r>
      <w:r>
        <w:rPr>
          <w:spacing w:val="-4"/>
        </w:rPr>
        <w:t xml:space="preserve"> </w:t>
      </w:r>
      <w:r>
        <w:t>approved</w:t>
      </w:r>
      <w:r>
        <w:rPr>
          <w:spacing w:val="-4"/>
        </w:rPr>
        <w:t xml:space="preserve"> </w:t>
      </w:r>
      <w:r>
        <w:t>System</w:t>
      </w:r>
      <w:r>
        <w:rPr>
          <w:spacing w:val="-4"/>
        </w:rPr>
        <w:t xml:space="preserve"> </w:t>
      </w:r>
      <w:r>
        <w:t>Security</w:t>
      </w:r>
      <w:r>
        <w:rPr>
          <w:spacing w:val="-4"/>
        </w:rPr>
        <w:t xml:space="preserve"> </w:t>
      </w:r>
      <w:r>
        <w:t>Report (SSR) satisfies the SSP requirement for applications that receive, process, store, or transmit FTI.</w:t>
      </w:r>
    </w:p>
    <w:p w14:paraId="47F5082E" w14:textId="77777777" w:rsidR="00135805" w:rsidRDefault="00135805">
      <w:pPr>
        <w:pStyle w:val="BodyText"/>
      </w:pPr>
    </w:p>
    <w:p w14:paraId="1E47B038" w14:textId="77777777" w:rsidR="00135805" w:rsidRDefault="006B1469">
      <w:pPr>
        <w:pStyle w:val="BodyText"/>
        <w:ind w:right="355"/>
        <w:jc w:val="both"/>
      </w:pPr>
      <w:r>
        <w:t>The System Security Plan (SSP) must define the roles, responsibilities, and expected behavior of individuals accessing the information system to ensure compliance with security</w:t>
      </w:r>
      <w:r>
        <w:rPr>
          <w:spacing w:val="-15"/>
        </w:rPr>
        <w:t xml:space="preserve"> </w:t>
      </w:r>
      <w:r>
        <w:t>policies</w:t>
      </w:r>
      <w:r>
        <w:rPr>
          <w:spacing w:val="-15"/>
        </w:rPr>
        <w:t xml:space="preserve"> </w:t>
      </w:r>
      <w:r>
        <w:t>and</w:t>
      </w:r>
      <w:r>
        <w:rPr>
          <w:spacing w:val="-15"/>
        </w:rPr>
        <w:t xml:space="preserve"> </w:t>
      </w:r>
      <w:r>
        <w:t>best</w:t>
      </w:r>
      <w:r>
        <w:rPr>
          <w:spacing w:val="-15"/>
        </w:rPr>
        <w:t xml:space="preserve"> </w:t>
      </w:r>
      <w:r>
        <w:t>practices.</w:t>
      </w:r>
      <w:r>
        <w:rPr>
          <w:spacing w:val="-14"/>
        </w:rPr>
        <w:t xml:space="preserve"> </w:t>
      </w:r>
      <w:r>
        <w:t>The</w:t>
      </w:r>
      <w:r>
        <w:rPr>
          <w:spacing w:val="-16"/>
        </w:rPr>
        <w:t xml:space="preserve"> </w:t>
      </w:r>
      <w:r>
        <w:t>SSP/SSR</w:t>
      </w:r>
      <w:r>
        <w:rPr>
          <w:spacing w:val="-15"/>
        </w:rPr>
        <w:t xml:space="preserve"> </w:t>
      </w:r>
      <w:r>
        <w:t>shall</w:t>
      </w:r>
      <w:r>
        <w:rPr>
          <w:spacing w:val="-15"/>
        </w:rPr>
        <w:t xml:space="preserve"> </w:t>
      </w:r>
      <w:r>
        <w:t>be</w:t>
      </w:r>
      <w:r>
        <w:rPr>
          <w:spacing w:val="-15"/>
        </w:rPr>
        <w:t xml:space="preserve"> </w:t>
      </w:r>
      <w:r>
        <w:t>viewed</w:t>
      </w:r>
      <w:r>
        <w:rPr>
          <w:spacing w:val="-14"/>
        </w:rPr>
        <w:t xml:space="preserve"> </w:t>
      </w:r>
      <w:r>
        <w:t>as</w:t>
      </w:r>
      <w:r>
        <w:rPr>
          <w:spacing w:val="-15"/>
        </w:rPr>
        <w:t xml:space="preserve"> </w:t>
      </w:r>
      <w:r>
        <w:t>documentation</w:t>
      </w:r>
      <w:r>
        <w:rPr>
          <w:spacing w:val="-15"/>
        </w:rPr>
        <w:t xml:space="preserve"> </w:t>
      </w:r>
      <w:r>
        <w:t>and processes</w:t>
      </w:r>
      <w:r>
        <w:rPr>
          <w:spacing w:val="-15"/>
        </w:rPr>
        <w:t xml:space="preserve"> </w:t>
      </w:r>
      <w:r>
        <w:t>for</w:t>
      </w:r>
      <w:r>
        <w:rPr>
          <w:spacing w:val="-14"/>
        </w:rPr>
        <w:t xml:space="preserve"> </w:t>
      </w:r>
      <w:r>
        <w:t>the</w:t>
      </w:r>
      <w:r>
        <w:rPr>
          <w:spacing w:val="-16"/>
        </w:rPr>
        <w:t xml:space="preserve"> </w:t>
      </w:r>
      <w:r>
        <w:t>security</w:t>
      </w:r>
      <w:r>
        <w:rPr>
          <w:spacing w:val="-15"/>
        </w:rPr>
        <w:t xml:space="preserve"> </w:t>
      </w:r>
      <w:proofErr w:type="gramStart"/>
      <w:r>
        <w:t>protections</w:t>
      </w:r>
      <w:proofErr w:type="gramEnd"/>
      <w:r>
        <w:rPr>
          <w:spacing w:val="-15"/>
        </w:rPr>
        <w:t xml:space="preserve"> </w:t>
      </w:r>
      <w:r>
        <w:t>of</w:t>
      </w:r>
      <w:r>
        <w:rPr>
          <w:spacing w:val="-16"/>
        </w:rPr>
        <w:t xml:space="preserve"> </w:t>
      </w:r>
      <w:r>
        <w:t>information</w:t>
      </w:r>
      <w:r>
        <w:rPr>
          <w:spacing w:val="-15"/>
        </w:rPr>
        <w:t xml:space="preserve"> </w:t>
      </w:r>
      <w:r>
        <w:t>systems,</w:t>
      </w:r>
      <w:r>
        <w:rPr>
          <w:spacing w:val="-14"/>
        </w:rPr>
        <w:t xml:space="preserve"> </w:t>
      </w:r>
      <w:r>
        <w:t>including</w:t>
      </w:r>
      <w:r>
        <w:rPr>
          <w:spacing w:val="-15"/>
        </w:rPr>
        <w:t xml:space="preserve"> </w:t>
      </w:r>
      <w:r>
        <w:t>those</w:t>
      </w:r>
      <w:r>
        <w:rPr>
          <w:spacing w:val="-15"/>
        </w:rPr>
        <w:t xml:space="preserve"> </w:t>
      </w:r>
      <w:r>
        <w:t>that</w:t>
      </w:r>
      <w:r>
        <w:rPr>
          <w:spacing w:val="-13"/>
        </w:rPr>
        <w:t xml:space="preserve"> </w:t>
      </w:r>
      <w:r>
        <w:t xml:space="preserve">contain </w:t>
      </w:r>
      <w:r>
        <w:rPr>
          <w:spacing w:val="-4"/>
        </w:rPr>
        <w:t>FTI.</w:t>
      </w:r>
    </w:p>
    <w:p w14:paraId="3F401036" w14:textId="77777777" w:rsidR="00135805" w:rsidRDefault="006B1469">
      <w:pPr>
        <w:pStyle w:val="BodyText"/>
        <w:spacing w:before="275"/>
      </w:pPr>
      <w:r>
        <w:t>The</w:t>
      </w:r>
      <w:r>
        <w:rPr>
          <w:spacing w:val="-4"/>
        </w:rPr>
        <w:t xml:space="preserve"> </w:t>
      </w:r>
      <w:r>
        <w:t>agency</w:t>
      </w:r>
      <w:r>
        <w:rPr>
          <w:spacing w:val="-2"/>
        </w:rPr>
        <w:t xml:space="preserve"> </w:t>
      </w:r>
      <w:r>
        <w:t>must</w:t>
      </w:r>
      <w:r>
        <w:rPr>
          <w:spacing w:val="-2"/>
        </w:rPr>
        <w:t xml:space="preserve"> </w:t>
      </w:r>
      <w:r>
        <w:t>develop</w:t>
      </w:r>
      <w:r>
        <w:rPr>
          <w:spacing w:val="-3"/>
        </w:rPr>
        <w:t xml:space="preserve"> </w:t>
      </w:r>
      <w:r>
        <w:t>a</w:t>
      </w:r>
      <w:r>
        <w:rPr>
          <w:spacing w:val="-3"/>
        </w:rPr>
        <w:t xml:space="preserve"> </w:t>
      </w:r>
      <w:r>
        <w:t>system</w:t>
      </w:r>
      <w:r>
        <w:rPr>
          <w:spacing w:val="-2"/>
        </w:rPr>
        <w:t xml:space="preserve"> </w:t>
      </w:r>
      <w:r>
        <w:t>security</w:t>
      </w:r>
      <w:r>
        <w:rPr>
          <w:spacing w:val="-4"/>
        </w:rPr>
        <w:t xml:space="preserve"> </w:t>
      </w:r>
      <w:r>
        <w:t>plan</w:t>
      </w:r>
      <w:r>
        <w:rPr>
          <w:spacing w:val="-3"/>
        </w:rPr>
        <w:t xml:space="preserve"> </w:t>
      </w:r>
      <w:r>
        <w:t>that</w:t>
      </w:r>
      <w:r>
        <w:rPr>
          <w:spacing w:val="-3"/>
        </w:rPr>
        <w:t xml:space="preserve"> </w:t>
      </w:r>
      <w:r>
        <w:t>includes,</w:t>
      </w:r>
      <w:r>
        <w:rPr>
          <w:spacing w:val="-3"/>
        </w:rPr>
        <w:t xml:space="preserve"> </w:t>
      </w:r>
      <w:r>
        <w:t>but</w:t>
      </w:r>
      <w:r>
        <w:rPr>
          <w:spacing w:val="-3"/>
        </w:rPr>
        <w:t xml:space="preserve"> </w:t>
      </w:r>
      <w:r>
        <w:t>is</w:t>
      </w:r>
      <w:r>
        <w:rPr>
          <w:spacing w:val="-3"/>
        </w:rPr>
        <w:t xml:space="preserve"> </w:t>
      </w:r>
      <w:r>
        <w:t>not</w:t>
      </w:r>
      <w:r>
        <w:rPr>
          <w:spacing w:val="-3"/>
        </w:rPr>
        <w:t xml:space="preserve"> </w:t>
      </w:r>
      <w:r>
        <w:t>limited</w:t>
      </w:r>
      <w:r>
        <w:rPr>
          <w:spacing w:val="-3"/>
        </w:rPr>
        <w:t xml:space="preserve"> </w:t>
      </w:r>
      <w:r>
        <w:t>to,</w:t>
      </w:r>
      <w:r>
        <w:rPr>
          <w:spacing w:val="-3"/>
        </w:rPr>
        <w:t xml:space="preserve"> </w:t>
      </w:r>
      <w:r>
        <w:t>the following guidelines:</w:t>
      </w:r>
    </w:p>
    <w:p w14:paraId="17BAC67B" w14:textId="77777777" w:rsidR="00135805" w:rsidRDefault="006B1469">
      <w:pPr>
        <w:pStyle w:val="ListParagraph"/>
        <w:numPr>
          <w:ilvl w:val="2"/>
          <w:numId w:val="3"/>
        </w:numPr>
        <w:tabs>
          <w:tab w:val="left" w:pos="986"/>
        </w:tabs>
        <w:ind w:left="986" w:hanging="266"/>
        <w:rPr>
          <w:sz w:val="24"/>
        </w:rPr>
      </w:pPr>
      <w:r>
        <w:rPr>
          <w:sz w:val="24"/>
        </w:rPr>
        <w:t>A</w:t>
      </w:r>
      <w:r>
        <w:rPr>
          <w:spacing w:val="-4"/>
          <w:sz w:val="24"/>
        </w:rPr>
        <w:t xml:space="preserve"> </w:t>
      </w:r>
      <w:r>
        <w:rPr>
          <w:sz w:val="24"/>
        </w:rPr>
        <w:t>plan</w:t>
      </w:r>
      <w:r>
        <w:rPr>
          <w:spacing w:val="-3"/>
          <w:sz w:val="24"/>
        </w:rPr>
        <w:t xml:space="preserve"> </w:t>
      </w:r>
      <w:r>
        <w:rPr>
          <w:sz w:val="24"/>
        </w:rPr>
        <w:t>that</w:t>
      </w:r>
      <w:r>
        <w:rPr>
          <w:spacing w:val="-3"/>
          <w:sz w:val="24"/>
        </w:rPr>
        <w:t xml:space="preserve"> </w:t>
      </w:r>
      <w:r>
        <w:rPr>
          <w:sz w:val="24"/>
        </w:rPr>
        <w:t>is</w:t>
      </w:r>
      <w:r>
        <w:rPr>
          <w:spacing w:val="-4"/>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organization's</w:t>
      </w:r>
      <w:r>
        <w:rPr>
          <w:spacing w:val="-3"/>
          <w:sz w:val="24"/>
        </w:rPr>
        <w:t xml:space="preserve"> </w:t>
      </w:r>
      <w:r>
        <w:rPr>
          <w:sz w:val="24"/>
        </w:rPr>
        <w:t>enterprise</w:t>
      </w:r>
      <w:r>
        <w:rPr>
          <w:spacing w:val="-3"/>
          <w:sz w:val="24"/>
        </w:rPr>
        <w:t xml:space="preserve"> </w:t>
      </w:r>
      <w:r>
        <w:rPr>
          <w:spacing w:val="-2"/>
          <w:sz w:val="24"/>
        </w:rPr>
        <w:t>architecture.</w:t>
      </w:r>
    </w:p>
    <w:p w14:paraId="735D0E82" w14:textId="77777777" w:rsidR="00135805" w:rsidRDefault="006B1469">
      <w:pPr>
        <w:pStyle w:val="ListParagraph"/>
        <w:numPr>
          <w:ilvl w:val="2"/>
          <w:numId w:val="3"/>
        </w:numPr>
        <w:tabs>
          <w:tab w:val="left" w:pos="986"/>
        </w:tabs>
        <w:ind w:left="986" w:hanging="266"/>
        <w:rPr>
          <w:sz w:val="24"/>
        </w:rPr>
      </w:pPr>
      <w:r>
        <w:rPr>
          <w:sz w:val="24"/>
        </w:rPr>
        <w:t>A</w:t>
      </w:r>
      <w:r>
        <w:rPr>
          <w:spacing w:val="-2"/>
          <w:sz w:val="24"/>
        </w:rPr>
        <w:t xml:space="preserve"> </w:t>
      </w:r>
      <w:r>
        <w:rPr>
          <w:sz w:val="24"/>
        </w:rPr>
        <w:t>plan</w:t>
      </w:r>
      <w:r>
        <w:rPr>
          <w:spacing w:val="-1"/>
          <w:sz w:val="24"/>
        </w:rPr>
        <w:t xml:space="preserve"> </w:t>
      </w:r>
      <w:r>
        <w:rPr>
          <w:sz w:val="24"/>
        </w:rPr>
        <w:t>that</w:t>
      </w:r>
      <w:r>
        <w:rPr>
          <w:spacing w:val="-2"/>
          <w:sz w:val="24"/>
        </w:rPr>
        <w:t xml:space="preserve"> </w:t>
      </w:r>
      <w:r>
        <w:rPr>
          <w:sz w:val="24"/>
        </w:rPr>
        <w:t>explicitly</w:t>
      </w:r>
      <w:r>
        <w:rPr>
          <w:spacing w:val="-1"/>
          <w:sz w:val="24"/>
        </w:rPr>
        <w:t xml:space="preserve"> </w:t>
      </w:r>
      <w:r>
        <w:rPr>
          <w:sz w:val="24"/>
        </w:rPr>
        <w:t>defines</w:t>
      </w:r>
      <w:r>
        <w:rPr>
          <w:spacing w:val="-1"/>
          <w:sz w:val="24"/>
        </w:rPr>
        <w:t xml:space="preserve"> </w:t>
      </w:r>
      <w:r>
        <w:rPr>
          <w:sz w:val="24"/>
        </w:rPr>
        <w:t>the</w:t>
      </w:r>
      <w:r>
        <w:rPr>
          <w:spacing w:val="-1"/>
          <w:sz w:val="24"/>
        </w:rPr>
        <w:t xml:space="preserve"> </w:t>
      </w:r>
      <w:r>
        <w:rPr>
          <w:sz w:val="24"/>
        </w:rPr>
        <w:t>authorization</w:t>
      </w:r>
      <w:r>
        <w:rPr>
          <w:spacing w:val="-2"/>
          <w:sz w:val="24"/>
        </w:rPr>
        <w:t xml:space="preserve"> </w:t>
      </w:r>
      <w:r>
        <w:rPr>
          <w:sz w:val="24"/>
        </w:rPr>
        <w:t>boundary</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system.</w:t>
      </w:r>
    </w:p>
    <w:p w14:paraId="54028969" w14:textId="77777777" w:rsidR="00135805" w:rsidRDefault="006B1469">
      <w:pPr>
        <w:pStyle w:val="ListParagraph"/>
        <w:numPr>
          <w:ilvl w:val="2"/>
          <w:numId w:val="3"/>
        </w:numPr>
        <w:tabs>
          <w:tab w:val="left" w:pos="986"/>
        </w:tabs>
        <w:ind w:left="720" w:right="993" w:firstLine="0"/>
        <w:rPr>
          <w:sz w:val="24"/>
        </w:rPr>
      </w:pPr>
      <w:r>
        <w:rPr>
          <w:sz w:val="24"/>
        </w:rPr>
        <w:t>A</w:t>
      </w:r>
      <w:r>
        <w:rPr>
          <w:spacing w:val="-4"/>
          <w:sz w:val="24"/>
        </w:rPr>
        <w:t xml:space="preserve"> </w:t>
      </w:r>
      <w:r>
        <w:rPr>
          <w:sz w:val="24"/>
        </w:rPr>
        <w:t>plan</w:t>
      </w:r>
      <w:r>
        <w:rPr>
          <w:spacing w:val="-4"/>
          <w:sz w:val="24"/>
        </w:rPr>
        <w:t xml:space="preserve"> </w:t>
      </w:r>
      <w:r>
        <w:rPr>
          <w:sz w:val="24"/>
        </w:rPr>
        <w:t>that</w:t>
      </w:r>
      <w:r>
        <w:rPr>
          <w:spacing w:val="-4"/>
          <w:sz w:val="24"/>
        </w:rPr>
        <w:t xml:space="preserve"> </w:t>
      </w:r>
      <w:r>
        <w:rPr>
          <w:sz w:val="24"/>
        </w:rPr>
        <w:t>describes</w:t>
      </w:r>
      <w:r>
        <w:rPr>
          <w:spacing w:val="-4"/>
          <w:sz w:val="24"/>
        </w:rPr>
        <w:t xml:space="preserve"> </w:t>
      </w:r>
      <w:r>
        <w:rPr>
          <w:sz w:val="24"/>
        </w:rPr>
        <w:t>the</w:t>
      </w:r>
      <w:r>
        <w:rPr>
          <w:spacing w:val="-4"/>
          <w:sz w:val="24"/>
        </w:rPr>
        <w:t xml:space="preserve"> </w:t>
      </w:r>
      <w:r>
        <w:rPr>
          <w:sz w:val="24"/>
        </w:rPr>
        <w:t>operational</w:t>
      </w:r>
      <w:r>
        <w:rPr>
          <w:spacing w:val="-5"/>
          <w:sz w:val="24"/>
        </w:rPr>
        <w:t xml:space="preserve"> </w:t>
      </w:r>
      <w:r>
        <w:rPr>
          <w:sz w:val="24"/>
        </w:rPr>
        <w:t>context</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information</w:t>
      </w:r>
      <w:r>
        <w:rPr>
          <w:spacing w:val="-4"/>
          <w:sz w:val="24"/>
        </w:rPr>
        <w:t xml:space="preserve"> </w:t>
      </w:r>
      <w:r>
        <w:rPr>
          <w:sz w:val="24"/>
        </w:rPr>
        <w:t>system</w:t>
      </w:r>
      <w:r>
        <w:rPr>
          <w:spacing w:val="-4"/>
          <w:sz w:val="24"/>
        </w:rPr>
        <w:t xml:space="preserve"> </w:t>
      </w:r>
      <w:r>
        <w:rPr>
          <w:sz w:val="24"/>
        </w:rPr>
        <w:t>in terms of missions and business processes.</w:t>
      </w:r>
    </w:p>
    <w:p w14:paraId="005E687A" w14:textId="77777777" w:rsidR="00135805" w:rsidRDefault="006B1469">
      <w:pPr>
        <w:pStyle w:val="ListParagraph"/>
        <w:numPr>
          <w:ilvl w:val="2"/>
          <w:numId w:val="3"/>
        </w:numPr>
        <w:tabs>
          <w:tab w:val="left" w:pos="986"/>
        </w:tabs>
        <w:ind w:left="720" w:right="938" w:firstLine="0"/>
        <w:rPr>
          <w:sz w:val="24"/>
        </w:rPr>
      </w:pPr>
      <w:r>
        <w:rPr>
          <w:sz w:val="24"/>
        </w:rPr>
        <w:t>A</w:t>
      </w:r>
      <w:r>
        <w:rPr>
          <w:spacing w:val="-4"/>
          <w:sz w:val="24"/>
        </w:rPr>
        <w:t xml:space="preserve"> </w:t>
      </w:r>
      <w:r>
        <w:rPr>
          <w:sz w:val="24"/>
        </w:rPr>
        <w:t>plan</w:t>
      </w:r>
      <w:r>
        <w:rPr>
          <w:spacing w:val="-4"/>
          <w:sz w:val="24"/>
        </w:rPr>
        <w:t xml:space="preserve"> </w:t>
      </w:r>
      <w:r>
        <w:rPr>
          <w:sz w:val="24"/>
        </w:rPr>
        <w:t>that</w:t>
      </w:r>
      <w:r>
        <w:rPr>
          <w:spacing w:val="-4"/>
          <w:sz w:val="24"/>
        </w:rPr>
        <w:t xml:space="preserve"> </w:t>
      </w:r>
      <w:r>
        <w:rPr>
          <w:sz w:val="24"/>
        </w:rPr>
        <w:t>provides</w:t>
      </w:r>
      <w:r>
        <w:rPr>
          <w:spacing w:val="-4"/>
          <w:sz w:val="24"/>
        </w:rPr>
        <w:t xml:space="preserve"> </w:t>
      </w:r>
      <w:r>
        <w:rPr>
          <w:sz w:val="24"/>
        </w:rPr>
        <w:t>the</w:t>
      </w:r>
      <w:r>
        <w:rPr>
          <w:spacing w:val="-4"/>
          <w:sz w:val="24"/>
        </w:rPr>
        <w:t xml:space="preserve"> </w:t>
      </w:r>
      <w:r>
        <w:rPr>
          <w:sz w:val="24"/>
        </w:rPr>
        <w:t>security</w:t>
      </w:r>
      <w:r>
        <w:rPr>
          <w:spacing w:val="-4"/>
          <w:sz w:val="24"/>
        </w:rPr>
        <w:t xml:space="preserve"> </w:t>
      </w:r>
      <w:r>
        <w:rPr>
          <w:sz w:val="24"/>
        </w:rPr>
        <w:t>categorization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system, including supporting rationale.</w:t>
      </w:r>
    </w:p>
    <w:p w14:paraId="40DAAFF1" w14:textId="77777777" w:rsidR="00135805" w:rsidRDefault="006B1469">
      <w:pPr>
        <w:pStyle w:val="ListParagraph"/>
        <w:numPr>
          <w:ilvl w:val="2"/>
          <w:numId w:val="3"/>
        </w:numPr>
        <w:tabs>
          <w:tab w:val="left" w:pos="986"/>
        </w:tabs>
        <w:ind w:left="720" w:right="620" w:firstLine="0"/>
        <w:rPr>
          <w:sz w:val="24"/>
        </w:rPr>
      </w:pPr>
      <w:r>
        <w:rPr>
          <w:sz w:val="24"/>
        </w:rPr>
        <w:t>A</w:t>
      </w:r>
      <w:r>
        <w:rPr>
          <w:spacing w:val="-4"/>
          <w:sz w:val="24"/>
        </w:rPr>
        <w:t xml:space="preserve"> </w:t>
      </w:r>
      <w:r>
        <w:rPr>
          <w:sz w:val="24"/>
        </w:rPr>
        <w:t>plan</w:t>
      </w:r>
      <w:r>
        <w:rPr>
          <w:spacing w:val="-4"/>
          <w:sz w:val="24"/>
        </w:rPr>
        <w:t xml:space="preserve"> </w:t>
      </w:r>
      <w:r>
        <w:rPr>
          <w:sz w:val="24"/>
        </w:rPr>
        <w:t>that</w:t>
      </w:r>
      <w:r>
        <w:rPr>
          <w:spacing w:val="-4"/>
          <w:sz w:val="24"/>
        </w:rPr>
        <w:t xml:space="preserve"> </w:t>
      </w:r>
      <w:r>
        <w:rPr>
          <w:sz w:val="24"/>
        </w:rPr>
        <w:t>describes</w:t>
      </w:r>
      <w:r>
        <w:rPr>
          <w:spacing w:val="-4"/>
          <w:sz w:val="24"/>
        </w:rPr>
        <w:t xml:space="preserve"> </w:t>
      </w:r>
      <w:r>
        <w:rPr>
          <w:sz w:val="24"/>
        </w:rPr>
        <w:t>the</w:t>
      </w:r>
      <w:r>
        <w:rPr>
          <w:spacing w:val="-4"/>
          <w:sz w:val="24"/>
        </w:rPr>
        <w:t xml:space="preserve"> </w:t>
      </w:r>
      <w:r>
        <w:rPr>
          <w:sz w:val="24"/>
        </w:rPr>
        <w:t>operational</w:t>
      </w:r>
      <w:r>
        <w:rPr>
          <w:spacing w:val="-5"/>
          <w:sz w:val="24"/>
        </w:rPr>
        <w:t xml:space="preserve"> </w:t>
      </w:r>
      <w:r>
        <w:rPr>
          <w:sz w:val="24"/>
        </w:rPr>
        <w:t>environment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z w:val="24"/>
        </w:rPr>
        <w:t>system and relationships with or connections to other information systems.</w:t>
      </w:r>
    </w:p>
    <w:p w14:paraId="0CB75006" w14:textId="77777777" w:rsidR="00135805" w:rsidRDefault="006B1469">
      <w:pPr>
        <w:pStyle w:val="ListParagraph"/>
        <w:numPr>
          <w:ilvl w:val="2"/>
          <w:numId w:val="3"/>
        </w:numPr>
        <w:tabs>
          <w:tab w:val="left" w:pos="986"/>
        </w:tabs>
        <w:spacing w:before="1"/>
        <w:ind w:left="986" w:hanging="266"/>
        <w:rPr>
          <w:sz w:val="24"/>
        </w:rPr>
      </w:pPr>
      <w:r>
        <w:rPr>
          <w:sz w:val="24"/>
        </w:rPr>
        <w:t>A</w:t>
      </w:r>
      <w:r>
        <w:rPr>
          <w:spacing w:val="-3"/>
          <w:sz w:val="24"/>
        </w:rPr>
        <w:t xml:space="preserve"> </w:t>
      </w:r>
      <w:r>
        <w:rPr>
          <w:sz w:val="24"/>
        </w:rPr>
        <w:t>plan</w:t>
      </w:r>
      <w:r>
        <w:rPr>
          <w:spacing w:val="-2"/>
          <w:sz w:val="24"/>
        </w:rPr>
        <w:t xml:space="preserve"> </w:t>
      </w:r>
      <w:r>
        <w:rPr>
          <w:sz w:val="24"/>
        </w:rPr>
        <w:t>that</w:t>
      </w:r>
      <w:r>
        <w:rPr>
          <w:spacing w:val="-2"/>
          <w:sz w:val="24"/>
        </w:rPr>
        <w:t xml:space="preserve"> </w:t>
      </w:r>
      <w:r>
        <w:rPr>
          <w:sz w:val="24"/>
        </w:rPr>
        <w:t>provides</w:t>
      </w:r>
      <w:r>
        <w:rPr>
          <w:spacing w:val="-3"/>
          <w:sz w:val="24"/>
        </w:rPr>
        <w:t xml:space="preserve"> </w:t>
      </w:r>
      <w:r>
        <w:rPr>
          <w:sz w:val="24"/>
        </w:rPr>
        <w:t>an</w:t>
      </w:r>
      <w:r>
        <w:rPr>
          <w:spacing w:val="-2"/>
          <w:sz w:val="24"/>
        </w:rPr>
        <w:t xml:space="preserve"> </w:t>
      </w:r>
      <w:r>
        <w:rPr>
          <w:sz w:val="24"/>
        </w:rPr>
        <w:t>overview</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security</w:t>
      </w:r>
      <w:r>
        <w:rPr>
          <w:spacing w:val="-2"/>
          <w:sz w:val="24"/>
        </w:rPr>
        <w:t xml:space="preserve"> </w:t>
      </w:r>
      <w:r>
        <w:rPr>
          <w:sz w:val="24"/>
        </w:rPr>
        <w:t>requirements</w:t>
      </w:r>
      <w:r>
        <w:rPr>
          <w:spacing w:val="-3"/>
          <w:sz w:val="24"/>
        </w:rPr>
        <w:t xml:space="preserve"> </w:t>
      </w:r>
      <w:r>
        <w:rPr>
          <w:sz w:val="24"/>
        </w:rPr>
        <w:t>for</w:t>
      </w:r>
      <w:r>
        <w:rPr>
          <w:spacing w:val="-2"/>
          <w:sz w:val="24"/>
        </w:rPr>
        <w:t xml:space="preserve"> </w:t>
      </w:r>
      <w:r>
        <w:rPr>
          <w:sz w:val="24"/>
        </w:rPr>
        <w:t>the</w:t>
      </w:r>
      <w:r>
        <w:rPr>
          <w:spacing w:val="-2"/>
          <w:sz w:val="24"/>
        </w:rPr>
        <w:t xml:space="preserve"> system</w:t>
      </w:r>
    </w:p>
    <w:p w14:paraId="6F85B677" w14:textId="77777777" w:rsidR="00135805" w:rsidRDefault="006B1469">
      <w:pPr>
        <w:pStyle w:val="ListParagraph"/>
        <w:numPr>
          <w:ilvl w:val="2"/>
          <w:numId w:val="3"/>
        </w:numPr>
        <w:tabs>
          <w:tab w:val="left" w:pos="986"/>
        </w:tabs>
        <w:ind w:left="986" w:hanging="266"/>
        <w:rPr>
          <w:sz w:val="24"/>
        </w:rPr>
      </w:pPr>
      <w:r>
        <w:rPr>
          <w:sz w:val="24"/>
        </w:rPr>
        <w:t>A</w:t>
      </w:r>
      <w:r>
        <w:rPr>
          <w:spacing w:val="-2"/>
          <w:sz w:val="24"/>
        </w:rPr>
        <w:t xml:space="preserve"> </w:t>
      </w:r>
      <w:r>
        <w:rPr>
          <w:sz w:val="24"/>
        </w:rPr>
        <w:t>plan</w:t>
      </w:r>
      <w:r>
        <w:rPr>
          <w:spacing w:val="-2"/>
          <w:sz w:val="24"/>
        </w:rPr>
        <w:t xml:space="preserve"> </w:t>
      </w:r>
      <w:r>
        <w:rPr>
          <w:sz w:val="24"/>
        </w:rPr>
        <w:t>that</w:t>
      </w:r>
      <w:r>
        <w:rPr>
          <w:spacing w:val="-2"/>
          <w:sz w:val="24"/>
        </w:rPr>
        <w:t xml:space="preserve"> </w:t>
      </w:r>
      <w:r>
        <w:rPr>
          <w:sz w:val="24"/>
        </w:rPr>
        <w:t>identifies</w:t>
      </w:r>
      <w:r>
        <w:rPr>
          <w:spacing w:val="-1"/>
          <w:sz w:val="24"/>
        </w:rPr>
        <w:t xml:space="preserve"> </w:t>
      </w:r>
      <w:r>
        <w:rPr>
          <w:sz w:val="24"/>
        </w:rPr>
        <w:t>any</w:t>
      </w:r>
      <w:r>
        <w:rPr>
          <w:spacing w:val="-1"/>
          <w:sz w:val="24"/>
        </w:rPr>
        <w:t xml:space="preserve"> </w:t>
      </w:r>
      <w:r>
        <w:rPr>
          <w:sz w:val="24"/>
        </w:rPr>
        <w:t>relevant</w:t>
      </w:r>
      <w:r>
        <w:rPr>
          <w:spacing w:val="-2"/>
          <w:sz w:val="24"/>
        </w:rPr>
        <w:t xml:space="preserve"> </w:t>
      </w:r>
      <w:r>
        <w:rPr>
          <w:sz w:val="24"/>
        </w:rPr>
        <w:t>overlays,</w:t>
      </w:r>
      <w:r>
        <w:rPr>
          <w:spacing w:val="-2"/>
          <w:sz w:val="24"/>
        </w:rPr>
        <w:t xml:space="preserve"> </w:t>
      </w:r>
      <w:r>
        <w:rPr>
          <w:sz w:val="24"/>
        </w:rPr>
        <w:t>if</w:t>
      </w:r>
      <w:r>
        <w:rPr>
          <w:spacing w:val="-1"/>
          <w:sz w:val="24"/>
        </w:rPr>
        <w:t xml:space="preserve"> </w:t>
      </w:r>
      <w:r>
        <w:rPr>
          <w:spacing w:val="-2"/>
          <w:sz w:val="24"/>
        </w:rPr>
        <w:t>applicable.</w:t>
      </w:r>
    </w:p>
    <w:p w14:paraId="77B5ED96" w14:textId="77777777" w:rsidR="00135805" w:rsidRDefault="006B1469">
      <w:pPr>
        <w:pStyle w:val="ListParagraph"/>
        <w:numPr>
          <w:ilvl w:val="2"/>
          <w:numId w:val="3"/>
        </w:numPr>
        <w:tabs>
          <w:tab w:val="left" w:pos="986"/>
        </w:tabs>
        <w:ind w:left="720" w:right="927" w:firstLine="0"/>
        <w:rPr>
          <w:sz w:val="24"/>
        </w:rPr>
      </w:pPr>
      <w:r>
        <w:rPr>
          <w:sz w:val="24"/>
        </w:rPr>
        <w:t>A</w:t>
      </w:r>
      <w:r>
        <w:rPr>
          <w:spacing w:val="-4"/>
          <w:sz w:val="24"/>
        </w:rPr>
        <w:t xml:space="preserve"> </w:t>
      </w:r>
      <w:r>
        <w:rPr>
          <w:sz w:val="24"/>
        </w:rPr>
        <w:t>plan</w:t>
      </w:r>
      <w:r>
        <w:rPr>
          <w:spacing w:val="-4"/>
          <w:sz w:val="24"/>
        </w:rPr>
        <w:t xml:space="preserve"> </w:t>
      </w:r>
      <w:r>
        <w:rPr>
          <w:sz w:val="24"/>
        </w:rPr>
        <w:t>that</w:t>
      </w:r>
      <w:r>
        <w:rPr>
          <w:spacing w:val="-4"/>
          <w:sz w:val="24"/>
        </w:rPr>
        <w:t xml:space="preserve"> </w:t>
      </w:r>
      <w:r>
        <w:rPr>
          <w:sz w:val="24"/>
        </w:rPr>
        <w:t>describes</w:t>
      </w:r>
      <w:r>
        <w:rPr>
          <w:spacing w:val="-4"/>
          <w:sz w:val="24"/>
        </w:rPr>
        <w:t xml:space="preserve"> </w:t>
      </w:r>
      <w:r>
        <w:rPr>
          <w:sz w:val="24"/>
        </w:rPr>
        <w:t>the</w:t>
      </w:r>
      <w:r>
        <w:rPr>
          <w:spacing w:val="-4"/>
          <w:sz w:val="24"/>
        </w:rPr>
        <w:t xml:space="preserve"> </w:t>
      </w:r>
      <w:r>
        <w:rPr>
          <w:sz w:val="24"/>
        </w:rPr>
        <w:t>security</w:t>
      </w:r>
      <w:r>
        <w:rPr>
          <w:spacing w:val="-4"/>
          <w:sz w:val="24"/>
        </w:rPr>
        <w:t xml:space="preserve"> </w:t>
      </w:r>
      <w:r>
        <w:rPr>
          <w:sz w:val="24"/>
        </w:rPr>
        <w:t>controls</w:t>
      </w:r>
      <w:r>
        <w:rPr>
          <w:spacing w:val="-4"/>
          <w:sz w:val="24"/>
        </w:rPr>
        <w:t xml:space="preserve"> </w:t>
      </w:r>
      <w:r>
        <w:rPr>
          <w:sz w:val="24"/>
        </w:rPr>
        <w:t>in</w:t>
      </w:r>
      <w:r>
        <w:rPr>
          <w:spacing w:val="-4"/>
          <w:sz w:val="24"/>
        </w:rPr>
        <w:t xml:space="preserve"> </w:t>
      </w:r>
      <w:r>
        <w:rPr>
          <w:sz w:val="24"/>
        </w:rPr>
        <w:t>place</w:t>
      </w:r>
      <w:r>
        <w:rPr>
          <w:spacing w:val="-4"/>
          <w:sz w:val="24"/>
        </w:rPr>
        <w:t xml:space="preserve"> </w:t>
      </w:r>
      <w:r>
        <w:rPr>
          <w:sz w:val="24"/>
        </w:rPr>
        <w:t>or</w:t>
      </w:r>
      <w:r>
        <w:rPr>
          <w:spacing w:val="-4"/>
          <w:sz w:val="24"/>
        </w:rPr>
        <w:t xml:space="preserve"> </w:t>
      </w:r>
      <w:r>
        <w:rPr>
          <w:sz w:val="24"/>
        </w:rPr>
        <w:t>planned</w:t>
      </w:r>
      <w:r>
        <w:rPr>
          <w:spacing w:val="-4"/>
          <w:sz w:val="24"/>
        </w:rPr>
        <w:t xml:space="preserve"> </w:t>
      </w:r>
      <w:r>
        <w:rPr>
          <w:sz w:val="24"/>
        </w:rPr>
        <w:t>for</w:t>
      </w:r>
      <w:r>
        <w:rPr>
          <w:spacing w:val="-4"/>
          <w:sz w:val="24"/>
        </w:rPr>
        <w:t xml:space="preserve"> </w:t>
      </w:r>
      <w:r>
        <w:rPr>
          <w:sz w:val="24"/>
        </w:rPr>
        <w:t>meeting those requirements, including a rationale for tailoring decisions.</w:t>
      </w:r>
    </w:p>
    <w:p w14:paraId="19688529" w14:textId="77777777" w:rsidR="00135805" w:rsidRDefault="006B1469">
      <w:pPr>
        <w:pStyle w:val="ListParagraph"/>
        <w:numPr>
          <w:ilvl w:val="2"/>
          <w:numId w:val="3"/>
        </w:numPr>
        <w:tabs>
          <w:tab w:val="left" w:pos="986"/>
        </w:tabs>
        <w:ind w:left="720" w:right="553" w:firstLine="0"/>
        <w:rPr>
          <w:sz w:val="24"/>
        </w:rPr>
      </w:pPr>
      <w:r>
        <w:rPr>
          <w:sz w:val="24"/>
        </w:rPr>
        <w:t>A</w:t>
      </w:r>
      <w:r>
        <w:rPr>
          <w:spacing w:val="-3"/>
          <w:sz w:val="24"/>
        </w:rPr>
        <w:t xml:space="preserve"> </w:t>
      </w:r>
      <w:r>
        <w:rPr>
          <w:sz w:val="24"/>
        </w:rPr>
        <w:t>plan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reviewed</w:t>
      </w:r>
      <w:r>
        <w:rPr>
          <w:spacing w:val="-3"/>
          <w:sz w:val="24"/>
        </w:rPr>
        <w:t xml:space="preserve"> </w:t>
      </w:r>
      <w:r>
        <w:rPr>
          <w:sz w:val="24"/>
        </w:rPr>
        <w:t>and</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authorizing</w:t>
      </w:r>
      <w:r>
        <w:rPr>
          <w:spacing w:val="-3"/>
          <w:sz w:val="24"/>
        </w:rPr>
        <w:t xml:space="preserve"> </w:t>
      </w:r>
      <w:r>
        <w:rPr>
          <w:sz w:val="24"/>
        </w:rPr>
        <w:t>official</w:t>
      </w:r>
      <w:r>
        <w:rPr>
          <w:spacing w:val="-5"/>
          <w:sz w:val="24"/>
        </w:rPr>
        <w:t xml:space="preserve"> </w:t>
      </w:r>
      <w:r>
        <w:rPr>
          <w:sz w:val="24"/>
        </w:rPr>
        <w:t>or</w:t>
      </w:r>
      <w:r>
        <w:rPr>
          <w:spacing w:val="-3"/>
          <w:sz w:val="24"/>
        </w:rPr>
        <w:t xml:space="preserve"> </w:t>
      </w:r>
      <w:r>
        <w:rPr>
          <w:sz w:val="24"/>
        </w:rPr>
        <w:t>designated representative prior to plan implementation.</w:t>
      </w:r>
    </w:p>
    <w:p w14:paraId="59C93E80" w14:textId="77777777" w:rsidR="00135805" w:rsidRDefault="006B1469">
      <w:pPr>
        <w:pStyle w:val="ListParagraph"/>
        <w:numPr>
          <w:ilvl w:val="2"/>
          <w:numId w:val="3"/>
        </w:numPr>
        <w:tabs>
          <w:tab w:val="left" w:pos="1187"/>
        </w:tabs>
        <w:ind w:left="720" w:right="606" w:firstLine="0"/>
        <w:rPr>
          <w:sz w:val="24"/>
        </w:rPr>
      </w:pPr>
      <w:r>
        <w:rPr>
          <w:sz w:val="24"/>
        </w:rPr>
        <w:t>A</w:t>
      </w:r>
      <w:r>
        <w:rPr>
          <w:spacing w:val="-3"/>
          <w:sz w:val="24"/>
        </w:rPr>
        <w:t xml:space="preserve"> </w:t>
      </w:r>
      <w:r>
        <w:rPr>
          <w:sz w:val="24"/>
        </w:rPr>
        <w:t>plan</w:t>
      </w:r>
      <w:r>
        <w:rPr>
          <w:spacing w:val="-3"/>
          <w:sz w:val="24"/>
        </w:rPr>
        <w:t xml:space="preserve"> </w:t>
      </w:r>
      <w:r>
        <w:rPr>
          <w:sz w:val="24"/>
        </w:rPr>
        <w:t>that</w:t>
      </w:r>
      <w:r>
        <w:rPr>
          <w:spacing w:val="-3"/>
          <w:sz w:val="24"/>
        </w:rPr>
        <w:t xml:space="preserve"> </w:t>
      </w:r>
      <w:r>
        <w:rPr>
          <w:sz w:val="24"/>
        </w:rPr>
        <w:t>enables</w:t>
      </w:r>
      <w:r>
        <w:rPr>
          <w:spacing w:val="-3"/>
          <w:sz w:val="24"/>
        </w:rPr>
        <w:t xml:space="preserve"> </w:t>
      </w:r>
      <w:r>
        <w:rPr>
          <w:sz w:val="24"/>
        </w:rPr>
        <w:t>the</w:t>
      </w:r>
      <w:r>
        <w:rPr>
          <w:spacing w:val="-3"/>
          <w:sz w:val="24"/>
        </w:rPr>
        <w:t xml:space="preserve"> </w:t>
      </w:r>
      <w:r>
        <w:rPr>
          <w:sz w:val="24"/>
        </w:rPr>
        <w:t>CHFS</w:t>
      </w:r>
      <w:r>
        <w:rPr>
          <w:spacing w:val="-4"/>
          <w:sz w:val="24"/>
        </w:rPr>
        <w:t xml:space="preserve"> </w:t>
      </w:r>
      <w:r>
        <w:rPr>
          <w:sz w:val="24"/>
        </w:rPr>
        <w:t>IS</w:t>
      </w:r>
      <w:r>
        <w:rPr>
          <w:spacing w:val="-3"/>
          <w:sz w:val="24"/>
        </w:rPr>
        <w:t xml:space="preserve"> </w:t>
      </w:r>
      <w:r>
        <w:rPr>
          <w:sz w:val="24"/>
        </w:rPr>
        <w:t>Team</w:t>
      </w:r>
      <w:r>
        <w:rPr>
          <w:spacing w:val="-4"/>
          <w:sz w:val="24"/>
        </w:rPr>
        <w:t xml:space="preserve"> </w:t>
      </w:r>
      <w:r>
        <w:rPr>
          <w:sz w:val="24"/>
        </w:rPr>
        <w:t>to</w:t>
      </w:r>
      <w:r>
        <w:rPr>
          <w:spacing w:val="-3"/>
          <w:sz w:val="24"/>
        </w:rPr>
        <w:t xml:space="preserve"> </w:t>
      </w:r>
      <w:r>
        <w:rPr>
          <w:sz w:val="24"/>
        </w:rPr>
        <w:t>conduct</w:t>
      </w:r>
      <w:r>
        <w:rPr>
          <w:spacing w:val="-3"/>
          <w:sz w:val="24"/>
        </w:rPr>
        <w:t xml:space="preserve"> </w:t>
      </w:r>
      <w:r>
        <w:rPr>
          <w:sz w:val="24"/>
        </w:rPr>
        <w:t>ongoing</w:t>
      </w:r>
      <w:r>
        <w:rPr>
          <w:spacing w:val="-3"/>
          <w:sz w:val="24"/>
        </w:rPr>
        <w:t xml:space="preserve"> </w:t>
      </w:r>
      <w:r>
        <w:rPr>
          <w:sz w:val="24"/>
        </w:rPr>
        <w:t>security</w:t>
      </w:r>
      <w:r>
        <w:rPr>
          <w:spacing w:val="-3"/>
          <w:sz w:val="24"/>
        </w:rPr>
        <w:t xml:space="preserve"> </w:t>
      </w:r>
      <w:r>
        <w:rPr>
          <w:sz w:val="24"/>
        </w:rPr>
        <w:t>control assessments to assess CHFS' current state security posture and assure alignment with applicable requirements.</w:t>
      </w:r>
    </w:p>
    <w:p w14:paraId="186F8EB7" w14:textId="77777777" w:rsidR="00135805" w:rsidRDefault="006B1469">
      <w:pPr>
        <w:pStyle w:val="ListParagraph"/>
        <w:numPr>
          <w:ilvl w:val="2"/>
          <w:numId w:val="3"/>
        </w:numPr>
        <w:tabs>
          <w:tab w:val="left" w:pos="1187"/>
        </w:tabs>
        <w:ind w:left="720" w:right="1301" w:firstLine="0"/>
        <w:rPr>
          <w:sz w:val="24"/>
        </w:rPr>
      </w:pPr>
      <w:r>
        <w:rPr>
          <w:sz w:val="24"/>
        </w:rPr>
        <w:lastRenderedPageBreak/>
        <w:t>A</w:t>
      </w:r>
      <w:r>
        <w:rPr>
          <w:spacing w:val="-5"/>
          <w:sz w:val="24"/>
        </w:rPr>
        <w:t xml:space="preserve"> </w:t>
      </w:r>
      <w:r>
        <w:rPr>
          <w:sz w:val="24"/>
        </w:rPr>
        <w:t>plan</w:t>
      </w:r>
      <w:r>
        <w:rPr>
          <w:spacing w:val="-5"/>
          <w:sz w:val="24"/>
        </w:rPr>
        <w:t xml:space="preserve"> </w:t>
      </w:r>
      <w:r>
        <w:rPr>
          <w:sz w:val="24"/>
        </w:rPr>
        <w:t>that</w:t>
      </w:r>
      <w:r>
        <w:rPr>
          <w:spacing w:val="-5"/>
          <w:sz w:val="24"/>
        </w:rPr>
        <w:t xml:space="preserve"> </w:t>
      </w:r>
      <w:r>
        <w:rPr>
          <w:sz w:val="24"/>
        </w:rPr>
        <w:t>ensures</w:t>
      </w:r>
      <w:r>
        <w:rPr>
          <w:spacing w:val="-5"/>
          <w:sz w:val="24"/>
        </w:rPr>
        <w:t xml:space="preserve"> </w:t>
      </w:r>
      <w:r>
        <w:rPr>
          <w:sz w:val="24"/>
        </w:rPr>
        <w:t>assessments</w:t>
      </w:r>
      <w:r>
        <w:rPr>
          <w:spacing w:val="-5"/>
          <w:sz w:val="24"/>
        </w:rPr>
        <w:t xml:space="preserve"> </w:t>
      </w:r>
      <w:r>
        <w:rPr>
          <w:sz w:val="24"/>
        </w:rPr>
        <w:t>are</w:t>
      </w:r>
      <w:r>
        <w:rPr>
          <w:spacing w:val="-5"/>
          <w:sz w:val="24"/>
        </w:rPr>
        <w:t xml:space="preserve"> </w:t>
      </w:r>
      <w:r>
        <w:rPr>
          <w:sz w:val="24"/>
        </w:rPr>
        <w:t>in</w:t>
      </w:r>
      <w:r>
        <w:rPr>
          <w:spacing w:val="-6"/>
          <w:sz w:val="24"/>
        </w:rPr>
        <w:t xml:space="preserve"> </w:t>
      </w:r>
      <w:r>
        <w:rPr>
          <w:sz w:val="24"/>
        </w:rPr>
        <w:t>accordance</w:t>
      </w:r>
      <w:r>
        <w:rPr>
          <w:spacing w:val="-5"/>
          <w:sz w:val="24"/>
        </w:rPr>
        <w:t xml:space="preserve"> </w:t>
      </w:r>
      <w:r>
        <w:rPr>
          <w:sz w:val="24"/>
        </w:rPr>
        <w:t>with</w:t>
      </w:r>
      <w:r>
        <w:rPr>
          <w:spacing w:val="-5"/>
          <w:sz w:val="24"/>
        </w:rPr>
        <w:t xml:space="preserve"> </w:t>
      </w:r>
      <w:r>
        <w:rPr>
          <w:sz w:val="24"/>
        </w:rPr>
        <w:t>Regulatory Mandates and the CHFS continuous monitoring strategy.</w:t>
      </w:r>
    </w:p>
    <w:p w14:paraId="6ECA9BA2" w14:textId="77777777" w:rsidR="00135805" w:rsidRDefault="006B1469">
      <w:pPr>
        <w:pStyle w:val="ListParagraph"/>
        <w:numPr>
          <w:ilvl w:val="2"/>
          <w:numId w:val="3"/>
        </w:numPr>
        <w:tabs>
          <w:tab w:val="left" w:pos="1187"/>
        </w:tabs>
        <w:ind w:left="720" w:right="993" w:firstLine="0"/>
        <w:rPr>
          <w:sz w:val="24"/>
        </w:rPr>
      </w:pPr>
      <w:r>
        <w:rPr>
          <w:sz w:val="24"/>
        </w:rPr>
        <w:t>A</w:t>
      </w:r>
      <w:r>
        <w:rPr>
          <w:spacing w:val="-4"/>
          <w:sz w:val="24"/>
        </w:rPr>
        <w:t xml:space="preserve"> </w:t>
      </w:r>
      <w:r>
        <w:rPr>
          <w:sz w:val="24"/>
        </w:rPr>
        <w:t>plan</w:t>
      </w:r>
      <w:r>
        <w:rPr>
          <w:spacing w:val="-4"/>
          <w:sz w:val="24"/>
        </w:rPr>
        <w:t xml:space="preserve"> </w:t>
      </w:r>
      <w:r>
        <w:rPr>
          <w:sz w:val="24"/>
        </w:rPr>
        <w:t>that</w:t>
      </w:r>
      <w:r>
        <w:rPr>
          <w:spacing w:val="-4"/>
          <w:sz w:val="24"/>
        </w:rPr>
        <w:t xml:space="preserve"> </w:t>
      </w:r>
      <w:r>
        <w:rPr>
          <w:sz w:val="24"/>
        </w:rPr>
        <w:t>utilizes</w:t>
      </w:r>
      <w:r>
        <w:rPr>
          <w:spacing w:val="-4"/>
          <w:sz w:val="24"/>
        </w:rPr>
        <w:t xml:space="preserve"> </w:t>
      </w:r>
      <w:r>
        <w:rPr>
          <w:sz w:val="24"/>
        </w:rPr>
        <w:t>checklist</w:t>
      </w:r>
      <w:r>
        <w:rPr>
          <w:spacing w:val="-4"/>
          <w:sz w:val="24"/>
        </w:rPr>
        <w:t xml:space="preserve"> </w:t>
      </w:r>
      <w:r>
        <w:rPr>
          <w:sz w:val="24"/>
        </w:rPr>
        <w:t>assessments</w:t>
      </w:r>
      <w:r>
        <w:rPr>
          <w:spacing w:val="-3"/>
          <w:sz w:val="24"/>
        </w:rPr>
        <w:t xml:space="preserve"> </w:t>
      </w:r>
      <w:r>
        <w:rPr>
          <w:sz w:val="24"/>
        </w:rPr>
        <w:t>(as</w:t>
      </w:r>
      <w:r>
        <w:rPr>
          <w:spacing w:val="-4"/>
          <w:sz w:val="24"/>
        </w:rPr>
        <w:t xml:space="preserve"> </w:t>
      </w:r>
      <w:r>
        <w:rPr>
          <w:sz w:val="24"/>
        </w:rPr>
        <w:t>subsets</w:t>
      </w:r>
      <w:r>
        <w:rPr>
          <w:spacing w:val="-4"/>
          <w:sz w:val="24"/>
        </w:rPr>
        <w:t xml:space="preserve"> </w:t>
      </w:r>
      <w:r>
        <w:rPr>
          <w:sz w:val="24"/>
        </w:rPr>
        <w:t>of</w:t>
      </w:r>
      <w:r>
        <w:rPr>
          <w:spacing w:val="-4"/>
          <w:sz w:val="24"/>
        </w:rPr>
        <w:t xml:space="preserve"> </w:t>
      </w:r>
      <w:r>
        <w:rPr>
          <w:sz w:val="24"/>
        </w:rPr>
        <w:t>baseline</w:t>
      </w:r>
      <w:r>
        <w:rPr>
          <w:spacing w:val="-4"/>
          <w:sz w:val="24"/>
        </w:rPr>
        <w:t xml:space="preserve"> </w:t>
      </w:r>
      <w:r>
        <w:rPr>
          <w:sz w:val="24"/>
        </w:rPr>
        <w:t>NIST controls) to assess a finite number of key controls.</w:t>
      </w:r>
    </w:p>
    <w:p w14:paraId="6DC18C50" w14:textId="77777777" w:rsidR="00135805" w:rsidRDefault="006B1469">
      <w:pPr>
        <w:pStyle w:val="ListParagraph"/>
        <w:numPr>
          <w:ilvl w:val="2"/>
          <w:numId w:val="3"/>
        </w:numPr>
        <w:tabs>
          <w:tab w:val="left" w:pos="1187"/>
        </w:tabs>
        <w:ind w:left="720" w:right="404" w:firstLine="0"/>
        <w:rPr>
          <w:sz w:val="24"/>
        </w:rPr>
      </w:pPr>
      <w:r>
        <w:rPr>
          <w:sz w:val="24"/>
        </w:rPr>
        <w:t>A</w:t>
      </w:r>
      <w:r>
        <w:rPr>
          <w:spacing w:val="-4"/>
          <w:sz w:val="24"/>
        </w:rPr>
        <w:t xml:space="preserve"> </w:t>
      </w:r>
      <w:r>
        <w:rPr>
          <w:sz w:val="24"/>
        </w:rPr>
        <w:t>plan</w:t>
      </w:r>
      <w:r>
        <w:rPr>
          <w:spacing w:val="-4"/>
          <w:sz w:val="24"/>
        </w:rPr>
        <w:t xml:space="preserve"> </w:t>
      </w:r>
      <w:r>
        <w:rPr>
          <w:sz w:val="24"/>
        </w:rPr>
        <w:t>that</w:t>
      </w:r>
      <w:r>
        <w:rPr>
          <w:spacing w:val="-4"/>
          <w:sz w:val="24"/>
        </w:rPr>
        <w:t xml:space="preserve"> </w:t>
      </w:r>
      <w:r>
        <w:rPr>
          <w:sz w:val="24"/>
        </w:rPr>
        <w:t>provides</w:t>
      </w:r>
      <w:r>
        <w:rPr>
          <w:spacing w:val="-4"/>
          <w:sz w:val="24"/>
        </w:rPr>
        <w:t xml:space="preserve"> </w:t>
      </w:r>
      <w:r>
        <w:rPr>
          <w:sz w:val="24"/>
        </w:rPr>
        <w:t>a</w:t>
      </w:r>
      <w:r>
        <w:rPr>
          <w:spacing w:val="-4"/>
          <w:sz w:val="24"/>
        </w:rPr>
        <w:t xml:space="preserve"> </w:t>
      </w:r>
      <w:r>
        <w:rPr>
          <w:sz w:val="24"/>
        </w:rPr>
        <w:t>high-level,</w:t>
      </w:r>
      <w:r>
        <w:rPr>
          <w:spacing w:val="-4"/>
          <w:sz w:val="24"/>
        </w:rPr>
        <w:t xml:space="preserve"> </w:t>
      </w:r>
      <w:r>
        <w:rPr>
          <w:sz w:val="24"/>
        </w:rPr>
        <w:t>strategic</w:t>
      </w:r>
      <w:r>
        <w:rPr>
          <w:spacing w:val="-4"/>
          <w:sz w:val="24"/>
        </w:rPr>
        <w:t xml:space="preserve"> </w:t>
      </w:r>
      <w:r>
        <w:rPr>
          <w:sz w:val="24"/>
        </w:rPr>
        <w:t>view</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CHFS</w:t>
      </w:r>
      <w:r>
        <w:rPr>
          <w:spacing w:val="-3"/>
          <w:sz w:val="24"/>
        </w:rPr>
        <w:t xml:space="preserve"> </w:t>
      </w:r>
      <w:r>
        <w:rPr>
          <w:sz w:val="24"/>
        </w:rPr>
        <w:t>management</w:t>
      </w:r>
      <w:r>
        <w:rPr>
          <w:spacing w:val="-4"/>
          <w:sz w:val="24"/>
        </w:rPr>
        <w:t xml:space="preserve"> </w:t>
      </w:r>
      <w:r>
        <w:rPr>
          <w:sz w:val="24"/>
        </w:rPr>
        <w:t>of cybersecurity risk.</w:t>
      </w:r>
    </w:p>
    <w:p w14:paraId="3530B9A5" w14:textId="77777777" w:rsidR="00135805" w:rsidRDefault="006B1469">
      <w:pPr>
        <w:pStyle w:val="ListParagraph"/>
        <w:numPr>
          <w:ilvl w:val="2"/>
          <w:numId w:val="3"/>
        </w:numPr>
        <w:tabs>
          <w:tab w:val="left" w:pos="1187"/>
        </w:tabs>
        <w:ind w:left="720" w:right="753" w:firstLine="0"/>
        <w:rPr>
          <w:sz w:val="24"/>
        </w:rPr>
      </w:pPr>
      <w:r>
        <w:rPr>
          <w:sz w:val="24"/>
        </w:rPr>
        <w:t>A</w:t>
      </w:r>
      <w:r>
        <w:rPr>
          <w:spacing w:val="-4"/>
          <w:sz w:val="24"/>
        </w:rPr>
        <w:t xml:space="preserve"> </w:t>
      </w:r>
      <w:r>
        <w:rPr>
          <w:sz w:val="24"/>
        </w:rPr>
        <w:t>plan</w:t>
      </w:r>
      <w:r>
        <w:rPr>
          <w:spacing w:val="-4"/>
          <w:sz w:val="24"/>
        </w:rPr>
        <w:t xml:space="preserve"> </w:t>
      </w:r>
      <w:r>
        <w:rPr>
          <w:sz w:val="24"/>
        </w:rPr>
        <w:t>that</w:t>
      </w:r>
      <w:r>
        <w:rPr>
          <w:spacing w:val="-4"/>
          <w:sz w:val="24"/>
        </w:rPr>
        <w:t xml:space="preserve"> </w:t>
      </w:r>
      <w:r>
        <w:rPr>
          <w:sz w:val="24"/>
        </w:rPr>
        <w:t>measures</w:t>
      </w:r>
      <w:r>
        <w:rPr>
          <w:spacing w:val="-4"/>
          <w:sz w:val="24"/>
        </w:rPr>
        <w:t xml:space="preserve"> </w:t>
      </w:r>
      <w:r>
        <w:rPr>
          <w:sz w:val="24"/>
        </w:rPr>
        <w:t>and</w:t>
      </w:r>
      <w:r>
        <w:rPr>
          <w:spacing w:val="-5"/>
          <w:sz w:val="24"/>
        </w:rPr>
        <w:t xml:space="preserve"> </w:t>
      </w:r>
      <w:r>
        <w:rPr>
          <w:sz w:val="24"/>
        </w:rPr>
        <w:t>improves</w:t>
      </w:r>
      <w:r>
        <w:rPr>
          <w:spacing w:val="-4"/>
          <w:sz w:val="24"/>
        </w:rPr>
        <w:t xml:space="preserve"> </w:t>
      </w:r>
      <w:r>
        <w:rPr>
          <w:sz w:val="24"/>
        </w:rPr>
        <w:t>cybersecurity</w:t>
      </w:r>
      <w:r>
        <w:rPr>
          <w:spacing w:val="-5"/>
          <w:sz w:val="24"/>
        </w:rPr>
        <w:t xml:space="preserve"> </w:t>
      </w:r>
      <w:r>
        <w:rPr>
          <w:sz w:val="24"/>
        </w:rPr>
        <w:t>performance</w:t>
      </w:r>
      <w:r>
        <w:rPr>
          <w:spacing w:val="-4"/>
          <w:sz w:val="24"/>
        </w:rPr>
        <w:t xml:space="preserve"> </w:t>
      </w:r>
      <w:r>
        <w:rPr>
          <w:sz w:val="24"/>
        </w:rPr>
        <w:t>at</w:t>
      </w:r>
      <w:r>
        <w:rPr>
          <w:spacing w:val="-4"/>
          <w:sz w:val="24"/>
        </w:rPr>
        <w:t xml:space="preserve"> </w:t>
      </w:r>
      <w:r>
        <w:rPr>
          <w:sz w:val="24"/>
        </w:rPr>
        <w:t>various organizational levels.</w:t>
      </w:r>
    </w:p>
    <w:p w14:paraId="294ECE07" w14:textId="77777777" w:rsidR="00135805" w:rsidRDefault="006B1469">
      <w:pPr>
        <w:pStyle w:val="ListParagraph"/>
        <w:numPr>
          <w:ilvl w:val="2"/>
          <w:numId w:val="3"/>
        </w:numPr>
        <w:tabs>
          <w:tab w:val="left" w:pos="1187"/>
        </w:tabs>
        <w:ind w:left="720" w:right="1366" w:firstLine="0"/>
        <w:rPr>
          <w:sz w:val="24"/>
        </w:rPr>
      </w:pPr>
      <w:r>
        <w:rPr>
          <w:sz w:val="24"/>
        </w:rPr>
        <w:t>A</w:t>
      </w:r>
      <w:r>
        <w:rPr>
          <w:spacing w:val="-6"/>
          <w:sz w:val="24"/>
        </w:rPr>
        <w:t xml:space="preserve"> </w:t>
      </w:r>
      <w:r>
        <w:rPr>
          <w:sz w:val="24"/>
        </w:rPr>
        <w:t>plan</w:t>
      </w:r>
      <w:r>
        <w:rPr>
          <w:spacing w:val="-6"/>
          <w:sz w:val="24"/>
        </w:rPr>
        <w:t xml:space="preserve"> </w:t>
      </w:r>
      <w:r>
        <w:rPr>
          <w:sz w:val="24"/>
        </w:rPr>
        <w:t>that</w:t>
      </w:r>
      <w:r>
        <w:rPr>
          <w:spacing w:val="-6"/>
          <w:sz w:val="24"/>
        </w:rPr>
        <w:t xml:space="preserve"> </w:t>
      </w:r>
      <w:r>
        <w:rPr>
          <w:sz w:val="24"/>
        </w:rPr>
        <w:t>enhances</w:t>
      </w:r>
      <w:r>
        <w:rPr>
          <w:spacing w:val="-6"/>
          <w:sz w:val="24"/>
        </w:rPr>
        <w:t xml:space="preserve"> </w:t>
      </w:r>
      <w:r>
        <w:rPr>
          <w:sz w:val="24"/>
        </w:rPr>
        <w:t>communication</w:t>
      </w:r>
      <w:r>
        <w:rPr>
          <w:spacing w:val="-6"/>
          <w:sz w:val="24"/>
        </w:rPr>
        <w:t xml:space="preserve"> </w:t>
      </w:r>
      <w:r>
        <w:rPr>
          <w:sz w:val="24"/>
        </w:rPr>
        <w:t>concerning</w:t>
      </w:r>
      <w:r>
        <w:rPr>
          <w:spacing w:val="-6"/>
          <w:sz w:val="24"/>
        </w:rPr>
        <w:t xml:space="preserve"> </w:t>
      </w:r>
      <w:r>
        <w:rPr>
          <w:sz w:val="24"/>
        </w:rPr>
        <w:t>cybersecurity</w:t>
      </w:r>
      <w:r>
        <w:rPr>
          <w:spacing w:val="-6"/>
          <w:sz w:val="24"/>
        </w:rPr>
        <w:t xml:space="preserve"> </w:t>
      </w:r>
      <w:r>
        <w:rPr>
          <w:sz w:val="24"/>
        </w:rPr>
        <w:t>risk, activities,</w:t>
      </w:r>
      <w:r>
        <w:rPr>
          <w:spacing w:val="-5"/>
          <w:sz w:val="24"/>
        </w:rPr>
        <w:t xml:space="preserve"> </w:t>
      </w:r>
      <w:r>
        <w:rPr>
          <w:sz w:val="24"/>
        </w:rPr>
        <w:t>and</w:t>
      </w:r>
      <w:r>
        <w:rPr>
          <w:spacing w:val="-6"/>
          <w:sz w:val="24"/>
        </w:rPr>
        <w:t xml:space="preserve"> </w:t>
      </w:r>
      <w:r>
        <w:rPr>
          <w:sz w:val="24"/>
        </w:rPr>
        <w:t>results</w:t>
      </w:r>
      <w:r>
        <w:rPr>
          <w:spacing w:val="-5"/>
          <w:sz w:val="24"/>
        </w:rPr>
        <w:t xml:space="preserve"> </w:t>
      </w:r>
      <w:r>
        <w:rPr>
          <w:sz w:val="24"/>
        </w:rPr>
        <w:t>across</w:t>
      </w:r>
      <w:r>
        <w:rPr>
          <w:spacing w:val="-5"/>
          <w:sz w:val="24"/>
        </w:rPr>
        <w:t xml:space="preserve"> </w:t>
      </w:r>
      <w:r>
        <w:rPr>
          <w:sz w:val="24"/>
        </w:rPr>
        <w:t>the</w:t>
      </w:r>
      <w:r>
        <w:rPr>
          <w:spacing w:val="-6"/>
          <w:sz w:val="24"/>
        </w:rPr>
        <w:t xml:space="preserve"> </w:t>
      </w:r>
      <w:r>
        <w:rPr>
          <w:sz w:val="24"/>
        </w:rPr>
        <w:t>CHFS-wide</w:t>
      </w:r>
      <w:r>
        <w:rPr>
          <w:spacing w:val="-5"/>
          <w:sz w:val="24"/>
        </w:rPr>
        <w:t xml:space="preserve"> </w:t>
      </w:r>
      <w:r>
        <w:rPr>
          <w:sz w:val="24"/>
        </w:rPr>
        <w:t>risk</w:t>
      </w:r>
      <w:r>
        <w:rPr>
          <w:spacing w:val="-5"/>
          <w:sz w:val="24"/>
        </w:rPr>
        <w:t xml:space="preserve"> </w:t>
      </w:r>
      <w:r>
        <w:rPr>
          <w:sz w:val="24"/>
        </w:rPr>
        <w:t>management</w:t>
      </w:r>
      <w:r>
        <w:rPr>
          <w:spacing w:val="-5"/>
          <w:sz w:val="24"/>
        </w:rPr>
        <w:t xml:space="preserve"> </w:t>
      </w:r>
      <w:r>
        <w:rPr>
          <w:sz w:val="24"/>
        </w:rPr>
        <w:t>program.</w:t>
      </w:r>
    </w:p>
    <w:p w14:paraId="4F42A946" w14:textId="77777777" w:rsidR="00135805" w:rsidRDefault="006B1469">
      <w:pPr>
        <w:pStyle w:val="ListParagraph"/>
        <w:numPr>
          <w:ilvl w:val="2"/>
          <w:numId w:val="3"/>
        </w:numPr>
        <w:tabs>
          <w:tab w:val="left" w:pos="1187"/>
        </w:tabs>
        <w:ind w:left="720" w:right="727" w:firstLine="0"/>
        <w:rPr>
          <w:sz w:val="24"/>
        </w:rPr>
      </w:pPr>
      <w:r>
        <w:rPr>
          <w:sz w:val="24"/>
        </w:rPr>
        <w:t>A</w:t>
      </w:r>
      <w:r>
        <w:rPr>
          <w:spacing w:val="-4"/>
          <w:sz w:val="24"/>
        </w:rPr>
        <w:t xml:space="preserve"> </w:t>
      </w:r>
      <w:r>
        <w:rPr>
          <w:sz w:val="24"/>
        </w:rPr>
        <w:t>plan</w:t>
      </w:r>
      <w:r>
        <w:rPr>
          <w:spacing w:val="-4"/>
          <w:sz w:val="24"/>
        </w:rPr>
        <w:t xml:space="preserve"> </w:t>
      </w:r>
      <w:r>
        <w:rPr>
          <w:sz w:val="24"/>
        </w:rPr>
        <w:t>that</w:t>
      </w:r>
      <w:r>
        <w:rPr>
          <w:spacing w:val="-4"/>
          <w:sz w:val="24"/>
        </w:rPr>
        <w:t xml:space="preserve"> </w:t>
      </w:r>
      <w:r>
        <w:rPr>
          <w:sz w:val="24"/>
        </w:rPr>
        <w:t>aligns</w:t>
      </w:r>
      <w:r>
        <w:rPr>
          <w:spacing w:val="-4"/>
          <w:sz w:val="24"/>
        </w:rPr>
        <w:t xml:space="preserve"> </w:t>
      </w:r>
      <w:r>
        <w:rPr>
          <w:sz w:val="24"/>
        </w:rPr>
        <w:t>and</w:t>
      </w:r>
      <w:r>
        <w:rPr>
          <w:spacing w:val="-5"/>
          <w:sz w:val="24"/>
        </w:rPr>
        <w:t xml:space="preserve"> </w:t>
      </w:r>
      <w:r>
        <w:rPr>
          <w:sz w:val="24"/>
        </w:rPr>
        <w:t>prioritizes</w:t>
      </w:r>
      <w:r>
        <w:rPr>
          <w:spacing w:val="-4"/>
          <w:sz w:val="24"/>
        </w:rPr>
        <w:t xml:space="preserve"> </w:t>
      </w:r>
      <w:r>
        <w:rPr>
          <w:sz w:val="24"/>
        </w:rPr>
        <w:t>cybersecurity</w:t>
      </w:r>
      <w:r>
        <w:rPr>
          <w:spacing w:val="-4"/>
          <w:sz w:val="24"/>
        </w:rPr>
        <w:t xml:space="preserve"> </w:t>
      </w:r>
      <w:r>
        <w:rPr>
          <w:sz w:val="24"/>
        </w:rPr>
        <w:t>requirements</w:t>
      </w:r>
      <w:r>
        <w:rPr>
          <w:spacing w:val="-4"/>
          <w:sz w:val="24"/>
        </w:rPr>
        <w:t xml:space="preserve"> </w:t>
      </w:r>
      <w:r>
        <w:rPr>
          <w:sz w:val="24"/>
        </w:rPr>
        <w:t>for</w:t>
      </w:r>
      <w:r>
        <w:rPr>
          <w:spacing w:val="-4"/>
          <w:sz w:val="24"/>
        </w:rPr>
        <w:t xml:space="preserve"> </w:t>
      </w:r>
      <w:r>
        <w:rPr>
          <w:sz w:val="24"/>
        </w:rPr>
        <w:t>use</w:t>
      </w:r>
      <w:r>
        <w:rPr>
          <w:spacing w:val="-4"/>
          <w:sz w:val="24"/>
        </w:rPr>
        <w:t xml:space="preserve"> </w:t>
      </w:r>
      <w:r>
        <w:rPr>
          <w:sz w:val="24"/>
        </w:rPr>
        <w:t>in</w:t>
      </w:r>
      <w:r>
        <w:rPr>
          <w:spacing w:val="-4"/>
          <w:sz w:val="24"/>
        </w:rPr>
        <w:t xml:space="preserve"> </w:t>
      </w:r>
      <w:r>
        <w:rPr>
          <w:sz w:val="24"/>
        </w:rPr>
        <w:t>the acquisition process and to inform management of the tailoring of controls.</w:t>
      </w:r>
    </w:p>
    <w:p w14:paraId="4B64CE40" w14:textId="77777777" w:rsidR="00135805" w:rsidRDefault="006B1469">
      <w:pPr>
        <w:pStyle w:val="BodyText"/>
        <w:spacing w:before="275"/>
        <w:ind w:right="433"/>
      </w:pPr>
      <w:r>
        <w:t>The</w:t>
      </w:r>
      <w:r>
        <w:rPr>
          <w:spacing w:val="-4"/>
        </w:rPr>
        <w:t xml:space="preserve"> </w:t>
      </w:r>
      <w:r>
        <w:t>SSP/SSR</w:t>
      </w:r>
      <w:r>
        <w:rPr>
          <w:spacing w:val="-4"/>
        </w:rPr>
        <w:t xml:space="preserve"> </w:t>
      </w:r>
      <w:r>
        <w:t>will</w:t>
      </w:r>
      <w:r>
        <w:rPr>
          <w:spacing w:val="-4"/>
        </w:rPr>
        <w:t xml:space="preserve"> </w:t>
      </w:r>
      <w:r>
        <w:t>be</w:t>
      </w:r>
      <w:r>
        <w:rPr>
          <w:spacing w:val="-3"/>
        </w:rPr>
        <w:t xml:space="preserve"> </w:t>
      </w:r>
      <w:r>
        <w:t>reviewed</w:t>
      </w:r>
      <w:r>
        <w:rPr>
          <w:spacing w:val="-3"/>
        </w:rPr>
        <w:t xml:space="preserve"> </w:t>
      </w:r>
      <w:r>
        <w:t>at</w:t>
      </w:r>
      <w:r>
        <w:rPr>
          <w:spacing w:val="-3"/>
        </w:rPr>
        <w:t xml:space="preserve"> </w:t>
      </w:r>
      <w:r>
        <w:t>least</w:t>
      </w:r>
      <w:r>
        <w:rPr>
          <w:spacing w:val="-3"/>
        </w:rPr>
        <w:t xml:space="preserve"> </w:t>
      </w:r>
      <w:r>
        <w:t>annually</w:t>
      </w:r>
      <w:r>
        <w:rPr>
          <w:spacing w:val="-3"/>
        </w:rPr>
        <w:t xml:space="preserve"> </w:t>
      </w:r>
      <w:r>
        <w:t>or</w:t>
      </w:r>
      <w:r>
        <w:rPr>
          <w:spacing w:val="-3"/>
        </w:rPr>
        <w:t xml:space="preserve"> </w:t>
      </w:r>
      <w:r>
        <w:t>more</w:t>
      </w:r>
      <w:r>
        <w:rPr>
          <w:spacing w:val="-3"/>
        </w:rPr>
        <w:t xml:space="preserve"> </w:t>
      </w:r>
      <w:r>
        <w:t>often</w:t>
      </w:r>
      <w:r>
        <w:rPr>
          <w:spacing w:val="-3"/>
        </w:rPr>
        <w:t xml:space="preserve"> </w:t>
      </w:r>
      <w:r>
        <w:t>if</w:t>
      </w:r>
      <w:r>
        <w:rPr>
          <w:spacing w:val="-3"/>
        </w:rPr>
        <w:t xml:space="preserve"> </w:t>
      </w:r>
      <w:r>
        <w:t>there</w:t>
      </w:r>
      <w:r>
        <w:rPr>
          <w:spacing w:val="-3"/>
        </w:rPr>
        <w:t xml:space="preserve"> </w:t>
      </w:r>
      <w:r>
        <w:t>are</w:t>
      </w:r>
      <w:r>
        <w:rPr>
          <w:spacing w:val="-3"/>
        </w:rPr>
        <w:t xml:space="preserve"> </w:t>
      </w:r>
      <w:r>
        <w:t xml:space="preserve">major system changes or a significant change in the environment. The agency will share the plan updates and changes with all necessary agency management staff as needed or upon request. An example/template of how to create an Information System Security Plan can be found in Appendix A of the </w:t>
      </w:r>
      <w:hyperlink r:id="rId19">
        <w:r w:rsidR="00135805">
          <w:rPr>
            <w:u w:val="single"/>
          </w:rPr>
          <w:t>NIST Special Publication 800-18 Guide for</w:t>
        </w:r>
      </w:hyperlink>
      <w:r>
        <w:t xml:space="preserve"> </w:t>
      </w:r>
      <w:hyperlink r:id="rId20">
        <w:r w:rsidR="00135805">
          <w:rPr>
            <w:u w:val="single"/>
          </w:rPr>
          <w:t>Developing Security Plans for Federal Information Systems: Appendix A</w:t>
        </w:r>
      </w:hyperlink>
      <w:r>
        <w:t>.</w:t>
      </w:r>
    </w:p>
    <w:p w14:paraId="754955B2" w14:textId="77777777" w:rsidR="00135805" w:rsidRDefault="00135805">
      <w:pPr>
        <w:pStyle w:val="BodyText"/>
        <w:spacing w:before="1"/>
      </w:pPr>
    </w:p>
    <w:p w14:paraId="196995D0" w14:textId="77777777" w:rsidR="00135805" w:rsidRDefault="006B1469">
      <w:pPr>
        <w:pStyle w:val="BodyText"/>
      </w:pPr>
      <w:r>
        <w:t>Reasons</w:t>
      </w:r>
      <w:r>
        <w:rPr>
          <w:spacing w:val="-2"/>
        </w:rPr>
        <w:t xml:space="preserve"> </w:t>
      </w:r>
      <w:r>
        <w:t>for</w:t>
      </w:r>
      <w:r>
        <w:rPr>
          <w:spacing w:val="-2"/>
        </w:rPr>
        <w:t xml:space="preserve"> </w:t>
      </w:r>
      <w:r>
        <w:t>changes</w:t>
      </w:r>
      <w:r>
        <w:rPr>
          <w:spacing w:val="-2"/>
        </w:rPr>
        <w:t xml:space="preserve"> </w:t>
      </w:r>
      <w:r>
        <w:t>or</w:t>
      </w:r>
      <w:r>
        <w:rPr>
          <w:spacing w:val="-2"/>
        </w:rPr>
        <w:t xml:space="preserve"> </w:t>
      </w:r>
      <w:r>
        <w:t>updates</w:t>
      </w:r>
      <w:r>
        <w:rPr>
          <w:spacing w:val="-2"/>
        </w:rPr>
        <w:t xml:space="preserve"> </w:t>
      </w:r>
      <w:r>
        <w:t>to</w:t>
      </w:r>
      <w:r>
        <w:rPr>
          <w:spacing w:val="-2"/>
        </w:rPr>
        <w:t xml:space="preserve"> </w:t>
      </w:r>
      <w:r>
        <w:t>the</w:t>
      </w:r>
      <w:r>
        <w:rPr>
          <w:spacing w:val="-2"/>
        </w:rPr>
        <w:t xml:space="preserve"> </w:t>
      </w:r>
      <w:r>
        <w:t>plan</w:t>
      </w:r>
      <w:r>
        <w:rPr>
          <w:spacing w:val="-2"/>
        </w:rPr>
        <w:t xml:space="preserve"> </w:t>
      </w:r>
      <w:r>
        <w:t>may</w:t>
      </w:r>
      <w:r>
        <w:rPr>
          <w:spacing w:val="-2"/>
        </w:rPr>
        <w:t xml:space="preserve"> </w:t>
      </w:r>
      <w:r>
        <w:t>include,</w:t>
      </w:r>
      <w:r>
        <w:rPr>
          <w:spacing w:val="-2"/>
        </w:rPr>
        <w:t xml:space="preserve"> </w:t>
      </w:r>
      <w:r>
        <w:t>but</w:t>
      </w:r>
      <w:r>
        <w:rPr>
          <w:spacing w:val="-2"/>
        </w:rPr>
        <w:t xml:space="preserve"> </w:t>
      </w:r>
      <w:r>
        <w:t>are</w:t>
      </w:r>
      <w:r>
        <w:rPr>
          <w:spacing w:val="-2"/>
        </w:rPr>
        <w:t xml:space="preserve"> </w:t>
      </w:r>
      <w:r>
        <w:t>not</w:t>
      </w:r>
      <w:r>
        <w:rPr>
          <w:spacing w:val="-2"/>
        </w:rPr>
        <w:t xml:space="preserve"> </w:t>
      </w:r>
      <w:r>
        <w:t>limited</w:t>
      </w:r>
      <w:r>
        <w:rPr>
          <w:spacing w:val="-1"/>
        </w:rPr>
        <w:t xml:space="preserve"> </w:t>
      </w:r>
      <w:r>
        <w:rPr>
          <w:spacing w:val="-5"/>
        </w:rPr>
        <w:t>to:</w:t>
      </w:r>
    </w:p>
    <w:p w14:paraId="02A501B1" w14:textId="77777777" w:rsidR="00135805" w:rsidRDefault="006B1469">
      <w:pPr>
        <w:pStyle w:val="ListParagraph"/>
        <w:numPr>
          <w:ilvl w:val="0"/>
          <w:numId w:val="1"/>
        </w:numPr>
        <w:tabs>
          <w:tab w:val="left" w:pos="1078"/>
        </w:tabs>
        <w:ind w:left="1078" w:hanging="358"/>
        <w:rPr>
          <w:sz w:val="24"/>
        </w:rPr>
      </w:pPr>
      <w:r>
        <w:rPr>
          <w:sz w:val="24"/>
        </w:rPr>
        <w:t>Changes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information</w:t>
      </w:r>
      <w:r>
        <w:rPr>
          <w:spacing w:val="-4"/>
          <w:sz w:val="24"/>
        </w:rPr>
        <w:t xml:space="preserve"> </w:t>
      </w:r>
      <w:r>
        <w:rPr>
          <w:spacing w:val="-2"/>
          <w:sz w:val="24"/>
        </w:rPr>
        <w:t>systems.</w:t>
      </w:r>
    </w:p>
    <w:p w14:paraId="0F3E8E76" w14:textId="77777777" w:rsidR="00135805" w:rsidRDefault="006B1469">
      <w:pPr>
        <w:pStyle w:val="ListParagraph"/>
        <w:numPr>
          <w:ilvl w:val="0"/>
          <w:numId w:val="1"/>
        </w:numPr>
        <w:tabs>
          <w:tab w:val="left" w:pos="1078"/>
        </w:tabs>
        <w:ind w:left="1078" w:hanging="358"/>
        <w:rPr>
          <w:sz w:val="24"/>
        </w:rPr>
      </w:pPr>
      <w:r>
        <w:rPr>
          <w:sz w:val="24"/>
        </w:rPr>
        <w:t>Change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environment</w:t>
      </w:r>
      <w:r>
        <w:rPr>
          <w:spacing w:val="-3"/>
          <w:sz w:val="24"/>
        </w:rPr>
        <w:t xml:space="preserve"> </w:t>
      </w:r>
      <w:r>
        <w:rPr>
          <w:sz w:val="24"/>
        </w:rPr>
        <w:t>of</w:t>
      </w:r>
      <w:r>
        <w:rPr>
          <w:spacing w:val="-2"/>
          <w:sz w:val="24"/>
        </w:rPr>
        <w:t xml:space="preserve"> operations.</w:t>
      </w:r>
    </w:p>
    <w:p w14:paraId="6DEC1052" w14:textId="77777777" w:rsidR="00135805" w:rsidRDefault="006B1469">
      <w:pPr>
        <w:pStyle w:val="ListParagraph"/>
        <w:numPr>
          <w:ilvl w:val="0"/>
          <w:numId w:val="1"/>
        </w:numPr>
        <w:tabs>
          <w:tab w:val="left" w:pos="1078"/>
        </w:tabs>
        <w:ind w:left="1078" w:hanging="358"/>
        <w:rPr>
          <w:sz w:val="24"/>
        </w:rPr>
      </w:pPr>
      <w:r>
        <w:rPr>
          <w:sz w:val="24"/>
        </w:rPr>
        <w:t>Change</w:t>
      </w:r>
      <w:r>
        <w:rPr>
          <w:spacing w:val="-1"/>
          <w:sz w:val="24"/>
        </w:rPr>
        <w:t xml:space="preserve"> </w:t>
      </w:r>
      <w:r>
        <w:rPr>
          <w:sz w:val="24"/>
        </w:rPr>
        <w:t>or</w:t>
      </w:r>
      <w:r>
        <w:rPr>
          <w:spacing w:val="-1"/>
          <w:sz w:val="24"/>
        </w:rPr>
        <w:t xml:space="preserve"> </w:t>
      </w:r>
      <w:r>
        <w:rPr>
          <w:sz w:val="24"/>
        </w:rPr>
        <w:t>updates</w:t>
      </w:r>
      <w:r>
        <w:rPr>
          <w:spacing w:val="-1"/>
          <w:sz w:val="24"/>
        </w:rPr>
        <w:t xml:space="preserve"> </w:t>
      </w:r>
      <w:r>
        <w:rPr>
          <w:sz w:val="24"/>
        </w:rPr>
        <w:t>to</w:t>
      </w:r>
      <w:r>
        <w:rPr>
          <w:spacing w:val="-1"/>
          <w:sz w:val="24"/>
        </w:rPr>
        <w:t xml:space="preserve"> </w:t>
      </w:r>
      <w:r>
        <w:rPr>
          <w:sz w:val="24"/>
        </w:rPr>
        <w:t>security</w:t>
      </w:r>
      <w:r>
        <w:rPr>
          <w:spacing w:val="-1"/>
          <w:sz w:val="24"/>
        </w:rPr>
        <w:t xml:space="preserve"> </w:t>
      </w:r>
      <w:r>
        <w:rPr>
          <w:sz w:val="24"/>
        </w:rPr>
        <w:t>controls</w:t>
      </w:r>
      <w:r>
        <w:rPr>
          <w:spacing w:val="-1"/>
          <w:sz w:val="24"/>
        </w:rPr>
        <w:t xml:space="preserve"> </w:t>
      </w:r>
      <w:r>
        <w:rPr>
          <w:sz w:val="24"/>
        </w:rPr>
        <w:t xml:space="preserve">in </w:t>
      </w:r>
      <w:r>
        <w:rPr>
          <w:spacing w:val="-2"/>
          <w:sz w:val="24"/>
        </w:rPr>
        <w:t>place.</w:t>
      </w:r>
    </w:p>
    <w:p w14:paraId="143B0743" w14:textId="77777777" w:rsidR="00135805" w:rsidRDefault="006B1469">
      <w:pPr>
        <w:pStyle w:val="ListParagraph"/>
        <w:numPr>
          <w:ilvl w:val="0"/>
          <w:numId w:val="1"/>
        </w:numPr>
        <w:tabs>
          <w:tab w:val="left" w:pos="1078"/>
          <w:tab w:val="left" w:pos="1080"/>
        </w:tabs>
        <w:ind w:right="1569"/>
        <w:rPr>
          <w:sz w:val="24"/>
        </w:rPr>
      </w:pPr>
      <w:r>
        <w:rPr>
          <w:sz w:val="24"/>
        </w:rPr>
        <w:t>Problems</w:t>
      </w:r>
      <w:r>
        <w:rPr>
          <w:spacing w:val="-6"/>
          <w:sz w:val="24"/>
        </w:rPr>
        <w:t xml:space="preserve"> </w:t>
      </w:r>
      <w:r>
        <w:rPr>
          <w:sz w:val="24"/>
        </w:rPr>
        <w:t>identified</w:t>
      </w:r>
      <w:r>
        <w:rPr>
          <w:spacing w:val="-6"/>
          <w:sz w:val="24"/>
        </w:rPr>
        <w:t xml:space="preserve"> </w:t>
      </w:r>
      <w:r>
        <w:rPr>
          <w:sz w:val="24"/>
        </w:rPr>
        <w:t>during</w:t>
      </w:r>
      <w:r>
        <w:rPr>
          <w:spacing w:val="-7"/>
          <w:sz w:val="24"/>
        </w:rPr>
        <w:t xml:space="preserve"> </w:t>
      </w:r>
      <w:r>
        <w:rPr>
          <w:sz w:val="24"/>
        </w:rPr>
        <w:t>plan</w:t>
      </w:r>
      <w:r>
        <w:rPr>
          <w:spacing w:val="-6"/>
          <w:sz w:val="24"/>
        </w:rPr>
        <w:t xml:space="preserve"> </w:t>
      </w:r>
      <w:r>
        <w:rPr>
          <w:sz w:val="24"/>
        </w:rPr>
        <w:t>implementations</w:t>
      </w:r>
      <w:r>
        <w:rPr>
          <w:spacing w:val="-6"/>
          <w:sz w:val="24"/>
        </w:rPr>
        <w:t xml:space="preserve"> </w:t>
      </w:r>
      <w:r>
        <w:rPr>
          <w:sz w:val="24"/>
        </w:rPr>
        <w:t>or</w:t>
      </w:r>
      <w:r>
        <w:rPr>
          <w:spacing w:val="-6"/>
          <w:sz w:val="24"/>
        </w:rPr>
        <w:t xml:space="preserve"> </w:t>
      </w:r>
      <w:r>
        <w:rPr>
          <w:sz w:val="24"/>
        </w:rPr>
        <w:t>security</w:t>
      </w:r>
      <w:r>
        <w:rPr>
          <w:spacing w:val="-6"/>
          <w:sz w:val="24"/>
        </w:rPr>
        <w:t xml:space="preserve"> </w:t>
      </w:r>
      <w:r>
        <w:rPr>
          <w:sz w:val="24"/>
        </w:rPr>
        <w:t xml:space="preserve">control </w:t>
      </w:r>
      <w:r>
        <w:rPr>
          <w:spacing w:val="-2"/>
          <w:sz w:val="24"/>
        </w:rPr>
        <w:t>assessments.</w:t>
      </w:r>
    </w:p>
    <w:p w14:paraId="3792575A" w14:textId="77777777" w:rsidR="00135805" w:rsidRDefault="006B1469">
      <w:pPr>
        <w:pStyle w:val="ListParagraph"/>
        <w:numPr>
          <w:ilvl w:val="0"/>
          <w:numId w:val="1"/>
        </w:numPr>
        <w:tabs>
          <w:tab w:val="left" w:pos="1078"/>
        </w:tabs>
        <w:ind w:left="1078" w:hanging="358"/>
        <w:rPr>
          <w:sz w:val="24"/>
        </w:rPr>
      </w:pPr>
      <w:r>
        <w:rPr>
          <w:sz w:val="24"/>
        </w:rPr>
        <w:t>Other</w:t>
      </w:r>
      <w:r>
        <w:rPr>
          <w:spacing w:val="-3"/>
          <w:sz w:val="24"/>
        </w:rPr>
        <w:t xml:space="preserve"> </w:t>
      </w:r>
      <w:r>
        <w:rPr>
          <w:sz w:val="24"/>
        </w:rPr>
        <w:t>major</w:t>
      </w:r>
      <w:r>
        <w:rPr>
          <w:spacing w:val="-2"/>
          <w:sz w:val="24"/>
        </w:rPr>
        <w:t xml:space="preserve"> </w:t>
      </w:r>
      <w:r>
        <w:rPr>
          <w:sz w:val="24"/>
        </w:rPr>
        <w:t>releases</w:t>
      </w:r>
      <w:r>
        <w:rPr>
          <w:spacing w:val="-1"/>
          <w:sz w:val="24"/>
        </w:rPr>
        <w:t xml:space="preserve"> </w:t>
      </w:r>
      <w:r>
        <w:rPr>
          <w:sz w:val="24"/>
        </w:rPr>
        <w:t>or</w:t>
      </w:r>
      <w:r>
        <w:rPr>
          <w:spacing w:val="-2"/>
          <w:sz w:val="24"/>
        </w:rPr>
        <w:t xml:space="preserve"> </w:t>
      </w:r>
      <w:r>
        <w:rPr>
          <w:sz w:val="24"/>
        </w:rPr>
        <w:t>changes</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system</w:t>
      </w:r>
      <w:r>
        <w:rPr>
          <w:spacing w:val="-2"/>
          <w:sz w:val="24"/>
        </w:rPr>
        <w:t xml:space="preserve"> </w:t>
      </w:r>
      <w:r>
        <w:rPr>
          <w:sz w:val="24"/>
        </w:rPr>
        <w:t>or</w:t>
      </w:r>
      <w:r>
        <w:rPr>
          <w:spacing w:val="-1"/>
          <w:sz w:val="24"/>
        </w:rPr>
        <w:t xml:space="preserve"> </w:t>
      </w:r>
      <w:r>
        <w:rPr>
          <w:spacing w:val="-2"/>
          <w:sz w:val="24"/>
        </w:rPr>
        <w:t>application.</w:t>
      </w:r>
    </w:p>
    <w:p w14:paraId="042DF283" w14:textId="77777777" w:rsidR="00135805" w:rsidRDefault="006B1469">
      <w:pPr>
        <w:pStyle w:val="BodyText"/>
        <w:ind w:right="366"/>
      </w:pPr>
      <w:r>
        <w:t>Agencies may develop procedures to plan and coordinate security related activities regarding the information system with affected stakeholders before conducting such activities</w:t>
      </w:r>
      <w:r>
        <w:rPr>
          <w:spacing w:val="-3"/>
        </w:rPr>
        <w:t xml:space="preserve"> </w:t>
      </w:r>
      <w:r>
        <w:t>to</w:t>
      </w:r>
      <w:r>
        <w:rPr>
          <w:spacing w:val="-3"/>
        </w:rPr>
        <w:t xml:space="preserve"> </w:t>
      </w:r>
      <w:r>
        <w:t>reduce</w:t>
      </w:r>
      <w:r>
        <w:rPr>
          <w:spacing w:val="-3"/>
        </w:rPr>
        <w:t xml:space="preserve"> </w:t>
      </w:r>
      <w:r>
        <w:t>the</w:t>
      </w:r>
      <w:r>
        <w:rPr>
          <w:spacing w:val="-3"/>
        </w:rPr>
        <w:t xml:space="preserve"> </w:t>
      </w:r>
      <w:r>
        <w:t>impact</w:t>
      </w:r>
      <w:r>
        <w:rPr>
          <w:spacing w:val="-3"/>
        </w:rPr>
        <w:t xml:space="preserve"> </w:t>
      </w:r>
      <w:r>
        <w:t>on</w:t>
      </w:r>
      <w:r>
        <w:rPr>
          <w:spacing w:val="-5"/>
        </w:rPr>
        <w:t xml:space="preserve"> </w:t>
      </w:r>
      <w:r>
        <w:t>other</w:t>
      </w:r>
      <w:r>
        <w:rPr>
          <w:spacing w:val="-3"/>
        </w:rPr>
        <w:t xml:space="preserve"> </w:t>
      </w:r>
      <w:r>
        <w:t>organizational</w:t>
      </w:r>
      <w:r>
        <w:rPr>
          <w:spacing w:val="-3"/>
        </w:rPr>
        <w:t xml:space="preserve"> </w:t>
      </w:r>
      <w:r>
        <w:t>entities.</w:t>
      </w:r>
      <w:r>
        <w:rPr>
          <w:spacing w:val="-3"/>
        </w:rPr>
        <w:t xml:space="preserve"> </w:t>
      </w:r>
      <w:r>
        <w:t>System</w:t>
      </w:r>
      <w:r>
        <w:rPr>
          <w:spacing w:val="-3"/>
        </w:rPr>
        <w:t xml:space="preserve"> </w:t>
      </w:r>
      <w:r>
        <w:t>or</w:t>
      </w:r>
      <w:r>
        <w:rPr>
          <w:spacing w:val="-3"/>
        </w:rPr>
        <w:t xml:space="preserve"> </w:t>
      </w:r>
      <w:r>
        <w:t>Data</w:t>
      </w:r>
      <w:r>
        <w:rPr>
          <w:spacing w:val="-3"/>
        </w:rPr>
        <w:t xml:space="preserve"> </w:t>
      </w:r>
      <w:r>
        <w:t>Owners are responsible for ensuring SSP accuracy for systems under their authority.</w:t>
      </w:r>
    </w:p>
    <w:p w14:paraId="71BD44C2" w14:textId="77777777" w:rsidR="00135805" w:rsidRDefault="006B1469">
      <w:pPr>
        <w:pStyle w:val="Heading2"/>
        <w:numPr>
          <w:ilvl w:val="1"/>
          <w:numId w:val="3"/>
        </w:numPr>
        <w:tabs>
          <w:tab w:val="left" w:pos="1080"/>
        </w:tabs>
        <w:ind w:hanging="720"/>
      </w:pPr>
      <w:bookmarkStart w:id="19" w:name="_bookmark19"/>
      <w:bookmarkEnd w:id="19"/>
      <w:r>
        <w:t>Rules</w:t>
      </w:r>
      <w:r>
        <w:rPr>
          <w:spacing w:val="-3"/>
        </w:rPr>
        <w:t xml:space="preserve"> </w:t>
      </w:r>
      <w:r>
        <w:t>of</w:t>
      </w:r>
      <w:r>
        <w:rPr>
          <w:spacing w:val="-3"/>
        </w:rPr>
        <w:t xml:space="preserve"> </w:t>
      </w:r>
      <w:r>
        <w:rPr>
          <w:spacing w:val="-2"/>
        </w:rPr>
        <w:t>Behavior</w:t>
      </w:r>
    </w:p>
    <w:p w14:paraId="29D54E16" w14:textId="1A4753AD" w:rsidR="00135805" w:rsidRDefault="006B1469" w:rsidP="00F16D4A">
      <w:pPr>
        <w:pStyle w:val="BodyText"/>
        <w:spacing w:before="41"/>
      </w:pPr>
      <w:r>
        <w:t>CHFS</w:t>
      </w:r>
      <w:r>
        <w:rPr>
          <w:spacing w:val="-7"/>
        </w:rPr>
        <w:t xml:space="preserve"> </w:t>
      </w:r>
      <w:r>
        <w:t>establishes,</w:t>
      </w:r>
      <w:r>
        <w:rPr>
          <w:spacing w:val="-5"/>
        </w:rPr>
        <w:t xml:space="preserve"> </w:t>
      </w:r>
      <w:r>
        <w:t>provides,</w:t>
      </w:r>
      <w:r>
        <w:rPr>
          <w:spacing w:val="-5"/>
        </w:rPr>
        <w:t xml:space="preserve"> </w:t>
      </w:r>
      <w:r>
        <w:t>describes,</w:t>
      </w:r>
      <w:r>
        <w:rPr>
          <w:spacing w:val="-4"/>
        </w:rPr>
        <w:t xml:space="preserve"> </w:t>
      </w:r>
      <w:r>
        <w:t>and</w:t>
      </w:r>
      <w:r>
        <w:rPr>
          <w:spacing w:val="-6"/>
        </w:rPr>
        <w:t xml:space="preserve"> </w:t>
      </w:r>
      <w:r>
        <w:t>makes</w:t>
      </w:r>
      <w:r>
        <w:rPr>
          <w:spacing w:val="-5"/>
        </w:rPr>
        <w:t xml:space="preserve"> </w:t>
      </w:r>
      <w:r>
        <w:t>readily</w:t>
      </w:r>
      <w:r>
        <w:rPr>
          <w:spacing w:val="-4"/>
        </w:rPr>
        <w:t xml:space="preserve"> </w:t>
      </w:r>
      <w:r>
        <w:t>available</w:t>
      </w:r>
      <w:r>
        <w:rPr>
          <w:spacing w:val="-6"/>
        </w:rPr>
        <w:t xml:space="preserve"> </w:t>
      </w:r>
      <w:r>
        <w:t>the</w:t>
      </w:r>
      <w:r>
        <w:rPr>
          <w:spacing w:val="-4"/>
        </w:rPr>
        <w:t xml:space="preserve"> </w:t>
      </w:r>
      <w:r>
        <w:rPr>
          <w:spacing w:val="-2"/>
        </w:rPr>
        <w:t>responsibilities</w:t>
      </w:r>
    </w:p>
    <w:p w14:paraId="7721668C" w14:textId="77777777" w:rsidR="00135805" w:rsidRDefault="006B1469">
      <w:pPr>
        <w:pStyle w:val="BodyText"/>
        <w:spacing w:before="1"/>
        <w:ind w:right="366"/>
      </w:pPr>
      <w:r>
        <w:t>and expected behavior of individuals who require access to the information system. Upon</w:t>
      </w:r>
      <w:r>
        <w:rPr>
          <w:spacing w:val="-4"/>
        </w:rPr>
        <w:t xml:space="preserve"> </w:t>
      </w:r>
      <w:r>
        <w:t>employment</w:t>
      </w:r>
      <w:r>
        <w:rPr>
          <w:spacing w:val="-4"/>
        </w:rPr>
        <w:t xml:space="preserve"> </w:t>
      </w:r>
      <w:r>
        <w:t>and</w:t>
      </w:r>
      <w:r>
        <w:rPr>
          <w:spacing w:val="-4"/>
        </w:rPr>
        <w:t xml:space="preserve"> </w:t>
      </w:r>
      <w:r>
        <w:t>prior</w:t>
      </w:r>
      <w:r>
        <w:rPr>
          <w:spacing w:val="-4"/>
        </w:rPr>
        <w:t xml:space="preserve"> </w:t>
      </w:r>
      <w:r>
        <w:t>to</w:t>
      </w:r>
      <w:r>
        <w:rPr>
          <w:spacing w:val="-4"/>
        </w:rPr>
        <w:t xml:space="preserve"> </w:t>
      </w:r>
      <w:r>
        <w:t>system</w:t>
      </w:r>
      <w:r>
        <w:rPr>
          <w:spacing w:val="-4"/>
        </w:rPr>
        <w:t xml:space="preserve"> </w:t>
      </w:r>
      <w:r>
        <w:t>access,</w:t>
      </w:r>
      <w:r>
        <w:rPr>
          <w:spacing w:val="-4"/>
        </w:rPr>
        <w:t xml:space="preserve"> </w:t>
      </w:r>
      <w:r>
        <w:t>individuals</w:t>
      </w:r>
      <w:r>
        <w:rPr>
          <w:spacing w:val="-4"/>
        </w:rPr>
        <w:t xml:space="preserve"> </w:t>
      </w:r>
      <w:r>
        <w:t>are</w:t>
      </w:r>
      <w:r>
        <w:rPr>
          <w:spacing w:val="-4"/>
        </w:rPr>
        <w:t xml:space="preserve"> </w:t>
      </w:r>
      <w:r>
        <w:t>required</w:t>
      </w:r>
      <w:r>
        <w:rPr>
          <w:spacing w:val="-4"/>
        </w:rPr>
        <w:t xml:space="preserve"> </w:t>
      </w:r>
      <w:r>
        <w:t>to</w:t>
      </w:r>
      <w:r>
        <w:rPr>
          <w:spacing w:val="-4"/>
        </w:rPr>
        <w:t xml:space="preserve"> </w:t>
      </w:r>
      <w:r>
        <w:t>sign</w:t>
      </w:r>
      <w:r>
        <w:rPr>
          <w:spacing w:val="-4"/>
        </w:rPr>
        <w:t xml:space="preserve"> </w:t>
      </w:r>
      <w:r>
        <w:t>a</w:t>
      </w:r>
      <w:r>
        <w:rPr>
          <w:spacing w:val="-2"/>
        </w:rPr>
        <w:t xml:space="preserve"> </w:t>
      </w:r>
      <w:r>
        <w:t>"Rules of Behavior" acknowledgment form, such as</w:t>
      </w:r>
      <w:r>
        <w:rPr>
          <w:spacing w:val="-1"/>
        </w:rPr>
        <w:t xml:space="preserve"> </w:t>
      </w:r>
      <w:r>
        <w:t>the CHFS Employee Privacy and Security of Protected Health, Confidential and Sensitive Information Agreement (CHFS 219)</w:t>
      </w:r>
      <w:bookmarkStart w:id="20" w:name="_bookmark20"/>
      <w:bookmarkEnd w:id="20"/>
      <w:r>
        <w:t>.</w:t>
      </w:r>
    </w:p>
    <w:p w14:paraId="576810C7" w14:textId="77777777" w:rsidR="00135805" w:rsidRDefault="006B1469">
      <w:pPr>
        <w:pStyle w:val="Heading2"/>
        <w:numPr>
          <w:ilvl w:val="1"/>
          <w:numId w:val="3"/>
        </w:numPr>
        <w:tabs>
          <w:tab w:val="left" w:pos="1080"/>
        </w:tabs>
        <w:ind w:hanging="720"/>
      </w:pPr>
      <w:r>
        <w:t>Information</w:t>
      </w:r>
      <w:r>
        <w:rPr>
          <w:spacing w:val="-8"/>
        </w:rPr>
        <w:t xml:space="preserve"> </w:t>
      </w:r>
      <w:r>
        <w:t>Security</w:t>
      </w:r>
      <w:r>
        <w:rPr>
          <w:spacing w:val="-8"/>
        </w:rPr>
        <w:t xml:space="preserve"> </w:t>
      </w:r>
      <w:r>
        <w:rPr>
          <w:spacing w:val="-2"/>
        </w:rPr>
        <w:t>Architecture</w:t>
      </w:r>
    </w:p>
    <w:p w14:paraId="4E588F50" w14:textId="77777777" w:rsidR="00135805" w:rsidRDefault="006B1469">
      <w:pPr>
        <w:pStyle w:val="BodyText"/>
        <w:spacing w:before="41"/>
        <w:ind w:right="366"/>
      </w:pPr>
      <w:r>
        <w:t>The</w:t>
      </w:r>
      <w:r>
        <w:rPr>
          <w:spacing w:val="-5"/>
        </w:rPr>
        <w:t xml:space="preserve"> </w:t>
      </w:r>
      <w:r>
        <w:t>agency</w:t>
      </w:r>
      <w:r>
        <w:rPr>
          <w:spacing w:val="-4"/>
        </w:rPr>
        <w:t xml:space="preserve"> </w:t>
      </w:r>
      <w:r>
        <w:t>will</w:t>
      </w:r>
      <w:r>
        <w:rPr>
          <w:spacing w:val="-4"/>
        </w:rPr>
        <w:t xml:space="preserve"> </w:t>
      </w:r>
      <w:r>
        <w:t>develop</w:t>
      </w:r>
      <w:r>
        <w:rPr>
          <w:spacing w:val="-3"/>
        </w:rPr>
        <w:t xml:space="preserve"> </w:t>
      </w:r>
      <w:proofErr w:type="gramStart"/>
      <w:r>
        <w:t>the</w:t>
      </w:r>
      <w:r>
        <w:rPr>
          <w:spacing w:val="-4"/>
        </w:rPr>
        <w:t xml:space="preserve"> </w:t>
      </w:r>
      <w:r>
        <w:t>information</w:t>
      </w:r>
      <w:proofErr w:type="gramEnd"/>
      <w:r>
        <w:rPr>
          <w:spacing w:val="-4"/>
        </w:rPr>
        <w:t xml:space="preserve"> </w:t>
      </w:r>
      <w:r>
        <w:t>security</w:t>
      </w:r>
      <w:r>
        <w:rPr>
          <w:spacing w:val="-4"/>
        </w:rPr>
        <w:t xml:space="preserve"> </w:t>
      </w:r>
      <w:r>
        <w:t>architecture</w:t>
      </w:r>
      <w:r>
        <w:rPr>
          <w:spacing w:val="-4"/>
        </w:rPr>
        <w:t xml:space="preserve"> </w:t>
      </w:r>
      <w:r>
        <w:t>for</w:t>
      </w:r>
      <w:r>
        <w:rPr>
          <w:spacing w:val="-4"/>
        </w:rPr>
        <w:t xml:space="preserve"> </w:t>
      </w:r>
      <w:r>
        <w:t>the</w:t>
      </w:r>
      <w:r>
        <w:rPr>
          <w:spacing w:val="-4"/>
        </w:rPr>
        <w:t xml:space="preserve"> </w:t>
      </w:r>
      <w:r>
        <w:t>information</w:t>
      </w:r>
      <w:r>
        <w:rPr>
          <w:spacing w:val="-4"/>
        </w:rPr>
        <w:t xml:space="preserve"> </w:t>
      </w:r>
      <w:r>
        <w:t xml:space="preserve">system. This architecture will describe the overall requirements of how the agency plans to protect the confidentiality, integrity, and availability of the information. This security architecture will be updated to reflect changes in the enterprise architecture, which includes network segmentation, identity and access controls, encryption mechanisms, and interconnections with third parties. All changes and updates will be documented in </w:t>
      </w:r>
      <w:r>
        <w:lastRenderedPageBreak/>
        <w:t>the SSP/SSR when applicable.</w:t>
      </w:r>
    </w:p>
    <w:p w14:paraId="367ED4EB" w14:textId="77777777" w:rsidR="00135805" w:rsidRDefault="006B1469">
      <w:pPr>
        <w:pStyle w:val="Heading2"/>
        <w:numPr>
          <w:ilvl w:val="1"/>
          <w:numId w:val="3"/>
        </w:numPr>
        <w:tabs>
          <w:tab w:val="left" w:pos="1080"/>
        </w:tabs>
        <w:ind w:hanging="720"/>
      </w:pPr>
      <w:bookmarkStart w:id="21" w:name="_bookmark21"/>
      <w:bookmarkEnd w:id="21"/>
      <w:r>
        <w:t>Risk</w:t>
      </w:r>
      <w:r>
        <w:rPr>
          <w:spacing w:val="-7"/>
        </w:rPr>
        <w:t xml:space="preserve"> </w:t>
      </w:r>
      <w:r>
        <w:t>Management</w:t>
      </w:r>
      <w:r>
        <w:rPr>
          <w:spacing w:val="-6"/>
        </w:rPr>
        <w:t xml:space="preserve"> </w:t>
      </w:r>
      <w:r>
        <w:rPr>
          <w:spacing w:val="-2"/>
        </w:rPr>
        <w:t>Integration</w:t>
      </w:r>
    </w:p>
    <w:p w14:paraId="3ABB0194" w14:textId="77777777" w:rsidR="00135805" w:rsidRDefault="006B1469">
      <w:pPr>
        <w:pStyle w:val="BodyText"/>
        <w:spacing w:before="1"/>
        <w:ind w:right="433"/>
      </w:pPr>
      <w:r>
        <w:t>Systems Security Plans must reference current risk assessments, POA&amp;Ms for identified</w:t>
      </w:r>
      <w:r>
        <w:rPr>
          <w:spacing w:val="-4"/>
        </w:rPr>
        <w:t xml:space="preserve"> </w:t>
      </w:r>
      <w:r>
        <w:t>weaknesses,</w:t>
      </w:r>
      <w:r>
        <w:rPr>
          <w:spacing w:val="-4"/>
        </w:rPr>
        <w:t xml:space="preserve"> </w:t>
      </w:r>
      <w:r>
        <w:t>and</w:t>
      </w:r>
      <w:r>
        <w:rPr>
          <w:spacing w:val="-6"/>
        </w:rPr>
        <w:t xml:space="preserve"> </w:t>
      </w:r>
      <w:r>
        <w:t>accepted</w:t>
      </w:r>
      <w:r>
        <w:rPr>
          <w:spacing w:val="-5"/>
        </w:rPr>
        <w:t xml:space="preserve"> </w:t>
      </w:r>
      <w:r>
        <w:t>risks</w:t>
      </w:r>
      <w:r>
        <w:rPr>
          <w:spacing w:val="-5"/>
        </w:rPr>
        <w:t xml:space="preserve"> </w:t>
      </w:r>
      <w:r>
        <w:t>approved</w:t>
      </w:r>
      <w:r>
        <w:rPr>
          <w:spacing w:val="-5"/>
        </w:rPr>
        <w:t xml:space="preserve"> </w:t>
      </w:r>
      <w:r>
        <w:t>by</w:t>
      </w:r>
      <w:r>
        <w:rPr>
          <w:spacing w:val="-4"/>
        </w:rPr>
        <w:t xml:space="preserve"> </w:t>
      </w:r>
      <w:r>
        <w:t>the</w:t>
      </w:r>
      <w:r>
        <w:rPr>
          <w:spacing w:val="-5"/>
        </w:rPr>
        <w:t xml:space="preserve"> </w:t>
      </w:r>
      <w:r>
        <w:t>authorized</w:t>
      </w:r>
      <w:r>
        <w:rPr>
          <w:spacing w:val="-5"/>
        </w:rPr>
        <w:t xml:space="preserve"> </w:t>
      </w:r>
      <w:r>
        <w:t>personnel.</w:t>
      </w:r>
    </w:p>
    <w:p w14:paraId="33386C2C" w14:textId="77777777" w:rsidR="00135805" w:rsidRDefault="00135805">
      <w:pPr>
        <w:pStyle w:val="BodyText"/>
      </w:pPr>
    </w:p>
    <w:p w14:paraId="169AB2EC" w14:textId="77777777" w:rsidR="00135805" w:rsidRDefault="006B1469">
      <w:pPr>
        <w:pStyle w:val="BodyText"/>
      </w:pPr>
      <w:r>
        <w:t>High</w:t>
      </w:r>
      <w:r>
        <w:rPr>
          <w:spacing w:val="-5"/>
        </w:rPr>
        <w:t xml:space="preserve"> </w:t>
      </w:r>
      <w:r>
        <w:t>and</w:t>
      </w:r>
      <w:r>
        <w:rPr>
          <w:spacing w:val="-3"/>
        </w:rPr>
        <w:t xml:space="preserve"> </w:t>
      </w:r>
      <w:r>
        <w:t>moderate</w:t>
      </w:r>
      <w:r>
        <w:rPr>
          <w:spacing w:val="-2"/>
        </w:rPr>
        <w:t xml:space="preserve"> </w:t>
      </w:r>
      <w:r>
        <w:t>risks</w:t>
      </w:r>
      <w:r>
        <w:rPr>
          <w:spacing w:val="-3"/>
        </w:rPr>
        <w:t xml:space="preserve"> </w:t>
      </w:r>
      <w:r>
        <w:t>must</w:t>
      </w:r>
      <w:r>
        <w:rPr>
          <w:spacing w:val="-2"/>
        </w:rPr>
        <w:t xml:space="preserve"> </w:t>
      </w:r>
      <w:r>
        <w:t>be</w:t>
      </w:r>
      <w:r>
        <w:rPr>
          <w:spacing w:val="-4"/>
        </w:rPr>
        <w:t xml:space="preserve"> </w:t>
      </w:r>
      <w:r>
        <w:t>documented</w:t>
      </w:r>
      <w:r>
        <w:rPr>
          <w:spacing w:val="-3"/>
        </w:rPr>
        <w:t xml:space="preserve"> </w:t>
      </w:r>
      <w:r>
        <w:t>and</w:t>
      </w:r>
      <w:r>
        <w:rPr>
          <w:spacing w:val="-2"/>
        </w:rPr>
        <w:t xml:space="preserve"> </w:t>
      </w:r>
      <w:r>
        <w:t>tracked</w:t>
      </w:r>
      <w:r>
        <w:rPr>
          <w:spacing w:val="-3"/>
        </w:rPr>
        <w:t xml:space="preserve"> </w:t>
      </w:r>
      <w:r>
        <w:t>to</w:t>
      </w:r>
      <w:r>
        <w:rPr>
          <w:spacing w:val="-2"/>
        </w:rPr>
        <w:t xml:space="preserve"> remediation.</w:t>
      </w:r>
    </w:p>
    <w:p w14:paraId="47CEC088" w14:textId="77777777" w:rsidR="00135805" w:rsidRDefault="006B1469">
      <w:pPr>
        <w:pStyle w:val="Heading1"/>
        <w:numPr>
          <w:ilvl w:val="0"/>
          <w:numId w:val="3"/>
        </w:numPr>
        <w:tabs>
          <w:tab w:val="left" w:pos="431"/>
        </w:tabs>
        <w:spacing w:before="275"/>
        <w:ind w:left="431" w:hanging="431"/>
      </w:pPr>
      <w:bookmarkStart w:id="22" w:name="_bookmark22"/>
      <w:bookmarkEnd w:id="22"/>
      <w:r>
        <w:t>Policy</w:t>
      </w:r>
      <w:r>
        <w:rPr>
          <w:spacing w:val="-7"/>
        </w:rPr>
        <w:t xml:space="preserve"> </w:t>
      </w:r>
      <w:r>
        <w:t>Maintenance</w:t>
      </w:r>
      <w:r>
        <w:rPr>
          <w:spacing w:val="-6"/>
        </w:rPr>
        <w:t xml:space="preserve"> </w:t>
      </w:r>
      <w:r>
        <w:rPr>
          <w:spacing w:val="-2"/>
        </w:rPr>
        <w:t>Responsibility</w:t>
      </w:r>
    </w:p>
    <w:p w14:paraId="61BCEF1B" w14:textId="77777777" w:rsidR="00135805" w:rsidRDefault="006B1469">
      <w:pPr>
        <w:pStyle w:val="BodyText"/>
        <w:spacing w:before="1"/>
        <w:ind w:right="366"/>
      </w:pPr>
      <w:r>
        <w:t>The IS Team is responsible for the maintenance of this policy and ensuring there is alignment</w:t>
      </w:r>
      <w:r>
        <w:rPr>
          <w:spacing w:val="-3"/>
        </w:rPr>
        <w:t xml:space="preserve"> </w:t>
      </w:r>
      <w:r>
        <w:t>with</w:t>
      </w:r>
      <w:r>
        <w:rPr>
          <w:spacing w:val="-3"/>
        </w:rPr>
        <w:t xml:space="preserve"> </w:t>
      </w:r>
      <w:hyperlink r:id="rId21">
        <w:r w:rsidR="00135805">
          <w:rPr>
            <w:color w:val="000033"/>
            <w:u w:val="single" w:color="000033"/>
          </w:rPr>
          <w:t>NIST</w:t>
        </w:r>
        <w:r w:rsidR="00135805">
          <w:rPr>
            <w:color w:val="000033"/>
            <w:spacing w:val="-4"/>
            <w:u w:val="single" w:color="000033"/>
          </w:rPr>
          <w:t xml:space="preserve"> </w:t>
        </w:r>
        <w:r w:rsidR="00135805">
          <w:rPr>
            <w:color w:val="000033"/>
            <w:u w:val="single" w:color="000033"/>
          </w:rPr>
          <w:t>SP</w:t>
        </w:r>
        <w:r w:rsidR="00135805">
          <w:rPr>
            <w:color w:val="000033"/>
            <w:spacing w:val="-3"/>
            <w:u w:val="single" w:color="000033"/>
          </w:rPr>
          <w:t xml:space="preserve"> </w:t>
        </w:r>
        <w:r w:rsidR="00135805">
          <w:rPr>
            <w:color w:val="000033"/>
            <w:u w:val="single" w:color="000033"/>
          </w:rPr>
          <w:t>800-53</w:t>
        </w:r>
        <w:r w:rsidR="00135805">
          <w:rPr>
            <w:color w:val="000033"/>
            <w:spacing w:val="-3"/>
            <w:u w:val="single" w:color="000033"/>
          </w:rPr>
          <w:t xml:space="preserve"> </w:t>
        </w:r>
        <w:r w:rsidR="00135805">
          <w:rPr>
            <w:color w:val="000033"/>
            <w:u w:val="single" w:color="000033"/>
          </w:rPr>
          <w:t>Rev</w:t>
        </w:r>
        <w:r w:rsidR="00135805">
          <w:rPr>
            <w:color w:val="000033"/>
            <w:spacing w:val="-3"/>
            <w:u w:val="single" w:color="000033"/>
          </w:rPr>
          <w:t xml:space="preserve"> </w:t>
        </w:r>
        <w:r w:rsidR="00135805">
          <w:rPr>
            <w:color w:val="000033"/>
            <w:u w:val="single" w:color="000033"/>
          </w:rPr>
          <w:t>5.</w:t>
        </w:r>
      </w:hyperlink>
      <w:r>
        <w:rPr>
          <w:color w:val="000033"/>
          <w:spacing w:val="-2"/>
        </w:rPr>
        <w:t xml:space="preserve"> </w:t>
      </w:r>
      <w:r>
        <w:t>Further</w:t>
      </w:r>
      <w:r>
        <w:rPr>
          <w:spacing w:val="-3"/>
        </w:rPr>
        <w:t xml:space="preserve"> </w:t>
      </w:r>
      <w:r>
        <w:t>policy</w:t>
      </w:r>
      <w:r>
        <w:rPr>
          <w:spacing w:val="-3"/>
        </w:rPr>
        <w:t xml:space="preserve"> </w:t>
      </w:r>
      <w:r>
        <w:t>review</w:t>
      </w:r>
      <w:r>
        <w:rPr>
          <w:spacing w:val="-3"/>
        </w:rPr>
        <w:t xml:space="preserve"> </w:t>
      </w:r>
      <w:r>
        <w:t>and</w:t>
      </w:r>
      <w:r>
        <w:rPr>
          <w:spacing w:val="-3"/>
        </w:rPr>
        <w:t xml:space="preserve"> </w:t>
      </w:r>
      <w:r>
        <w:t>updates</w:t>
      </w:r>
      <w:r>
        <w:rPr>
          <w:spacing w:val="-3"/>
        </w:rPr>
        <w:t xml:space="preserve"> </w:t>
      </w:r>
      <w:r>
        <w:t>are</w:t>
      </w:r>
      <w:r>
        <w:rPr>
          <w:spacing w:val="-3"/>
        </w:rPr>
        <w:t xml:space="preserve"> </w:t>
      </w:r>
      <w:r>
        <w:t>evaluated and coordinated through the Policy Charter Team including representatives from CHFS agencies including areas responsible for security, risk management, privacy, legal, and IT services.</w:t>
      </w:r>
    </w:p>
    <w:p w14:paraId="282DC683" w14:textId="77777777" w:rsidR="00135805" w:rsidRDefault="006B1469">
      <w:pPr>
        <w:pStyle w:val="Heading1"/>
        <w:numPr>
          <w:ilvl w:val="0"/>
          <w:numId w:val="3"/>
        </w:numPr>
        <w:tabs>
          <w:tab w:val="left" w:pos="431"/>
        </w:tabs>
        <w:spacing w:before="276"/>
        <w:ind w:left="431" w:hanging="431"/>
      </w:pPr>
      <w:bookmarkStart w:id="23" w:name="_bookmark23"/>
      <w:bookmarkEnd w:id="23"/>
      <w:r>
        <w:t>Policy</w:t>
      </w:r>
      <w:r>
        <w:rPr>
          <w:spacing w:val="-5"/>
        </w:rPr>
        <w:t xml:space="preserve"> </w:t>
      </w:r>
      <w:r>
        <w:rPr>
          <w:spacing w:val="-2"/>
        </w:rPr>
        <w:t>Exceptions</w:t>
      </w:r>
    </w:p>
    <w:p w14:paraId="7F25520C" w14:textId="39E8C408" w:rsidR="00135805" w:rsidRDefault="006B1469">
      <w:pPr>
        <w:pStyle w:val="BodyText"/>
        <w:spacing w:before="1"/>
        <w:ind w:right="688"/>
      </w:pPr>
      <w:r>
        <w:t xml:space="preserve">Any exceptions to this policy must follow the guidance established in </w:t>
      </w:r>
      <w:hyperlink r:id="rId22">
        <w:r w:rsidR="00135805">
          <w:rPr>
            <w:color w:val="000033"/>
            <w:u w:val="single" w:color="000033"/>
          </w:rPr>
          <w:t>CHFS Policy:</w:t>
        </w:r>
      </w:hyperlink>
      <w:r>
        <w:rPr>
          <w:color w:val="000033"/>
        </w:rPr>
        <w:t xml:space="preserve"> </w:t>
      </w:r>
      <w:hyperlink r:id="rId23">
        <w:r w:rsidR="00135805">
          <w:rPr>
            <w:color w:val="000033"/>
            <w:u w:val="single" w:color="000033"/>
          </w:rPr>
          <w:t>070.203-</w:t>
        </w:r>
        <w:r w:rsidR="00135805">
          <w:rPr>
            <w:color w:val="000033"/>
            <w:spacing w:val="-4"/>
            <w:u w:val="single" w:color="000033"/>
          </w:rPr>
          <w:t xml:space="preserve"> </w:t>
        </w:r>
        <w:r w:rsidR="00135805">
          <w:rPr>
            <w:color w:val="000033"/>
            <w:u w:val="single" w:color="000033"/>
          </w:rPr>
          <w:t>Security</w:t>
        </w:r>
        <w:r w:rsidR="00135805">
          <w:rPr>
            <w:color w:val="000033"/>
            <w:spacing w:val="-5"/>
            <w:u w:val="single" w:color="000033"/>
          </w:rPr>
          <w:t xml:space="preserve"> </w:t>
        </w:r>
        <w:r w:rsidR="00135805">
          <w:rPr>
            <w:color w:val="000033"/>
            <w:u w:val="single" w:color="000033"/>
          </w:rPr>
          <w:t>Exceptions</w:t>
        </w:r>
        <w:r w:rsidR="00135805">
          <w:rPr>
            <w:color w:val="000033"/>
            <w:spacing w:val="-5"/>
            <w:u w:val="single" w:color="000033"/>
          </w:rPr>
          <w:t xml:space="preserve"> </w:t>
        </w:r>
        <w:r w:rsidR="00135805">
          <w:rPr>
            <w:color w:val="000033"/>
            <w:u w:val="single" w:color="000033"/>
          </w:rPr>
          <w:t>and</w:t>
        </w:r>
        <w:r w:rsidR="00135805">
          <w:rPr>
            <w:color w:val="000033"/>
            <w:spacing w:val="-5"/>
            <w:u w:val="single" w:color="000033"/>
          </w:rPr>
          <w:t xml:space="preserve"> </w:t>
        </w:r>
        <w:r w:rsidR="00135805">
          <w:rPr>
            <w:color w:val="000033"/>
            <w:u w:val="single" w:color="000033"/>
          </w:rPr>
          <w:t>Exemptions</w:t>
        </w:r>
        <w:r w:rsidR="00135805">
          <w:rPr>
            <w:color w:val="000033"/>
            <w:spacing w:val="-5"/>
            <w:u w:val="single" w:color="000033"/>
          </w:rPr>
          <w:t xml:space="preserve"> </w:t>
        </w:r>
        <w:r w:rsidR="00135805">
          <w:rPr>
            <w:color w:val="000033"/>
            <w:u w:val="single" w:color="000033"/>
          </w:rPr>
          <w:t>to</w:t>
        </w:r>
        <w:r w:rsidR="00135805">
          <w:rPr>
            <w:color w:val="000033"/>
            <w:spacing w:val="-5"/>
            <w:u w:val="single" w:color="000033"/>
          </w:rPr>
          <w:t xml:space="preserve"> </w:t>
        </w:r>
        <w:r w:rsidR="00135805">
          <w:rPr>
            <w:color w:val="000033"/>
            <w:u w:val="single" w:color="000033"/>
          </w:rPr>
          <w:t>CHFS</w:t>
        </w:r>
        <w:r w:rsidR="00135805">
          <w:rPr>
            <w:color w:val="000033"/>
            <w:spacing w:val="-5"/>
            <w:u w:val="single" w:color="000033"/>
          </w:rPr>
          <w:t xml:space="preserve"> </w:t>
        </w:r>
        <w:r w:rsidR="00135805">
          <w:rPr>
            <w:color w:val="000033"/>
            <w:u w:val="single" w:color="000033"/>
          </w:rPr>
          <w:t>Policies</w:t>
        </w:r>
        <w:r w:rsidR="00135805">
          <w:rPr>
            <w:color w:val="000033"/>
            <w:spacing w:val="-4"/>
            <w:u w:val="single" w:color="000033"/>
          </w:rPr>
          <w:t xml:space="preserve"> </w:t>
        </w:r>
        <w:r w:rsidR="00135805">
          <w:rPr>
            <w:color w:val="000033"/>
            <w:u w:val="single" w:color="000033"/>
          </w:rPr>
          <w:t>and</w:t>
        </w:r>
        <w:r w:rsidR="00135805">
          <w:rPr>
            <w:color w:val="000033"/>
            <w:spacing w:val="-5"/>
            <w:u w:val="single" w:color="000033"/>
          </w:rPr>
          <w:t xml:space="preserve"> </w:t>
        </w:r>
        <w:r w:rsidR="00135805">
          <w:rPr>
            <w:color w:val="000033"/>
            <w:u w:val="single" w:color="000033"/>
          </w:rPr>
          <w:t>Security</w:t>
        </w:r>
        <w:r w:rsidR="00135805">
          <w:rPr>
            <w:color w:val="000033"/>
            <w:spacing w:val="-5"/>
            <w:u w:val="single" w:color="000033"/>
          </w:rPr>
          <w:t xml:space="preserve"> </w:t>
        </w:r>
        <w:r w:rsidR="00135805">
          <w:rPr>
            <w:color w:val="000033"/>
            <w:u w:val="single" w:color="000033"/>
          </w:rPr>
          <w:t>Control</w:t>
        </w:r>
      </w:hyperlink>
      <w:r>
        <w:rPr>
          <w:color w:val="000033"/>
        </w:rPr>
        <w:t xml:space="preserve"> </w:t>
      </w:r>
      <w:hyperlink r:id="rId24">
        <w:r w:rsidR="00135805">
          <w:rPr>
            <w:color w:val="000033"/>
            <w:u w:val="single" w:color="000033"/>
          </w:rPr>
          <w:t>Policy and CHFS Security Exception and Exemption Request Process.</w:t>
        </w:r>
      </w:hyperlink>
    </w:p>
    <w:p w14:paraId="55C99AFB" w14:textId="77777777" w:rsidR="00135805" w:rsidRDefault="00135805">
      <w:pPr>
        <w:pStyle w:val="BodyText"/>
        <w:spacing w:before="135"/>
        <w:rPr>
          <w:sz w:val="36"/>
        </w:rPr>
      </w:pPr>
    </w:p>
    <w:p w14:paraId="324B7C81" w14:textId="77777777" w:rsidR="00135805" w:rsidRDefault="006B1469">
      <w:pPr>
        <w:pStyle w:val="Heading1"/>
        <w:numPr>
          <w:ilvl w:val="0"/>
          <w:numId w:val="3"/>
        </w:numPr>
        <w:tabs>
          <w:tab w:val="left" w:pos="431"/>
        </w:tabs>
        <w:ind w:left="431" w:hanging="431"/>
      </w:pPr>
      <w:bookmarkStart w:id="24" w:name="_bookmark24"/>
      <w:bookmarkEnd w:id="24"/>
      <w:r>
        <w:t>Policy</w:t>
      </w:r>
      <w:r>
        <w:rPr>
          <w:spacing w:val="-3"/>
        </w:rPr>
        <w:t xml:space="preserve"> </w:t>
      </w:r>
      <w:r>
        <w:t>Review</w:t>
      </w:r>
      <w:r>
        <w:rPr>
          <w:spacing w:val="-1"/>
        </w:rPr>
        <w:t xml:space="preserve"> </w:t>
      </w:r>
      <w:r>
        <w:rPr>
          <w:spacing w:val="-2"/>
        </w:rPr>
        <w:t>Cycle</w:t>
      </w:r>
    </w:p>
    <w:p w14:paraId="14F43B3B" w14:textId="77777777" w:rsidR="00135805" w:rsidRDefault="006B1469">
      <w:pPr>
        <w:pStyle w:val="BodyText"/>
        <w:spacing w:before="1"/>
      </w:pPr>
      <w:r>
        <w:t>This</w:t>
      </w:r>
      <w:r>
        <w:rPr>
          <w:spacing w:val="-3"/>
        </w:rPr>
        <w:t xml:space="preserve"> </w:t>
      </w:r>
      <w:r>
        <w:t>policy</w:t>
      </w:r>
      <w:r>
        <w:rPr>
          <w:spacing w:val="-3"/>
        </w:rPr>
        <w:t xml:space="preserve"> </w:t>
      </w:r>
      <w:r>
        <w:t>is</w:t>
      </w:r>
      <w:r>
        <w:rPr>
          <w:spacing w:val="-2"/>
        </w:rPr>
        <w:t xml:space="preserve"> </w:t>
      </w:r>
      <w:r>
        <w:t>reviewed</w:t>
      </w:r>
      <w:r>
        <w:rPr>
          <w:spacing w:val="-3"/>
        </w:rPr>
        <w:t xml:space="preserve"> </w:t>
      </w:r>
      <w:r>
        <w:t>at least</w:t>
      </w:r>
      <w:r>
        <w:rPr>
          <w:spacing w:val="-3"/>
        </w:rPr>
        <w:t xml:space="preserve"> </w:t>
      </w:r>
      <w:r>
        <w:t>annually</w:t>
      </w:r>
      <w:r>
        <w:rPr>
          <w:spacing w:val="-2"/>
        </w:rPr>
        <w:t xml:space="preserve"> </w:t>
      </w:r>
      <w:r>
        <w:t>and</w:t>
      </w:r>
      <w:r>
        <w:rPr>
          <w:spacing w:val="-4"/>
        </w:rPr>
        <w:t xml:space="preserve"> </w:t>
      </w:r>
      <w:r>
        <w:t>revised</w:t>
      </w:r>
      <w:r>
        <w:rPr>
          <w:spacing w:val="-2"/>
        </w:rPr>
        <w:t xml:space="preserve"> </w:t>
      </w:r>
      <w:r>
        <w:t>on</w:t>
      </w:r>
      <w:r>
        <w:rPr>
          <w:spacing w:val="-3"/>
        </w:rPr>
        <w:t xml:space="preserve"> </w:t>
      </w:r>
      <w:r>
        <w:t>an</w:t>
      </w:r>
      <w:r>
        <w:rPr>
          <w:spacing w:val="-2"/>
        </w:rPr>
        <w:t xml:space="preserve"> </w:t>
      </w:r>
      <w:r>
        <w:t>as</w:t>
      </w:r>
      <w:r>
        <w:rPr>
          <w:spacing w:val="-3"/>
        </w:rPr>
        <w:t xml:space="preserve"> </w:t>
      </w:r>
      <w:r>
        <w:t>needed</w:t>
      </w:r>
      <w:r>
        <w:rPr>
          <w:spacing w:val="-2"/>
        </w:rPr>
        <w:t xml:space="preserve"> basis.</w:t>
      </w:r>
    </w:p>
    <w:p w14:paraId="7890FC27" w14:textId="77777777" w:rsidR="00135805" w:rsidRDefault="00135805">
      <w:pPr>
        <w:pStyle w:val="BodyText"/>
      </w:pPr>
    </w:p>
    <w:p w14:paraId="6D266D6F" w14:textId="77777777" w:rsidR="00135805" w:rsidRDefault="00135805">
      <w:pPr>
        <w:pStyle w:val="BodyText"/>
        <w:spacing w:before="136"/>
      </w:pPr>
    </w:p>
    <w:p w14:paraId="76413288" w14:textId="77777777" w:rsidR="00135805" w:rsidRDefault="006B1469">
      <w:pPr>
        <w:pStyle w:val="Heading1"/>
        <w:numPr>
          <w:ilvl w:val="0"/>
          <w:numId w:val="3"/>
        </w:numPr>
        <w:tabs>
          <w:tab w:val="left" w:pos="431"/>
        </w:tabs>
        <w:ind w:left="431" w:hanging="431"/>
      </w:pPr>
      <w:bookmarkStart w:id="25" w:name="_bookmark25"/>
      <w:bookmarkEnd w:id="25"/>
      <w:r>
        <w:t>Policy</w:t>
      </w:r>
      <w:r>
        <w:rPr>
          <w:spacing w:val="-4"/>
        </w:rPr>
        <w:t xml:space="preserve"> </w:t>
      </w:r>
      <w:r>
        <w:rPr>
          <w:spacing w:val="-2"/>
        </w:rPr>
        <w:t>References</w:t>
      </w:r>
    </w:p>
    <w:p w14:paraId="3E3C8B4F" w14:textId="7BC7FFA6" w:rsidR="00135805" w:rsidRDefault="00D528C4">
      <w:pPr>
        <w:pStyle w:val="ListParagraph"/>
        <w:numPr>
          <w:ilvl w:val="0"/>
          <w:numId w:val="2"/>
        </w:numPr>
        <w:tabs>
          <w:tab w:val="left" w:pos="359"/>
        </w:tabs>
        <w:spacing w:before="1"/>
        <w:ind w:left="359" w:hanging="359"/>
        <w:rPr>
          <w:rFonts w:ascii="Symbol" w:hAnsi="Symbol"/>
        </w:rPr>
      </w:pPr>
      <w:hyperlink r:id="rId25">
        <w:r>
          <w:rPr>
            <w:spacing w:val="-5"/>
            <w:sz w:val="24"/>
            <w:u w:val="single"/>
          </w:rPr>
          <w:t>Centers for Medicare and Medicaid Services (CMS) Acceptable Risk Controls for Affordable Care Act (ACA), Medicaid, and Partner Entities (ARC-AMPE)</w:t>
        </w:r>
      </w:hyperlink>
    </w:p>
    <w:p w14:paraId="33B931F0" w14:textId="7BD44C9E" w:rsidR="00135805" w:rsidRDefault="006B1469">
      <w:pPr>
        <w:pStyle w:val="ListParagraph"/>
        <w:numPr>
          <w:ilvl w:val="0"/>
          <w:numId w:val="2"/>
        </w:numPr>
        <w:tabs>
          <w:tab w:val="left" w:pos="360"/>
        </w:tabs>
        <w:ind w:right="1329"/>
        <w:rPr>
          <w:rFonts w:ascii="Symbol" w:hAnsi="Symbol"/>
          <w:color w:val="000033"/>
        </w:rPr>
      </w:pPr>
      <w:hyperlink r:id="rId26" w:history="1">
        <w:r w:rsidRPr="00D528C4">
          <w:rPr>
            <w:rStyle w:val="Hyperlink"/>
            <w:sz w:val="24"/>
          </w:rPr>
          <w:t>CHFS</w:t>
        </w:r>
        <w:r w:rsidRPr="00D528C4">
          <w:rPr>
            <w:rStyle w:val="Hyperlink"/>
            <w:spacing w:val="-5"/>
            <w:sz w:val="24"/>
          </w:rPr>
          <w:t xml:space="preserve"> </w:t>
        </w:r>
        <w:r w:rsidRPr="00D528C4">
          <w:rPr>
            <w:rStyle w:val="Hyperlink"/>
            <w:sz w:val="24"/>
          </w:rPr>
          <w:t>Employee</w:t>
        </w:r>
        <w:r w:rsidRPr="00D528C4">
          <w:rPr>
            <w:rStyle w:val="Hyperlink"/>
            <w:spacing w:val="-5"/>
            <w:sz w:val="24"/>
          </w:rPr>
          <w:t xml:space="preserve"> </w:t>
        </w:r>
        <w:r w:rsidRPr="00D528C4">
          <w:rPr>
            <w:rStyle w:val="Hyperlink"/>
            <w:sz w:val="24"/>
          </w:rPr>
          <w:t>Privacy</w:t>
        </w:r>
        <w:r w:rsidRPr="00D528C4">
          <w:rPr>
            <w:rStyle w:val="Hyperlink"/>
            <w:spacing w:val="-5"/>
            <w:sz w:val="24"/>
          </w:rPr>
          <w:t xml:space="preserve"> </w:t>
        </w:r>
        <w:r w:rsidRPr="00D528C4">
          <w:rPr>
            <w:rStyle w:val="Hyperlink"/>
            <w:sz w:val="24"/>
          </w:rPr>
          <w:t>and</w:t>
        </w:r>
        <w:r w:rsidRPr="00D528C4">
          <w:rPr>
            <w:rStyle w:val="Hyperlink"/>
            <w:spacing w:val="-6"/>
            <w:sz w:val="24"/>
          </w:rPr>
          <w:t xml:space="preserve"> </w:t>
        </w:r>
        <w:r w:rsidRPr="00D528C4">
          <w:rPr>
            <w:rStyle w:val="Hyperlink"/>
            <w:sz w:val="24"/>
          </w:rPr>
          <w:t>Security</w:t>
        </w:r>
        <w:r w:rsidRPr="00D528C4">
          <w:rPr>
            <w:rStyle w:val="Hyperlink"/>
            <w:spacing w:val="-5"/>
            <w:sz w:val="24"/>
          </w:rPr>
          <w:t xml:space="preserve"> </w:t>
        </w:r>
        <w:r w:rsidRPr="00D528C4">
          <w:rPr>
            <w:rStyle w:val="Hyperlink"/>
            <w:sz w:val="24"/>
          </w:rPr>
          <w:t>of</w:t>
        </w:r>
        <w:r w:rsidRPr="00D528C4">
          <w:rPr>
            <w:rStyle w:val="Hyperlink"/>
            <w:spacing w:val="-5"/>
            <w:sz w:val="24"/>
          </w:rPr>
          <w:t xml:space="preserve"> </w:t>
        </w:r>
        <w:r w:rsidRPr="00D528C4">
          <w:rPr>
            <w:rStyle w:val="Hyperlink"/>
            <w:sz w:val="24"/>
          </w:rPr>
          <w:t>Protected</w:t>
        </w:r>
        <w:r w:rsidRPr="00D528C4">
          <w:rPr>
            <w:rStyle w:val="Hyperlink"/>
            <w:spacing w:val="-5"/>
            <w:sz w:val="24"/>
          </w:rPr>
          <w:t xml:space="preserve"> </w:t>
        </w:r>
        <w:r w:rsidRPr="00D528C4">
          <w:rPr>
            <w:rStyle w:val="Hyperlink"/>
            <w:sz w:val="24"/>
          </w:rPr>
          <w:t>Health,</w:t>
        </w:r>
        <w:r w:rsidRPr="00D528C4">
          <w:rPr>
            <w:rStyle w:val="Hyperlink"/>
            <w:spacing w:val="-5"/>
            <w:sz w:val="24"/>
          </w:rPr>
          <w:t xml:space="preserve"> </w:t>
        </w:r>
        <w:r w:rsidRPr="00D528C4">
          <w:rPr>
            <w:rStyle w:val="Hyperlink"/>
            <w:sz w:val="24"/>
          </w:rPr>
          <w:t>Confidential</w:t>
        </w:r>
        <w:r w:rsidRPr="00D528C4">
          <w:rPr>
            <w:rStyle w:val="Hyperlink"/>
            <w:spacing w:val="-5"/>
            <w:sz w:val="24"/>
          </w:rPr>
          <w:t xml:space="preserve"> </w:t>
        </w:r>
        <w:r w:rsidRPr="00D528C4">
          <w:rPr>
            <w:rStyle w:val="Hyperlink"/>
            <w:sz w:val="24"/>
          </w:rPr>
          <w:t>and Sensitive Information Agreement (CHFS 219)</w:t>
        </w:r>
      </w:hyperlink>
    </w:p>
    <w:p w14:paraId="62BD8EAA" w14:textId="4D6BD502" w:rsidR="00135805" w:rsidRDefault="00135805">
      <w:pPr>
        <w:pStyle w:val="ListParagraph"/>
        <w:numPr>
          <w:ilvl w:val="0"/>
          <w:numId w:val="2"/>
        </w:numPr>
        <w:tabs>
          <w:tab w:val="left" w:pos="359"/>
        </w:tabs>
        <w:ind w:left="359" w:hanging="359"/>
        <w:rPr>
          <w:rFonts w:ascii="Symbol" w:hAnsi="Symbol"/>
        </w:rPr>
      </w:pPr>
      <w:hyperlink r:id="rId27">
        <w:r>
          <w:rPr>
            <w:color w:val="000033"/>
            <w:sz w:val="24"/>
            <w:u w:val="single" w:color="000033"/>
          </w:rPr>
          <w:t>CHFS</w:t>
        </w:r>
        <w:r>
          <w:rPr>
            <w:color w:val="000033"/>
            <w:spacing w:val="-6"/>
            <w:sz w:val="24"/>
            <w:u w:val="single" w:color="000033"/>
          </w:rPr>
          <w:t xml:space="preserve"> </w:t>
        </w:r>
        <w:r>
          <w:rPr>
            <w:color w:val="000033"/>
            <w:sz w:val="24"/>
            <w:u w:val="single" w:color="000033"/>
          </w:rPr>
          <w:t>Policy:</w:t>
        </w:r>
        <w:r>
          <w:rPr>
            <w:color w:val="000033"/>
            <w:spacing w:val="-3"/>
            <w:sz w:val="24"/>
            <w:u w:val="single" w:color="000033"/>
          </w:rPr>
          <w:t xml:space="preserve"> </w:t>
        </w:r>
        <w:r>
          <w:rPr>
            <w:color w:val="000033"/>
            <w:sz w:val="24"/>
            <w:u w:val="single" w:color="000033"/>
          </w:rPr>
          <w:t>070.203-</w:t>
        </w:r>
        <w:r>
          <w:rPr>
            <w:color w:val="000033"/>
            <w:spacing w:val="-2"/>
            <w:sz w:val="24"/>
            <w:u w:val="single" w:color="000033"/>
          </w:rPr>
          <w:t xml:space="preserve"> </w:t>
        </w:r>
        <w:r>
          <w:rPr>
            <w:color w:val="000033"/>
            <w:sz w:val="24"/>
            <w:u w:val="single" w:color="000033"/>
          </w:rPr>
          <w:t>Security</w:t>
        </w:r>
        <w:r>
          <w:rPr>
            <w:color w:val="000033"/>
            <w:spacing w:val="-3"/>
            <w:sz w:val="24"/>
            <w:u w:val="single" w:color="000033"/>
          </w:rPr>
          <w:t xml:space="preserve"> </w:t>
        </w:r>
        <w:r>
          <w:rPr>
            <w:color w:val="000033"/>
            <w:sz w:val="24"/>
            <w:u w:val="single" w:color="000033"/>
          </w:rPr>
          <w:t>Exceptions</w:t>
        </w:r>
        <w:r>
          <w:rPr>
            <w:color w:val="000033"/>
            <w:spacing w:val="-3"/>
            <w:sz w:val="24"/>
            <w:u w:val="single" w:color="000033"/>
          </w:rPr>
          <w:t xml:space="preserve"> </w:t>
        </w:r>
        <w:r>
          <w:rPr>
            <w:color w:val="000033"/>
            <w:sz w:val="24"/>
            <w:u w:val="single" w:color="000033"/>
          </w:rPr>
          <w:t>and</w:t>
        </w:r>
        <w:r>
          <w:rPr>
            <w:color w:val="000033"/>
            <w:spacing w:val="-3"/>
            <w:sz w:val="24"/>
            <w:u w:val="single" w:color="000033"/>
          </w:rPr>
          <w:t xml:space="preserve"> </w:t>
        </w:r>
        <w:r>
          <w:rPr>
            <w:color w:val="000033"/>
            <w:sz w:val="24"/>
            <w:u w:val="single" w:color="000033"/>
          </w:rPr>
          <w:t>Exemptions</w:t>
        </w:r>
        <w:r>
          <w:rPr>
            <w:color w:val="000033"/>
            <w:spacing w:val="-3"/>
            <w:sz w:val="24"/>
            <w:u w:val="single" w:color="000033"/>
          </w:rPr>
          <w:t xml:space="preserve"> </w:t>
        </w:r>
        <w:r>
          <w:rPr>
            <w:color w:val="000033"/>
            <w:sz w:val="24"/>
            <w:u w:val="single" w:color="000033"/>
          </w:rPr>
          <w:t>to</w:t>
        </w:r>
        <w:r>
          <w:rPr>
            <w:color w:val="000033"/>
            <w:spacing w:val="-3"/>
            <w:sz w:val="24"/>
            <w:u w:val="single" w:color="000033"/>
          </w:rPr>
          <w:t xml:space="preserve"> </w:t>
        </w:r>
        <w:r>
          <w:rPr>
            <w:color w:val="000033"/>
            <w:sz w:val="24"/>
            <w:u w:val="single" w:color="000033"/>
          </w:rPr>
          <w:t>CHFS</w:t>
        </w:r>
        <w:r>
          <w:rPr>
            <w:color w:val="000033"/>
            <w:spacing w:val="-3"/>
            <w:sz w:val="24"/>
            <w:u w:val="single" w:color="000033"/>
          </w:rPr>
          <w:t xml:space="preserve"> </w:t>
        </w:r>
        <w:r>
          <w:rPr>
            <w:color w:val="000033"/>
            <w:sz w:val="24"/>
            <w:u w:val="single" w:color="000033"/>
          </w:rPr>
          <w:t>Policies</w:t>
        </w:r>
        <w:r>
          <w:rPr>
            <w:color w:val="000033"/>
            <w:spacing w:val="-3"/>
            <w:sz w:val="24"/>
            <w:u w:val="single" w:color="000033"/>
          </w:rPr>
          <w:t xml:space="preserve"> </w:t>
        </w:r>
        <w:r>
          <w:rPr>
            <w:color w:val="000033"/>
            <w:spacing w:val="-5"/>
            <w:sz w:val="24"/>
            <w:u w:val="single" w:color="000033"/>
          </w:rPr>
          <w:t>and</w:t>
        </w:r>
      </w:hyperlink>
    </w:p>
    <w:p w14:paraId="254AACC5" w14:textId="31BE781E" w:rsidR="00135805" w:rsidRPr="00D528C4" w:rsidRDefault="00135805" w:rsidP="00D528C4">
      <w:pPr>
        <w:pStyle w:val="BodyText"/>
        <w:spacing w:before="1"/>
        <w:ind w:left="360"/>
      </w:pPr>
      <w:hyperlink r:id="rId28">
        <w:r>
          <w:rPr>
            <w:color w:val="000033"/>
            <w:u w:val="single" w:color="000033"/>
          </w:rPr>
          <w:t>Security</w:t>
        </w:r>
        <w:r>
          <w:rPr>
            <w:color w:val="000033"/>
            <w:spacing w:val="-3"/>
            <w:u w:val="single" w:color="000033"/>
          </w:rPr>
          <w:t xml:space="preserve"> </w:t>
        </w:r>
        <w:r>
          <w:rPr>
            <w:color w:val="000033"/>
            <w:u w:val="single" w:color="000033"/>
          </w:rPr>
          <w:t>Control</w:t>
        </w:r>
        <w:r>
          <w:rPr>
            <w:color w:val="000033"/>
            <w:spacing w:val="-3"/>
            <w:u w:val="single" w:color="000033"/>
          </w:rPr>
          <w:t xml:space="preserve"> </w:t>
        </w:r>
        <w:r>
          <w:rPr>
            <w:color w:val="000033"/>
            <w:spacing w:val="-2"/>
            <w:u w:val="single" w:color="000033"/>
          </w:rPr>
          <w:t>Policy</w:t>
        </w:r>
      </w:hyperlink>
    </w:p>
    <w:p w14:paraId="3CD2D1AA" w14:textId="103CC0C9" w:rsidR="00135805" w:rsidRDefault="00135805">
      <w:pPr>
        <w:pStyle w:val="ListParagraph"/>
        <w:numPr>
          <w:ilvl w:val="0"/>
          <w:numId w:val="2"/>
        </w:numPr>
        <w:tabs>
          <w:tab w:val="left" w:pos="360"/>
        </w:tabs>
        <w:ind w:right="609"/>
        <w:rPr>
          <w:rFonts w:ascii="Symbol" w:hAnsi="Symbol"/>
        </w:rPr>
      </w:pPr>
      <w:hyperlink r:id="rId29">
        <w:r>
          <w:rPr>
            <w:color w:val="000033"/>
            <w:sz w:val="24"/>
            <w:u w:val="single" w:color="000033"/>
          </w:rPr>
          <w:t>CHFS</w:t>
        </w:r>
        <w:r>
          <w:rPr>
            <w:color w:val="000033"/>
            <w:spacing w:val="-5"/>
            <w:sz w:val="24"/>
            <w:u w:val="single" w:color="000033"/>
          </w:rPr>
          <w:t xml:space="preserve"> </w:t>
        </w:r>
        <w:r>
          <w:rPr>
            <w:color w:val="000033"/>
            <w:sz w:val="24"/>
            <w:u w:val="single" w:color="000033"/>
          </w:rPr>
          <w:t>Policy:</w:t>
        </w:r>
        <w:r>
          <w:rPr>
            <w:color w:val="000033"/>
            <w:spacing w:val="-5"/>
            <w:sz w:val="24"/>
            <w:u w:val="single" w:color="000033"/>
          </w:rPr>
          <w:t xml:space="preserve"> </w:t>
        </w:r>
        <w:r>
          <w:rPr>
            <w:color w:val="000033"/>
            <w:sz w:val="24"/>
            <w:u w:val="single" w:color="000033"/>
          </w:rPr>
          <w:t>070.400</w:t>
        </w:r>
        <w:r>
          <w:rPr>
            <w:color w:val="000033"/>
            <w:spacing w:val="-5"/>
            <w:sz w:val="24"/>
            <w:u w:val="single" w:color="000033"/>
          </w:rPr>
          <w:t xml:space="preserve"> </w:t>
        </w:r>
        <w:r>
          <w:rPr>
            <w:color w:val="000033"/>
            <w:sz w:val="24"/>
            <w:u w:val="single" w:color="000033"/>
          </w:rPr>
          <w:t>CHFS</w:t>
        </w:r>
        <w:r>
          <w:rPr>
            <w:color w:val="000033"/>
            <w:spacing w:val="-5"/>
            <w:sz w:val="24"/>
            <w:u w:val="single" w:color="000033"/>
          </w:rPr>
          <w:t xml:space="preserve"> </w:t>
        </w:r>
        <w:r>
          <w:rPr>
            <w:color w:val="000033"/>
            <w:sz w:val="24"/>
            <w:u w:val="single" w:color="000033"/>
          </w:rPr>
          <w:t>Information</w:t>
        </w:r>
        <w:r>
          <w:rPr>
            <w:color w:val="000033"/>
            <w:spacing w:val="-5"/>
            <w:sz w:val="24"/>
            <w:u w:val="single" w:color="000033"/>
          </w:rPr>
          <w:t xml:space="preserve"> </w:t>
        </w:r>
        <w:r>
          <w:rPr>
            <w:color w:val="000033"/>
            <w:sz w:val="24"/>
            <w:u w:val="single" w:color="000033"/>
          </w:rPr>
          <w:t>Technology</w:t>
        </w:r>
        <w:r>
          <w:rPr>
            <w:color w:val="000033"/>
            <w:spacing w:val="-5"/>
            <w:sz w:val="24"/>
            <w:u w:val="single" w:color="000033"/>
          </w:rPr>
          <w:t xml:space="preserve"> </w:t>
        </w:r>
        <w:r>
          <w:rPr>
            <w:color w:val="000033"/>
            <w:sz w:val="24"/>
            <w:u w:val="single" w:color="000033"/>
          </w:rPr>
          <w:t>(IT)</w:t>
        </w:r>
        <w:r>
          <w:rPr>
            <w:color w:val="000033"/>
            <w:spacing w:val="-6"/>
            <w:sz w:val="24"/>
            <w:u w:val="single" w:color="000033"/>
          </w:rPr>
          <w:t xml:space="preserve"> </w:t>
        </w:r>
        <w:r>
          <w:rPr>
            <w:color w:val="000033"/>
            <w:sz w:val="24"/>
            <w:u w:val="single" w:color="000033"/>
          </w:rPr>
          <w:t>Standards,</w:t>
        </w:r>
        <w:r>
          <w:rPr>
            <w:color w:val="000033"/>
            <w:spacing w:val="-5"/>
            <w:sz w:val="24"/>
            <w:u w:val="single" w:color="000033"/>
          </w:rPr>
          <w:t xml:space="preserve"> </w:t>
        </w:r>
        <w:r>
          <w:rPr>
            <w:color w:val="000033"/>
            <w:sz w:val="24"/>
            <w:u w:val="single" w:color="000033"/>
          </w:rPr>
          <w:t>Policies,</w:t>
        </w:r>
        <w:r>
          <w:rPr>
            <w:color w:val="000033"/>
            <w:spacing w:val="-5"/>
            <w:sz w:val="24"/>
            <w:u w:val="single" w:color="000033"/>
          </w:rPr>
          <w:t xml:space="preserve"> </w:t>
        </w:r>
        <w:r>
          <w:rPr>
            <w:color w:val="000033"/>
            <w:sz w:val="24"/>
            <w:u w:val="single" w:color="000033"/>
          </w:rPr>
          <w:t>and</w:t>
        </w:r>
      </w:hyperlink>
      <w:r w:rsidR="006B1469">
        <w:rPr>
          <w:color w:val="000033"/>
          <w:sz w:val="24"/>
        </w:rPr>
        <w:t xml:space="preserve"> </w:t>
      </w:r>
      <w:hyperlink r:id="rId30">
        <w:r>
          <w:rPr>
            <w:color w:val="000033"/>
            <w:sz w:val="24"/>
            <w:u w:val="single" w:color="000033"/>
          </w:rPr>
          <w:t>Procedures (SPP) Team Charter Policy</w:t>
        </w:r>
      </w:hyperlink>
    </w:p>
    <w:p w14:paraId="7EC24743" w14:textId="711531CD" w:rsidR="00135805" w:rsidRDefault="00135805">
      <w:pPr>
        <w:pStyle w:val="ListParagraph"/>
        <w:numPr>
          <w:ilvl w:val="0"/>
          <w:numId w:val="2"/>
        </w:numPr>
        <w:tabs>
          <w:tab w:val="left" w:pos="359"/>
        </w:tabs>
        <w:ind w:left="359" w:hanging="359"/>
        <w:rPr>
          <w:rFonts w:ascii="Symbol" w:hAnsi="Symbol"/>
        </w:rPr>
      </w:pPr>
      <w:hyperlink r:id="rId31">
        <w:r>
          <w:rPr>
            <w:sz w:val="24"/>
            <w:u w:val="single"/>
          </w:rPr>
          <w:t>CHFS</w:t>
        </w:r>
        <w:r>
          <w:rPr>
            <w:spacing w:val="-4"/>
            <w:sz w:val="24"/>
            <w:u w:val="single"/>
          </w:rPr>
          <w:t xml:space="preserve"> </w:t>
        </w:r>
        <w:r>
          <w:rPr>
            <w:sz w:val="24"/>
            <w:u w:val="single"/>
          </w:rPr>
          <w:t>Procedure:</w:t>
        </w:r>
        <w:r>
          <w:rPr>
            <w:spacing w:val="-1"/>
            <w:sz w:val="24"/>
            <w:u w:val="single"/>
          </w:rPr>
          <w:t xml:space="preserve"> </w:t>
        </w:r>
        <w:r>
          <w:rPr>
            <w:sz w:val="24"/>
            <w:u w:val="single"/>
          </w:rPr>
          <w:t>CHFS</w:t>
        </w:r>
        <w:r>
          <w:rPr>
            <w:spacing w:val="-2"/>
            <w:sz w:val="24"/>
            <w:u w:val="single"/>
          </w:rPr>
          <w:t xml:space="preserve"> </w:t>
        </w:r>
        <w:r>
          <w:rPr>
            <w:sz w:val="24"/>
            <w:u w:val="single"/>
          </w:rPr>
          <w:t>System's</w:t>
        </w:r>
        <w:r>
          <w:rPr>
            <w:spacing w:val="-2"/>
            <w:sz w:val="24"/>
            <w:u w:val="single"/>
          </w:rPr>
          <w:t xml:space="preserve"> </w:t>
        </w:r>
        <w:r>
          <w:rPr>
            <w:sz w:val="24"/>
            <w:u w:val="single"/>
          </w:rPr>
          <w:t>Security</w:t>
        </w:r>
        <w:r>
          <w:rPr>
            <w:spacing w:val="-2"/>
            <w:sz w:val="24"/>
            <w:u w:val="single"/>
          </w:rPr>
          <w:t xml:space="preserve"> </w:t>
        </w:r>
        <w:r>
          <w:rPr>
            <w:sz w:val="24"/>
            <w:u w:val="single"/>
          </w:rPr>
          <w:t>Plan</w:t>
        </w:r>
        <w:r>
          <w:rPr>
            <w:spacing w:val="-1"/>
            <w:sz w:val="24"/>
            <w:u w:val="single"/>
          </w:rPr>
          <w:t xml:space="preserve"> </w:t>
        </w:r>
        <w:r>
          <w:rPr>
            <w:spacing w:val="-2"/>
            <w:sz w:val="24"/>
            <w:u w:val="single"/>
          </w:rPr>
          <w:t>Procedure</w:t>
        </w:r>
      </w:hyperlink>
    </w:p>
    <w:p w14:paraId="7E34D3BE" w14:textId="77777777" w:rsidR="00135805" w:rsidRDefault="00135805">
      <w:pPr>
        <w:pStyle w:val="ListParagraph"/>
        <w:numPr>
          <w:ilvl w:val="0"/>
          <w:numId w:val="2"/>
        </w:numPr>
        <w:tabs>
          <w:tab w:val="left" w:pos="359"/>
        </w:tabs>
        <w:ind w:left="359" w:hanging="359"/>
        <w:rPr>
          <w:rFonts w:ascii="Symbol" w:hAnsi="Symbol"/>
        </w:rPr>
      </w:pPr>
      <w:hyperlink r:id="rId32">
        <w:r>
          <w:rPr>
            <w:color w:val="000033"/>
            <w:sz w:val="24"/>
            <w:u w:val="single" w:color="000033"/>
          </w:rPr>
          <w:t>CIO-091:</w:t>
        </w:r>
        <w:r>
          <w:rPr>
            <w:color w:val="000033"/>
            <w:spacing w:val="-3"/>
            <w:sz w:val="24"/>
            <w:u w:val="single" w:color="000033"/>
          </w:rPr>
          <w:t xml:space="preserve"> </w:t>
        </w:r>
        <w:r>
          <w:rPr>
            <w:color w:val="000033"/>
            <w:sz w:val="24"/>
            <w:u w:val="single" w:color="000033"/>
          </w:rPr>
          <w:t>Enterprise</w:t>
        </w:r>
        <w:r>
          <w:rPr>
            <w:color w:val="000033"/>
            <w:spacing w:val="-4"/>
            <w:sz w:val="24"/>
            <w:u w:val="single" w:color="000033"/>
          </w:rPr>
          <w:t xml:space="preserve"> </w:t>
        </w:r>
        <w:r>
          <w:rPr>
            <w:color w:val="000033"/>
            <w:sz w:val="24"/>
            <w:u w:val="single" w:color="000033"/>
          </w:rPr>
          <w:t>Information</w:t>
        </w:r>
        <w:r>
          <w:rPr>
            <w:color w:val="000033"/>
            <w:spacing w:val="-3"/>
            <w:sz w:val="24"/>
            <w:u w:val="single" w:color="000033"/>
          </w:rPr>
          <w:t xml:space="preserve"> </w:t>
        </w:r>
        <w:r>
          <w:rPr>
            <w:color w:val="000033"/>
            <w:sz w:val="24"/>
            <w:u w:val="single" w:color="000033"/>
          </w:rPr>
          <w:t>Security</w:t>
        </w:r>
        <w:r>
          <w:rPr>
            <w:color w:val="000033"/>
            <w:spacing w:val="-2"/>
            <w:sz w:val="24"/>
            <w:u w:val="single" w:color="000033"/>
          </w:rPr>
          <w:t xml:space="preserve"> Program</w:t>
        </w:r>
      </w:hyperlink>
    </w:p>
    <w:p w14:paraId="4BAC0A59" w14:textId="77777777" w:rsidR="00135805" w:rsidRDefault="00135805">
      <w:pPr>
        <w:pStyle w:val="ListParagraph"/>
        <w:numPr>
          <w:ilvl w:val="0"/>
          <w:numId w:val="2"/>
        </w:numPr>
        <w:tabs>
          <w:tab w:val="left" w:pos="359"/>
        </w:tabs>
        <w:ind w:left="359" w:hanging="359"/>
        <w:rPr>
          <w:rFonts w:ascii="Symbol" w:hAnsi="Symbol"/>
          <w:color w:val="000033"/>
        </w:rPr>
      </w:pPr>
      <w:hyperlink r:id="rId33">
        <w:r>
          <w:rPr>
            <w:color w:val="000033"/>
            <w:sz w:val="24"/>
            <w:u w:val="single" w:color="000033"/>
          </w:rPr>
          <w:t>CIO-115:</w:t>
        </w:r>
        <w:r>
          <w:rPr>
            <w:color w:val="000033"/>
            <w:spacing w:val="-6"/>
            <w:sz w:val="24"/>
            <w:u w:val="single" w:color="000033"/>
          </w:rPr>
          <w:t xml:space="preserve"> </w:t>
        </w:r>
        <w:r>
          <w:rPr>
            <w:color w:val="000033"/>
            <w:sz w:val="24"/>
            <w:u w:val="single" w:color="000033"/>
          </w:rPr>
          <w:t>Physical</w:t>
        </w:r>
        <w:r>
          <w:rPr>
            <w:color w:val="000033"/>
            <w:spacing w:val="-5"/>
            <w:sz w:val="24"/>
            <w:u w:val="single" w:color="000033"/>
          </w:rPr>
          <w:t xml:space="preserve"> </w:t>
        </w:r>
        <w:r>
          <w:rPr>
            <w:color w:val="000033"/>
            <w:sz w:val="24"/>
            <w:u w:val="single" w:color="000033"/>
          </w:rPr>
          <w:t>and</w:t>
        </w:r>
        <w:r>
          <w:rPr>
            <w:color w:val="000033"/>
            <w:spacing w:val="-5"/>
            <w:sz w:val="24"/>
            <w:u w:val="single" w:color="000033"/>
          </w:rPr>
          <w:t xml:space="preserve"> </w:t>
        </w:r>
        <w:r>
          <w:rPr>
            <w:color w:val="000033"/>
            <w:sz w:val="24"/>
            <w:u w:val="single" w:color="000033"/>
          </w:rPr>
          <w:t>Environmental</w:t>
        </w:r>
        <w:r>
          <w:rPr>
            <w:color w:val="000033"/>
            <w:spacing w:val="-5"/>
            <w:sz w:val="24"/>
            <w:u w:val="single" w:color="000033"/>
          </w:rPr>
          <w:t xml:space="preserve"> </w:t>
        </w:r>
        <w:r>
          <w:rPr>
            <w:color w:val="000033"/>
            <w:sz w:val="24"/>
            <w:u w:val="single" w:color="000033"/>
          </w:rPr>
          <w:t>Protection</w:t>
        </w:r>
        <w:r>
          <w:rPr>
            <w:color w:val="000033"/>
            <w:spacing w:val="-5"/>
            <w:sz w:val="24"/>
            <w:u w:val="single" w:color="000033"/>
          </w:rPr>
          <w:t xml:space="preserve"> </w:t>
        </w:r>
        <w:r>
          <w:rPr>
            <w:color w:val="000033"/>
            <w:spacing w:val="-2"/>
            <w:sz w:val="24"/>
            <w:u w:val="single" w:color="000033"/>
          </w:rPr>
          <w:t>Policy</w:t>
        </w:r>
      </w:hyperlink>
    </w:p>
    <w:p w14:paraId="2215C895" w14:textId="77777777" w:rsidR="00135805" w:rsidRDefault="00135805">
      <w:pPr>
        <w:pStyle w:val="ListParagraph"/>
        <w:numPr>
          <w:ilvl w:val="0"/>
          <w:numId w:val="2"/>
        </w:numPr>
        <w:tabs>
          <w:tab w:val="left" w:pos="359"/>
        </w:tabs>
        <w:ind w:left="359" w:hanging="359"/>
        <w:rPr>
          <w:rFonts w:ascii="Symbol" w:hAnsi="Symbol"/>
        </w:rPr>
      </w:pPr>
      <w:hyperlink r:id="rId34">
        <w:r>
          <w:rPr>
            <w:sz w:val="24"/>
            <w:u w:val="single"/>
          </w:rPr>
          <w:t>Health</w:t>
        </w:r>
        <w:r>
          <w:rPr>
            <w:spacing w:val="-3"/>
            <w:sz w:val="24"/>
            <w:u w:val="single"/>
          </w:rPr>
          <w:t xml:space="preserve"> </w:t>
        </w:r>
        <w:r>
          <w:rPr>
            <w:sz w:val="24"/>
            <w:u w:val="single"/>
          </w:rPr>
          <w:t>Insurance</w:t>
        </w:r>
        <w:r>
          <w:rPr>
            <w:spacing w:val="-3"/>
            <w:sz w:val="24"/>
            <w:u w:val="single"/>
          </w:rPr>
          <w:t xml:space="preserve"> </w:t>
        </w:r>
        <w:r>
          <w:rPr>
            <w:sz w:val="24"/>
            <w:u w:val="single"/>
          </w:rPr>
          <w:t>Portability</w:t>
        </w:r>
        <w:r>
          <w:rPr>
            <w:spacing w:val="-3"/>
            <w:sz w:val="24"/>
            <w:u w:val="single"/>
          </w:rPr>
          <w:t xml:space="preserve"> </w:t>
        </w:r>
        <w:r>
          <w:rPr>
            <w:sz w:val="24"/>
            <w:u w:val="single"/>
          </w:rPr>
          <w:t>and</w:t>
        </w:r>
        <w:r>
          <w:rPr>
            <w:spacing w:val="-4"/>
            <w:sz w:val="24"/>
            <w:u w:val="single"/>
          </w:rPr>
          <w:t xml:space="preserve"> </w:t>
        </w:r>
        <w:r>
          <w:rPr>
            <w:sz w:val="24"/>
            <w:u w:val="single"/>
          </w:rPr>
          <w:t>Accountability</w:t>
        </w:r>
        <w:r>
          <w:rPr>
            <w:spacing w:val="-3"/>
            <w:sz w:val="24"/>
            <w:u w:val="single"/>
          </w:rPr>
          <w:t xml:space="preserve"> </w:t>
        </w:r>
        <w:r>
          <w:rPr>
            <w:sz w:val="24"/>
            <w:u w:val="single"/>
          </w:rPr>
          <w:t>Act</w:t>
        </w:r>
        <w:r>
          <w:rPr>
            <w:spacing w:val="-3"/>
            <w:sz w:val="24"/>
            <w:u w:val="single"/>
          </w:rPr>
          <w:t xml:space="preserve"> </w:t>
        </w:r>
        <w:r>
          <w:rPr>
            <w:sz w:val="24"/>
            <w:u w:val="single"/>
          </w:rPr>
          <w:t>of</w:t>
        </w:r>
        <w:r>
          <w:rPr>
            <w:spacing w:val="-2"/>
            <w:sz w:val="24"/>
            <w:u w:val="single"/>
          </w:rPr>
          <w:t xml:space="preserve"> </w:t>
        </w:r>
        <w:r>
          <w:rPr>
            <w:sz w:val="24"/>
            <w:u w:val="single"/>
          </w:rPr>
          <w:t>1996</w:t>
        </w:r>
        <w:r>
          <w:rPr>
            <w:spacing w:val="-4"/>
            <w:sz w:val="24"/>
            <w:u w:val="single"/>
          </w:rPr>
          <w:t xml:space="preserve"> </w:t>
        </w:r>
        <w:r>
          <w:rPr>
            <w:sz w:val="24"/>
            <w:u w:val="single"/>
          </w:rPr>
          <w:t>(HIPAA)</w:t>
        </w:r>
        <w:r>
          <w:rPr>
            <w:spacing w:val="-3"/>
            <w:sz w:val="24"/>
            <w:u w:val="single"/>
          </w:rPr>
          <w:t xml:space="preserve"> </w:t>
        </w:r>
        <w:r>
          <w:rPr>
            <w:sz w:val="24"/>
            <w:u w:val="single"/>
          </w:rPr>
          <w:t>Privacy</w:t>
        </w:r>
        <w:r>
          <w:rPr>
            <w:spacing w:val="-2"/>
            <w:sz w:val="24"/>
            <w:u w:val="single"/>
          </w:rPr>
          <w:t xml:space="preserve"> </w:t>
        </w:r>
        <w:r>
          <w:rPr>
            <w:spacing w:val="-4"/>
            <w:sz w:val="24"/>
            <w:u w:val="single"/>
          </w:rPr>
          <w:t>Rule</w:t>
        </w:r>
      </w:hyperlink>
    </w:p>
    <w:p w14:paraId="38BCC436" w14:textId="45495C35" w:rsidR="00135805" w:rsidRDefault="00135805">
      <w:pPr>
        <w:pStyle w:val="ListParagraph"/>
        <w:numPr>
          <w:ilvl w:val="0"/>
          <w:numId w:val="2"/>
        </w:numPr>
        <w:tabs>
          <w:tab w:val="left" w:pos="359"/>
        </w:tabs>
        <w:ind w:left="359" w:hanging="359"/>
        <w:rPr>
          <w:rFonts w:ascii="Symbol" w:hAnsi="Symbol"/>
        </w:rPr>
      </w:pPr>
      <w:hyperlink r:id="rId35">
        <w:r>
          <w:rPr>
            <w:color w:val="000033"/>
            <w:sz w:val="24"/>
            <w:u w:val="single" w:color="000033"/>
          </w:rPr>
          <w:t>Internal</w:t>
        </w:r>
        <w:r>
          <w:rPr>
            <w:color w:val="000033"/>
            <w:spacing w:val="-6"/>
            <w:sz w:val="24"/>
            <w:u w:val="single" w:color="000033"/>
          </w:rPr>
          <w:t xml:space="preserve"> </w:t>
        </w:r>
        <w:r>
          <w:rPr>
            <w:color w:val="000033"/>
            <w:sz w:val="24"/>
            <w:u w:val="single" w:color="000033"/>
          </w:rPr>
          <w:t>Revenue</w:t>
        </w:r>
        <w:r>
          <w:rPr>
            <w:color w:val="000033"/>
            <w:spacing w:val="-5"/>
            <w:sz w:val="24"/>
            <w:u w:val="single" w:color="000033"/>
          </w:rPr>
          <w:t xml:space="preserve"> </w:t>
        </w:r>
        <w:r>
          <w:rPr>
            <w:color w:val="000033"/>
            <w:sz w:val="24"/>
            <w:u w:val="single" w:color="000033"/>
          </w:rPr>
          <w:t>Services</w:t>
        </w:r>
        <w:r>
          <w:rPr>
            <w:color w:val="000033"/>
            <w:spacing w:val="-5"/>
            <w:sz w:val="24"/>
            <w:u w:val="single" w:color="000033"/>
          </w:rPr>
          <w:t xml:space="preserve"> </w:t>
        </w:r>
        <w:r>
          <w:rPr>
            <w:color w:val="000033"/>
            <w:sz w:val="24"/>
            <w:u w:val="single" w:color="000033"/>
          </w:rPr>
          <w:t>(IRS)</w:t>
        </w:r>
        <w:r>
          <w:rPr>
            <w:color w:val="000033"/>
            <w:spacing w:val="-5"/>
            <w:sz w:val="24"/>
            <w:u w:val="single" w:color="000033"/>
          </w:rPr>
          <w:t xml:space="preserve"> </w:t>
        </w:r>
        <w:r>
          <w:rPr>
            <w:color w:val="000033"/>
            <w:sz w:val="24"/>
            <w:u w:val="single" w:color="000033"/>
          </w:rPr>
          <w:t>Publication</w:t>
        </w:r>
        <w:r>
          <w:rPr>
            <w:color w:val="000033"/>
            <w:spacing w:val="-4"/>
            <w:sz w:val="24"/>
            <w:u w:val="single" w:color="000033"/>
          </w:rPr>
          <w:t xml:space="preserve"> 1075</w:t>
        </w:r>
      </w:hyperlink>
    </w:p>
    <w:p w14:paraId="3CC01B6B" w14:textId="77777777" w:rsidR="00135805" w:rsidRDefault="00135805">
      <w:pPr>
        <w:pStyle w:val="ListParagraph"/>
        <w:numPr>
          <w:ilvl w:val="0"/>
          <w:numId w:val="2"/>
        </w:numPr>
        <w:tabs>
          <w:tab w:val="left" w:pos="360"/>
        </w:tabs>
        <w:ind w:right="1155"/>
        <w:rPr>
          <w:rFonts w:ascii="Symbol" w:hAnsi="Symbol"/>
        </w:rPr>
      </w:pPr>
      <w:hyperlink r:id="rId36">
        <w:r>
          <w:rPr>
            <w:sz w:val="24"/>
            <w:u w:val="single"/>
          </w:rPr>
          <w:t>Kentucky</w:t>
        </w:r>
        <w:r>
          <w:rPr>
            <w:spacing w:val="-6"/>
            <w:sz w:val="24"/>
            <w:u w:val="single"/>
          </w:rPr>
          <w:t xml:space="preserve"> </w:t>
        </w:r>
        <w:r>
          <w:rPr>
            <w:sz w:val="24"/>
            <w:u w:val="single"/>
          </w:rPr>
          <w:t>Information</w:t>
        </w:r>
        <w:r>
          <w:rPr>
            <w:spacing w:val="-8"/>
            <w:sz w:val="24"/>
            <w:u w:val="single"/>
          </w:rPr>
          <w:t xml:space="preserve"> </w:t>
        </w:r>
        <w:r>
          <w:rPr>
            <w:sz w:val="24"/>
            <w:u w:val="single"/>
          </w:rPr>
          <w:t>Technology</w:t>
        </w:r>
        <w:r>
          <w:rPr>
            <w:spacing w:val="-6"/>
            <w:sz w:val="24"/>
            <w:u w:val="single"/>
          </w:rPr>
          <w:t xml:space="preserve"> </w:t>
        </w:r>
        <w:r>
          <w:rPr>
            <w:sz w:val="24"/>
            <w:u w:val="single"/>
          </w:rPr>
          <w:t>Standards</w:t>
        </w:r>
        <w:r>
          <w:rPr>
            <w:spacing w:val="-6"/>
            <w:sz w:val="24"/>
            <w:u w:val="single"/>
          </w:rPr>
          <w:t xml:space="preserve"> </w:t>
        </w:r>
        <w:r>
          <w:rPr>
            <w:sz w:val="24"/>
            <w:u w:val="single"/>
          </w:rPr>
          <w:t>(KITS):</w:t>
        </w:r>
        <w:r>
          <w:rPr>
            <w:spacing w:val="-6"/>
            <w:sz w:val="24"/>
            <w:u w:val="single"/>
          </w:rPr>
          <w:t xml:space="preserve"> </w:t>
        </w:r>
        <w:r>
          <w:rPr>
            <w:sz w:val="24"/>
            <w:u w:val="single"/>
          </w:rPr>
          <w:t>4080</w:t>
        </w:r>
        <w:r>
          <w:rPr>
            <w:spacing w:val="-6"/>
            <w:sz w:val="24"/>
            <w:u w:val="single"/>
          </w:rPr>
          <w:t xml:space="preserve"> </w:t>
        </w:r>
        <w:r>
          <w:rPr>
            <w:sz w:val="24"/>
            <w:u w:val="single"/>
          </w:rPr>
          <w:t>Data</w:t>
        </w:r>
        <w:r>
          <w:rPr>
            <w:spacing w:val="-6"/>
            <w:sz w:val="24"/>
            <w:u w:val="single"/>
          </w:rPr>
          <w:t xml:space="preserve"> </w:t>
        </w:r>
        <w:r>
          <w:rPr>
            <w:sz w:val="24"/>
            <w:u w:val="single"/>
          </w:rPr>
          <w:t>Classification</w:t>
        </w:r>
      </w:hyperlink>
      <w:r w:rsidR="006B1469">
        <w:rPr>
          <w:sz w:val="24"/>
        </w:rPr>
        <w:t xml:space="preserve"> </w:t>
      </w:r>
      <w:hyperlink r:id="rId37">
        <w:r>
          <w:rPr>
            <w:spacing w:val="-2"/>
            <w:sz w:val="24"/>
            <w:u w:val="single"/>
          </w:rPr>
          <w:t>Standard</w:t>
        </w:r>
      </w:hyperlink>
    </w:p>
    <w:p w14:paraId="30E89C82" w14:textId="77777777" w:rsidR="00135805" w:rsidRDefault="00135805">
      <w:pPr>
        <w:pStyle w:val="ListParagraph"/>
        <w:numPr>
          <w:ilvl w:val="0"/>
          <w:numId w:val="2"/>
        </w:numPr>
        <w:tabs>
          <w:tab w:val="left" w:pos="359"/>
        </w:tabs>
        <w:ind w:left="359" w:hanging="359"/>
        <w:rPr>
          <w:rFonts w:ascii="Symbol" w:hAnsi="Symbol"/>
        </w:rPr>
      </w:pPr>
      <w:hyperlink r:id="rId38">
        <w:r>
          <w:rPr>
            <w:sz w:val="24"/>
            <w:u w:val="single"/>
          </w:rPr>
          <w:t>Kentucky</w:t>
        </w:r>
        <w:r>
          <w:rPr>
            <w:spacing w:val="-3"/>
            <w:sz w:val="24"/>
            <w:u w:val="single"/>
          </w:rPr>
          <w:t xml:space="preserve"> </w:t>
        </w:r>
        <w:r>
          <w:rPr>
            <w:sz w:val="24"/>
            <w:u w:val="single"/>
          </w:rPr>
          <w:t>Revised</w:t>
        </w:r>
        <w:r>
          <w:rPr>
            <w:spacing w:val="-2"/>
            <w:sz w:val="24"/>
            <w:u w:val="single"/>
          </w:rPr>
          <w:t xml:space="preserve"> </w:t>
        </w:r>
        <w:r>
          <w:rPr>
            <w:sz w:val="24"/>
            <w:u w:val="single"/>
          </w:rPr>
          <w:t>Statue</w:t>
        </w:r>
        <w:r>
          <w:rPr>
            <w:spacing w:val="-2"/>
            <w:sz w:val="24"/>
            <w:u w:val="single"/>
          </w:rPr>
          <w:t xml:space="preserve"> </w:t>
        </w:r>
        <w:r>
          <w:rPr>
            <w:sz w:val="24"/>
            <w:u w:val="single"/>
          </w:rPr>
          <w:t>(KRS)</w:t>
        </w:r>
        <w:r>
          <w:rPr>
            <w:spacing w:val="-3"/>
            <w:sz w:val="24"/>
            <w:u w:val="single"/>
          </w:rPr>
          <w:t xml:space="preserve"> </w:t>
        </w:r>
        <w:r>
          <w:rPr>
            <w:sz w:val="24"/>
            <w:u w:val="single"/>
          </w:rPr>
          <w:t>Chapter</w:t>
        </w:r>
        <w:r>
          <w:rPr>
            <w:spacing w:val="-2"/>
            <w:sz w:val="24"/>
            <w:u w:val="single"/>
          </w:rPr>
          <w:t xml:space="preserve"> </w:t>
        </w:r>
        <w:r>
          <w:rPr>
            <w:sz w:val="24"/>
            <w:u w:val="single"/>
          </w:rPr>
          <w:t>61:</w:t>
        </w:r>
        <w:r>
          <w:rPr>
            <w:spacing w:val="-2"/>
            <w:sz w:val="24"/>
            <w:u w:val="single"/>
          </w:rPr>
          <w:t xml:space="preserve"> </w:t>
        </w:r>
        <w:r>
          <w:rPr>
            <w:sz w:val="24"/>
            <w:u w:val="single"/>
          </w:rPr>
          <w:t>House</w:t>
        </w:r>
        <w:r>
          <w:rPr>
            <w:spacing w:val="-3"/>
            <w:sz w:val="24"/>
            <w:u w:val="single"/>
          </w:rPr>
          <w:t xml:space="preserve"> </w:t>
        </w:r>
        <w:r>
          <w:rPr>
            <w:sz w:val="24"/>
            <w:u w:val="single"/>
          </w:rPr>
          <w:t>Bill</w:t>
        </w:r>
        <w:r>
          <w:rPr>
            <w:spacing w:val="-2"/>
            <w:sz w:val="24"/>
            <w:u w:val="single"/>
          </w:rPr>
          <w:t xml:space="preserve"> </w:t>
        </w:r>
        <w:r>
          <w:rPr>
            <w:sz w:val="24"/>
            <w:u w:val="single"/>
          </w:rPr>
          <w:t>5</w:t>
        </w:r>
        <w:r>
          <w:rPr>
            <w:spacing w:val="-2"/>
            <w:sz w:val="24"/>
            <w:u w:val="single"/>
          </w:rPr>
          <w:t xml:space="preserve"> (HB5)</w:t>
        </w:r>
      </w:hyperlink>
    </w:p>
    <w:p w14:paraId="66C8E963" w14:textId="77777777" w:rsidR="00135805" w:rsidRDefault="00135805">
      <w:pPr>
        <w:pStyle w:val="ListParagraph"/>
        <w:numPr>
          <w:ilvl w:val="0"/>
          <w:numId w:val="2"/>
        </w:numPr>
        <w:tabs>
          <w:tab w:val="left" w:pos="360"/>
        </w:tabs>
        <w:ind w:right="687"/>
        <w:rPr>
          <w:rFonts w:ascii="Symbol" w:hAnsi="Symbol"/>
        </w:rPr>
      </w:pPr>
      <w:hyperlink r:id="rId39">
        <w:r>
          <w:rPr>
            <w:sz w:val="24"/>
            <w:u w:val="single"/>
          </w:rPr>
          <w:t>National</w:t>
        </w:r>
        <w:r>
          <w:rPr>
            <w:spacing w:val="-5"/>
            <w:sz w:val="24"/>
            <w:u w:val="single"/>
          </w:rPr>
          <w:t xml:space="preserve"> </w:t>
        </w:r>
        <w:r>
          <w:rPr>
            <w:sz w:val="24"/>
            <w:u w:val="single"/>
          </w:rPr>
          <w:t>Institute</w:t>
        </w:r>
        <w:r>
          <w:rPr>
            <w:spacing w:val="-5"/>
            <w:sz w:val="24"/>
            <w:u w:val="single"/>
          </w:rPr>
          <w:t xml:space="preserve"> </w:t>
        </w:r>
        <w:r>
          <w:rPr>
            <w:sz w:val="24"/>
            <w:u w:val="single"/>
          </w:rPr>
          <w:t>of</w:t>
        </w:r>
        <w:r>
          <w:rPr>
            <w:spacing w:val="-6"/>
            <w:sz w:val="24"/>
            <w:u w:val="single"/>
          </w:rPr>
          <w:t xml:space="preserve"> </w:t>
        </w:r>
        <w:r>
          <w:rPr>
            <w:sz w:val="24"/>
            <w:u w:val="single"/>
          </w:rPr>
          <w:t>Standards</w:t>
        </w:r>
        <w:r>
          <w:rPr>
            <w:spacing w:val="-5"/>
            <w:sz w:val="24"/>
            <w:u w:val="single"/>
          </w:rPr>
          <w:t xml:space="preserve"> </w:t>
        </w:r>
        <w:r>
          <w:rPr>
            <w:sz w:val="24"/>
            <w:u w:val="single"/>
          </w:rPr>
          <w:t>and</w:t>
        </w:r>
        <w:r>
          <w:rPr>
            <w:spacing w:val="-5"/>
            <w:sz w:val="24"/>
            <w:u w:val="single"/>
          </w:rPr>
          <w:t xml:space="preserve"> </w:t>
        </w:r>
        <w:r>
          <w:rPr>
            <w:sz w:val="24"/>
            <w:u w:val="single"/>
          </w:rPr>
          <w:t>Technology</w:t>
        </w:r>
        <w:r>
          <w:rPr>
            <w:spacing w:val="-5"/>
            <w:sz w:val="24"/>
            <w:u w:val="single"/>
          </w:rPr>
          <w:t xml:space="preserve"> </w:t>
        </w:r>
        <w:r>
          <w:rPr>
            <w:sz w:val="24"/>
            <w:u w:val="single"/>
          </w:rPr>
          <w:t>(NIST)</w:t>
        </w:r>
        <w:r>
          <w:rPr>
            <w:spacing w:val="-5"/>
            <w:sz w:val="24"/>
            <w:u w:val="single"/>
          </w:rPr>
          <w:t xml:space="preserve"> </w:t>
        </w:r>
        <w:r>
          <w:rPr>
            <w:sz w:val="24"/>
            <w:u w:val="single"/>
          </w:rPr>
          <w:t>Special</w:t>
        </w:r>
        <w:r>
          <w:rPr>
            <w:spacing w:val="-5"/>
            <w:sz w:val="24"/>
            <w:u w:val="single"/>
          </w:rPr>
          <w:t xml:space="preserve"> </w:t>
        </w:r>
        <w:r>
          <w:rPr>
            <w:sz w:val="24"/>
            <w:u w:val="single"/>
          </w:rPr>
          <w:t>Publication</w:t>
        </w:r>
        <w:r>
          <w:rPr>
            <w:spacing w:val="-5"/>
            <w:sz w:val="24"/>
            <w:u w:val="single"/>
          </w:rPr>
          <w:t xml:space="preserve"> </w:t>
        </w:r>
        <w:r>
          <w:rPr>
            <w:sz w:val="24"/>
            <w:u w:val="single"/>
          </w:rPr>
          <w:t>800-18</w:t>
        </w:r>
      </w:hyperlink>
      <w:r w:rsidR="006B1469">
        <w:rPr>
          <w:sz w:val="24"/>
        </w:rPr>
        <w:t xml:space="preserve"> </w:t>
      </w:r>
      <w:hyperlink r:id="rId40">
        <w:r>
          <w:rPr>
            <w:sz w:val="24"/>
            <w:u w:val="single"/>
          </w:rPr>
          <w:t>Guide for Developing Security Plans for Federal Information Systems</w:t>
        </w:r>
      </w:hyperlink>
    </w:p>
    <w:p w14:paraId="44AE63B7" w14:textId="77777777" w:rsidR="00135805" w:rsidRDefault="00135805">
      <w:pPr>
        <w:pStyle w:val="ListParagraph"/>
        <w:numPr>
          <w:ilvl w:val="0"/>
          <w:numId w:val="2"/>
        </w:numPr>
        <w:tabs>
          <w:tab w:val="left" w:pos="360"/>
        </w:tabs>
        <w:ind w:right="687"/>
        <w:rPr>
          <w:rFonts w:ascii="Symbol" w:hAnsi="Symbol"/>
        </w:rPr>
      </w:pPr>
      <w:hyperlink r:id="rId41">
        <w:r>
          <w:rPr>
            <w:color w:val="000033"/>
            <w:sz w:val="24"/>
            <w:u w:val="single" w:color="000033"/>
          </w:rPr>
          <w:t>National</w:t>
        </w:r>
        <w:r>
          <w:rPr>
            <w:color w:val="000033"/>
            <w:spacing w:val="-5"/>
            <w:sz w:val="24"/>
            <w:u w:val="single" w:color="000033"/>
          </w:rPr>
          <w:t xml:space="preserve"> </w:t>
        </w:r>
        <w:r>
          <w:rPr>
            <w:color w:val="000033"/>
            <w:sz w:val="24"/>
            <w:u w:val="single" w:color="000033"/>
          </w:rPr>
          <w:t>Institute</w:t>
        </w:r>
        <w:r>
          <w:rPr>
            <w:color w:val="000033"/>
            <w:spacing w:val="-5"/>
            <w:sz w:val="24"/>
            <w:u w:val="single" w:color="000033"/>
          </w:rPr>
          <w:t xml:space="preserve"> </w:t>
        </w:r>
        <w:r>
          <w:rPr>
            <w:color w:val="000033"/>
            <w:sz w:val="24"/>
            <w:u w:val="single" w:color="000033"/>
          </w:rPr>
          <w:t>of</w:t>
        </w:r>
        <w:r>
          <w:rPr>
            <w:color w:val="000033"/>
            <w:spacing w:val="-6"/>
            <w:sz w:val="24"/>
            <w:u w:val="single" w:color="000033"/>
          </w:rPr>
          <w:t xml:space="preserve"> </w:t>
        </w:r>
        <w:r>
          <w:rPr>
            <w:color w:val="000033"/>
            <w:sz w:val="24"/>
            <w:u w:val="single" w:color="000033"/>
          </w:rPr>
          <w:t>Standards</w:t>
        </w:r>
        <w:r>
          <w:rPr>
            <w:color w:val="000033"/>
            <w:spacing w:val="-5"/>
            <w:sz w:val="24"/>
            <w:u w:val="single" w:color="000033"/>
          </w:rPr>
          <w:t xml:space="preserve"> </w:t>
        </w:r>
        <w:r>
          <w:rPr>
            <w:color w:val="000033"/>
            <w:sz w:val="24"/>
            <w:u w:val="single" w:color="000033"/>
          </w:rPr>
          <w:t>and</w:t>
        </w:r>
        <w:r>
          <w:rPr>
            <w:color w:val="000033"/>
            <w:spacing w:val="-5"/>
            <w:sz w:val="24"/>
            <w:u w:val="single" w:color="000033"/>
          </w:rPr>
          <w:t xml:space="preserve"> </w:t>
        </w:r>
        <w:r>
          <w:rPr>
            <w:color w:val="000033"/>
            <w:sz w:val="24"/>
            <w:u w:val="single" w:color="000033"/>
          </w:rPr>
          <w:t>Technology</w:t>
        </w:r>
        <w:r>
          <w:rPr>
            <w:color w:val="000033"/>
            <w:spacing w:val="-5"/>
            <w:sz w:val="24"/>
            <w:u w:val="single" w:color="000033"/>
          </w:rPr>
          <w:t xml:space="preserve"> </w:t>
        </w:r>
        <w:r>
          <w:rPr>
            <w:color w:val="000033"/>
            <w:sz w:val="24"/>
            <w:u w:val="single" w:color="000033"/>
          </w:rPr>
          <w:t>(NIST)</w:t>
        </w:r>
        <w:r>
          <w:rPr>
            <w:color w:val="000033"/>
            <w:spacing w:val="-5"/>
            <w:sz w:val="24"/>
            <w:u w:val="single" w:color="000033"/>
          </w:rPr>
          <w:t xml:space="preserve"> </w:t>
        </w:r>
        <w:r>
          <w:rPr>
            <w:color w:val="000033"/>
            <w:sz w:val="24"/>
            <w:u w:val="single" w:color="000033"/>
          </w:rPr>
          <w:t>Special</w:t>
        </w:r>
        <w:r>
          <w:rPr>
            <w:color w:val="000033"/>
            <w:spacing w:val="-5"/>
            <w:sz w:val="24"/>
            <w:u w:val="single" w:color="000033"/>
          </w:rPr>
          <w:t xml:space="preserve"> </w:t>
        </w:r>
        <w:r>
          <w:rPr>
            <w:color w:val="000033"/>
            <w:sz w:val="24"/>
            <w:u w:val="single" w:color="000033"/>
          </w:rPr>
          <w:t>Publication</w:t>
        </w:r>
        <w:r>
          <w:rPr>
            <w:color w:val="000033"/>
            <w:spacing w:val="-5"/>
            <w:sz w:val="24"/>
            <w:u w:val="single" w:color="000033"/>
          </w:rPr>
          <w:t xml:space="preserve"> </w:t>
        </w:r>
        <w:r>
          <w:rPr>
            <w:color w:val="000033"/>
            <w:sz w:val="24"/>
            <w:u w:val="single" w:color="000033"/>
          </w:rPr>
          <w:t>800-53</w:t>
        </w:r>
      </w:hyperlink>
      <w:r w:rsidR="006B1469">
        <w:rPr>
          <w:color w:val="000033"/>
          <w:sz w:val="24"/>
        </w:rPr>
        <w:t xml:space="preserve"> </w:t>
      </w:r>
      <w:hyperlink r:id="rId42">
        <w:r>
          <w:rPr>
            <w:color w:val="000033"/>
            <w:sz w:val="24"/>
            <w:u w:val="single" w:color="000033"/>
          </w:rPr>
          <w:t>Revision 5</w:t>
        </w:r>
      </w:hyperlink>
    </w:p>
    <w:p w14:paraId="71343AC5" w14:textId="002F7AE8" w:rsidR="00135805" w:rsidRDefault="00135805">
      <w:pPr>
        <w:pStyle w:val="ListParagraph"/>
        <w:numPr>
          <w:ilvl w:val="0"/>
          <w:numId w:val="2"/>
        </w:numPr>
        <w:tabs>
          <w:tab w:val="left" w:pos="360"/>
        </w:tabs>
        <w:ind w:right="1035"/>
        <w:rPr>
          <w:rFonts w:ascii="Symbol" w:hAnsi="Symbol"/>
        </w:rPr>
      </w:pPr>
      <w:hyperlink r:id="rId43">
        <w:r>
          <w:rPr>
            <w:color w:val="000033"/>
            <w:sz w:val="24"/>
            <w:u w:val="single" w:color="000033"/>
          </w:rPr>
          <w:t>Payment</w:t>
        </w:r>
        <w:r>
          <w:rPr>
            <w:color w:val="000033"/>
            <w:spacing w:val="-5"/>
            <w:sz w:val="24"/>
            <w:u w:val="single" w:color="000033"/>
          </w:rPr>
          <w:t xml:space="preserve"> </w:t>
        </w:r>
        <w:r>
          <w:rPr>
            <w:color w:val="000033"/>
            <w:sz w:val="24"/>
            <w:u w:val="single" w:color="000033"/>
          </w:rPr>
          <w:t>Card</w:t>
        </w:r>
        <w:r>
          <w:rPr>
            <w:color w:val="000033"/>
            <w:spacing w:val="-5"/>
            <w:sz w:val="24"/>
            <w:u w:val="single" w:color="000033"/>
          </w:rPr>
          <w:t xml:space="preserve"> </w:t>
        </w:r>
        <w:r>
          <w:rPr>
            <w:color w:val="000033"/>
            <w:sz w:val="24"/>
            <w:u w:val="single" w:color="000033"/>
          </w:rPr>
          <w:t>industry</w:t>
        </w:r>
        <w:r>
          <w:rPr>
            <w:color w:val="000033"/>
            <w:spacing w:val="-5"/>
            <w:sz w:val="24"/>
            <w:u w:val="single" w:color="000033"/>
          </w:rPr>
          <w:t xml:space="preserve"> </w:t>
        </w:r>
        <w:r>
          <w:rPr>
            <w:color w:val="000033"/>
            <w:sz w:val="24"/>
            <w:u w:val="single" w:color="000033"/>
          </w:rPr>
          <w:t>(PCI)</w:t>
        </w:r>
        <w:r>
          <w:rPr>
            <w:color w:val="000033"/>
            <w:spacing w:val="-5"/>
            <w:sz w:val="24"/>
            <w:u w:val="single" w:color="000033"/>
          </w:rPr>
          <w:t xml:space="preserve"> </w:t>
        </w:r>
        <w:r>
          <w:rPr>
            <w:color w:val="000033"/>
            <w:sz w:val="24"/>
            <w:u w:val="single" w:color="000033"/>
          </w:rPr>
          <w:t>data</w:t>
        </w:r>
        <w:r>
          <w:rPr>
            <w:color w:val="000033"/>
            <w:spacing w:val="-5"/>
            <w:sz w:val="24"/>
            <w:u w:val="single" w:color="000033"/>
          </w:rPr>
          <w:t xml:space="preserve"> </w:t>
        </w:r>
        <w:r>
          <w:rPr>
            <w:color w:val="000033"/>
            <w:sz w:val="24"/>
            <w:u w:val="single" w:color="000033"/>
          </w:rPr>
          <w:t>Security</w:t>
        </w:r>
        <w:r>
          <w:rPr>
            <w:color w:val="000033"/>
            <w:spacing w:val="-5"/>
            <w:sz w:val="24"/>
            <w:u w:val="single" w:color="000033"/>
          </w:rPr>
          <w:t xml:space="preserve"> </w:t>
        </w:r>
        <w:r>
          <w:rPr>
            <w:color w:val="000033"/>
            <w:sz w:val="24"/>
            <w:u w:val="single" w:color="000033"/>
          </w:rPr>
          <w:t>Standard</w:t>
        </w:r>
        <w:r>
          <w:rPr>
            <w:color w:val="000033"/>
            <w:spacing w:val="-5"/>
            <w:sz w:val="24"/>
            <w:u w:val="single" w:color="000033"/>
          </w:rPr>
          <w:t xml:space="preserve"> </w:t>
        </w:r>
        <w:r>
          <w:rPr>
            <w:color w:val="000033"/>
            <w:sz w:val="24"/>
            <w:u w:val="single" w:color="000033"/>
          </w:rPr>
          <w:t>(DSS)</w:t>
        </w:r>
        <w:r>
          <w:rPr>
            <w:color w:val="000033"/>
            <w:spacing w:val="-5"/>
            <w:sz w:val="24"/>
            <w:u w:val="single" w:color="000033"/>
          </w:rPr>
          <w:t xml:space="preserve"> </w:t>
        </w:r>
        <w:r>
          <w:rPr>
            <w:color w:val="000033"/>
            <w:sz w:val="24"/>
            <w:u w:val="single" w:color="000033"/>
          </w:rPr>
          <w:t>Requirements</w:t>
        </w:r>
        <w:r>
          <w:rPr>
            <w:color w:val="000033"/>
            <w:spacing w:val="-5"/>
            <w:sz w:val="24"/>
            <w:u w:val="single" w:color="000033"/>
          </w:rPr>
          <w:t xml:space="preserve"> </w:t>
        </w:r>
        <w:r>
          <w:rPr>
            <w:color w:val="000033"/>
            <w:sz w:val="24"/>
            <w:u w:val="single" w:color="000033"/>
          </w:rPr>
          <w:t>and</w:t>
        </w:r>
      </w:hyperlink>
      <w:r w:rsidR="006B1469">
        <w:rPr>
          <w:color w:val="000033"/>
          <w:sz w:val="24"/>
        </w:rPr>
        <w:t xml:space="preserve"> </w:t>
      </w:r>
      <w:hyperlink r:id="rId44">
        <w:r>
          <w:rPr>
            <w:color w:val="000033"/>
            <w:sz w:val="24"/>
            <w:u w:val="single" w:color="000033"/>
          </w:rPr>
          <w:t xml:space="preserve">Security Assessment Procedures Version </w:t>
        </w:r>
        <w:r w:rsidR="00D528C4">
          <w:rPr>
            <w:color w:val="000033"/>
            <w:sz w:val="24"/>
            <w:u w:val="single" w:color="000033"/>
          </w:rPr>
          <w:t>4</w:t>
        </w:r>
      </w:hyperlink>
    </w:p>
    <w:p w14:paraId="7BBF88DB" w14:textId="77777777" w:rsidR="00135805" w:rsidRDefault="00135805">
      <w:pPr>
        <w:pStyle w:val="ListParagraph"/>
        <w:numPr>
          <w:ilvl w:val="0"/>
          <w:numId w:val="2"/>
        </w:numPr>
        <w:tabs>
          <w:tab w:val="left" w:pos="359"/>
        </w:tabs>
        <w:ind w:left="359" w:hanging="359"/>
        <w:rPr>
          <w:rFonts w:ascii="Symbol" w:hAnsi="Symbol"/>
        </w:rPr>
      </w:pPr>
      <w:hyperlink r:id="rId45">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p w14:paraId="7DF22BF8" w14:textId="77777777" w:rsidR="00135805" w:rsidRDefault="00135805">
      <w:pPr>
        <w:pStyle w:val="ListParagraph"/>
        <w:numPr>
          <w:ilvl w:val="0"/>
          <w:numId w:val="2"/>
        </w:numPr>
        <w:tabs>
          <w:tab w:val="left" w:pos="359"/>
        </w:tabs>
        <w:ind w:left="359" w:hanging="359"/>
        <w:rPr>
          <w:rFonts w:ascii="Symbol" w:hAnsi="Symbol"/>
        </w:rPr>
      </w:pPr>
      <w:hyperlink r:id="rId46">
        <w:r>
          <w:rPr>
            <w:sz w:val="24"/>
            <w:u w:val="single"/>
          </w:rPr>
          <w:t>U.S.</w:t>
        </w:r>
        <w:r>
          <w:rPr>
            <w:spacing w:val="-5"/>
            <w:sz w:val="24"/>
            <w:u w:val="single"/>
          </w:rPr>
          <w:t xml:space="preserve"> </w:t>
        </w:r>
        <w:r>
          <w:rPr>
            <w:sz w:val="24"/>
            <w:u w:val="single"/>
          </w:rPr>
          <w:t>Department</w:t>
        </w:r>
        <w:r>
          <w:rPr>
            <w:spacing w:val="-3"/>
            <w:sz w:val="24"/>
            <w:u w:val="single"/>
          </w:rPr>
          <w:t xml:space="preserve"> </w:t>
        </w:r>
        <w:r>
          <w:rPr>
            <w:sz w:val="24"/>
            <w:u w:val="single"/>
          </w:rPr>
          <w:t>of</w:t>
        </w:r>
        <w:r>
          <w:rPr>
            <w:spacing w:val="-3"/>
            <w:sz w:val="24"/>
            <w:u w:val="single"/>
          </w:rPr>
          <w:t xml:space="preserve"> </w:t>
        </w:r>
        <w:r>
          <w:rPr>
            <w:sz w:val="24"/>
            <w:u w:val="single"/>
          </w:rPr>
          <w:t>Education</w:t>
        </w:r>
        <w:r>
          <w:rPr>
            <w:spacing w:val="-2"/>
            <w:sz w:val="24"/>
            <w:u w:val="single"/>
          </w:rPr>
          <w:t xml:space="preserve"> </w:t>
        </w:r>
        <w:r>
          <w:rPr>
            <w:sz w:val="24"/>
            <w:u w:val="single"/>
          </w:rPr>
          <w:t>Family</w:t>
        </w:r>
        <w:r>
          <w:rPr>
            <w:spacing w:val="-3"/>
            <w:sz w:val="24"/>
            <w:u w:val="single"/>
          </w:rPr>
          <w:t xml:space="preserve"> </w:t>
        </w:r>
        <w:r>
          <w:rPr>
            <w:sz w:val="24"/>
            <w:u w:val="single"/>
          </w:rPr>
          <w:t>Educational</w:t>
        </w:r>
        <w:r>
          <w:rPr>
            <w:spacing w:val="-4"/>
            <w:sz w:val="24"/>
            <w:u w:val="single"/>
          </w:rPr>
          <w:t xml:space="preserve"> </w:t>
        </w:r>
        <w:r>
          <w:rPr>
            <w:sz w:val="24"/>
            <w:u w:val="single"/>
          </w:rPr>
          <w:t>Rights</w:t>
        </w:r>
        <w:r>
          <w:rPr>
            <w:spacing w:val="-3"/>
            <w:sz w:val="24"/>
            <w:u w:val="single"/>
          </w:rPr>
          <w:t xml:space="preserve"> </w:t>
        </w:r>
        <w:r>
          <w:rPr>
            <w:sz w:val="24"/>
            <w:u w:val="single"/>
          </w:rPr>
          <w:t>and</w:t>
        </w:r>
        <w:r>
          <w:rPr>
            <w:spacing w:val="-2"/>
            <w:sz w:val="24"/>
            <w:u w:val="single"/>
          </w:rPr>
          <w:t xml:space="preserve"> </w:t>
        </w:r>
        <w:r>
          <w:rPr>
            <w:sz w:val="24"/>
            <w:u w:val="single"/>
          </w:rPr>
          <w:t>Privacy</w:t>
        </w:r>
        <w:r>
          <w:rPr>
            <w:spacing w:val="-3"/>
            <w:sz w:val="24"/>
            <w:u w:val="single"/>
          </w:rPr>
          <w:t xml:space="preserve"> </w:t>
        </w:r>
        <w:r>
          <w:rPr>
            <w:sz w:val="24"/>
            <w:u w:val="single"/>
          </w:rPr>
          <w:t>Act</w:t>
        </w:r>
        <w:r>
          <w:rPr>
            <w:spacing w:val="-2"/>
            <w:sz w:val="24"/>
            <w:u w:val="single"/>
          </w:rPr>
          <w:t xml:space="preserve"> (FERPA)</w:t>
        </w:r>
      </w:hyperlink>
    </w:p>
    <w:sectPr w:rsidR="00135805">
      <w:pgSz w:w="12240" w:h="15840"/>
      <w:pgMar w:top="1260" w:right="1080" w:bottom="2000" w:left="1440" w:header="727" w:footer="1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8713" w14:textId="77777777" w:rsidR="00E63920" w:rsidRDefault="00E63920">
      <w:r>
        <w:separator/>
      </w:r>
    </w:p>
  </w:endnote>
  <w:endnote w:type="continuationSeparator" w:id="0">
    <w:p w14:paraId="35842358" w14:textId="77777777" w:rsidR="00E63920" w:rsidRDefault="00E6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A403" w14:textId="77777777" w:rsidR="00135805" w:rsidRDefault="006B1469">
    <w:pPr>
      <w:pStyle w:val="BodyText"/>
      <w:spacing w:line="14" w:lineRule="auto"/>
      <w:rPr>
        <w:sz w:val="20"/>
      </w:rPr>
    </w:pPr>
    <w:r>
      <w:rPr>
        <w:noProof/>
        <w:sz w:val="20"/>
      </w:rPr>
      <w:drawing>
        <wp:anchor distT="0" distB="0" distL="0" distR="0" simplePos="0" relativeHeight="487343616" behindDoc="1" locked="0" layoutInCell="1" allowOverlap="1" wp14:anchorId="343CE222" wp14:editId="3DC155F5">
          <wp:simplePos x="0" y="0"/>
          <wp:positionH relativeFrom="page">
            <wp:posOffset>5269229</wp:posOffset>
          </wp:positionH>
          <wp:positionV relativeFrom="page">
            <wp:posOffset>8788145</wp:posOffset>
          </wp:positionV>
          <wp:extent cx="1600962" cy="457962"/>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600962" cy="457962"/>
                  </a:xfrm>
                  <a:prstGeom prst="rect">
                    <a:avLst/>
                  </a:prstGeom>
                </pic:spPr>
              </pic:pic>
            </a:graphicData>
          </a:graphic>
        </wp:anchor>
      </w:drawing>
    </w:r>
    <w:r>
      <w:rPr>
        <w:noProof/>
        <w:sz w:val="20"/>
      </w:rPr>
      <mc:AlternateContent>
        <mc:Choice Requires="wps">
          <w:drawing>
            <wp:anchor distT="0" distB="0" distL="0" distR="0" simplePos="0" relativeHeight="487344128" behindDoc="1" locked="0" layoutInCell="1" allowOverlap="1" wp14:anchorId="2CF91ED2" wp14:editId="6C2039C6">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1DA6DA66" w14:textId="77777777" w:rsidR="00135805" w:rsidRDefault="006B1469">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2CF91ED2" id="_x0000_t202" coordsize="21600,21600" o:spt="202" path="m,l,21600r21600,l21600,xe">
              <v:stroke joinstyle="miter"/>
              <v:path gradientshapeok="t" o:connecttype="rect"/>
            </v:shapetype>
            <v:shape id="Textbox 6" o:spid="_x0000_s1027" type="#_x0000_t202" style="position:absolute;margin-left:76.4pt;margin-top:717.1pt;width:160.55pt;height:13.1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1DA6DA66" w14:textId="77777777" w:rsidR="00135805" w:rsidRDefault="006B1469">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44640" behindDoc="1" locked="0" layoutInCell="1" allowOverlap="1" wp14:anchorId="2B5558D1" wp14:editId="043D1562">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3B478AD1" w14:textId="77777777" w:rsidR="00135805" w:rsidRDefault="006B1469">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2B5558D1" id="Textbox 7" o:spid="_x0000_s1028" type="#_x0000_t202" style="position:absolute;margin-left:308.1pt;margin-top:717.1pt;width:33.95pt;height:13.1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3B478AD1" w14:textId="77777777" w:rsidR="00135805" w:rsidRDefault="006B1469">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9486" w14:textId="77777777" w:rsidR="00E63920" w:rsidRDefault="00E63920">
      <w:r>
        <w:separator/>
      </w:r>
    </w:p>
  </w:footnote>
  <w:footnote w:type="continuationSeparator" w:id="0">
    <w:p w14:paraId="44B90FCF" w14:textId="77777777" w:rsidR="00E63920" w:rsidRDefault="00E6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6C88" w14:textId="77777777" w:rsidR="00135805" w:rsidRDefault="006B1469">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2BE46156" wp14:editId="7376EBB1">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135805" w14:paraId="609FE77F" w14:textId="77777777">
                            <w:trPr>
                              <w:trHeight w:val="280"/>
                            </w:trPr>
                            <w:tc>
                              <w:tcPr>
                                <w:tcW w:w="6049" w:type="dxa"/>
                              </w:tcPr>
                              <w:p w14:paraId="366A00B5" w14:textId="1BCD59E4" w:rsidR="00135805" w:rsidRDefault="00135805">
                                <w:pPr>
                                  <w:pStyle w:val="TableParagraph"/>
                                  <w:spacing w:before="11"/>
                                  <w:ind w:left="107"/>
                                  <w:rPr>
                                    <w:sz w:val="20"/>
                                  </w:rPr>
                                </w:pPr>
                                <w:hyperlink r:id="rId1">
                                  <w:r>
                                    <w:rPr>
                                      <w:color w:val="000033"/>
                                      <w:sz w:val="20"/>
                                      <w:u w:val="single" w:color="000033"/>
                                    </w:rPr>
                                    <w:t>050.103</w:t>
                                  </w:r>
                                  <w:r>
                                    <w:rPr>
                                      <w:color w:val="000033"/>
                                      <w:spacing w:val="-5"/>
                                      <w:sz w:val="20"/>
                                      <w:u w:val="single" w:color="000033"/>
                                    </w:rPr>
                                    <w:t xml:space="preserve"> </w:t>
                                  </w:r>
                                  <w:r>
                                    <w:rPr>
                                      <w:color w:val="000033"/>
                                      <w:sz w:val="20"/>
                                      <w:u w:val="single" w:color="000033"/>
                                    </w:rPr>
                                    <w:t>System’s</w:t>
                                  </w:r>
                                  <w:r>
                                    <w:rPr>
                                      <w:color w:val="000033"/>
                                      <w:spacing w:val="-4"/>
                                      <w:sz w:val="20"/>
                                      <w:u w:val="single" w:color="000033"/>
                                    </w:rPr>
                                    <w:t xml:space="preserve"> </w:t>
                                  </w:r>
                                  <w:r>
                                    <w:rPr>
                                      <w:color w:val="000033"/>
                                      <w:sz w:val="20"/>
                                      <w:u w:val="single" w:color="000033"/>
                                    </w:rPr>
                                    <w:t>Security</w:t>
                                  </w:r>
                                  <w:r>
                                    <w:rPr>
                                      <w:color w:val="000033"/>
                                      <w:spacing w:val="-6"/>
                                      <w:sz w:val="20"/>
                                      <w:u w:val="single" w:color="000033"/>
                                    </w:rPr>
                                    <w:t xml:space="preserve"> </w:t>
                                  </w:r>
                                  <w:r>
                                    <w:rPr>
                                      <w:color w:val="000033"/>
                                      <w:sz w:val="20"/>
                                      <w:u w:val="single" w:color="000033"/>
                                    </w:rPr>
                                    <w:t>Plan</w:t>
                                  </w:r>
                                  <w:r>
                                    <w:rPr>
                                      <w:color w:val="000033"/>
                                      <w:spacing w:val="-5"/>
                                      <w:sz w:val="20"/>
                                      <w:u w:val="single" w:color="000033"/>
                                    </w:rPr>
                                    <w:t xml:space="preserve"> </w:t>
                                  </w:r>
                                  <w:r>
                                    <w:rPr>
                                      <w:color w:val="000033"/>
                                      <w:spacing w:val="-2"/>
                                      <w:sz w:val="20"/>
                                      <w:u w:val="single" w:color="000033"/>
                                    </w:rPr>
                                    <w:t>Policy</w:t>
                                  </w:r>
                                </w:hyperlink>
                              </w:p>
                            </w:tc>
                            <w:tc>
                              <w:tcPr>
                                <w:tcW w:w="3511" w:type="dxa"/>
                              </w:tcPr>
                              <w:p w14:paraId="1BA9EAC2" w14:textId="77777777" w:rsidR="00135805" w:rsidRDefault="006B1469">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1.10</w:t>
                                </w:r>
                              </w:p>
                            </w:tc>
                          </w:tr>
                          <w:tr w:rsidR="00135805" w14:paraId="381EA8E2" w14:textId="77777777">
                            <w:trPr>
                              <w:trHeight w:val="239"/>
                            </w:trPr>
                            <w:tc>
                              <w:tcPr>
                                <w:tcW w:w="6049" w:type="dxa"/>
                              </w:tcPr>
                              <w:p w14:paraId="7180D6DD" w14:textId="77777777" w:rsidR="00135805" w:rsidRDefault="006B1469">
                                <w:pPr>
                                  <w:pStyle w:val="TableParagraph"/>
                                  <w:spacing w:before="10" w:line="209" w:lineRule="exact"/>
                                  <w:ind w:left="107"/>
                                  <w:rPr>
                                    <w:sz w:val="20"/>
                                  </w:rPr>
                                </w:pPr>
                                <w:r>
                                  <w:rPr>
                                    <w:sz w:val="20"/>
                                  </w:rPr>
                                  <w:t>050.000</w:t>
                                </w:r>
                                <w:r>
                                  <w:rPr>
                                    <w:spacing w:val="-4"/>
                                    <w:sz w:val="20"/>
                                  </w:rPr>
                                  <w:t xml:space="preserve"> </w:t>
                                </w:r>
                                <w:r>
                                  <w:rPr>
                                    <w:sz w:val="20"/>
                                  </w:rPr>
                                  <w:t>Security</w:t>
                                </w:r>
                                <w:r>
                                  <w:rPr>
                                    <w:spacing w:val="-3"/>
                                    <w:sz w:val="20"/>
                                  </w:rPr>
                                  <w:t xml:space="preserve"> </w:t>
                                </w:r>
                                <w:r>
                                  <w:rPr>
                                    <w:spacing w:val="-2"/>
                                    <w:sz w:val="20"/>
                                  </w:rPr>
                                  <w:t>Awareness</w:t>
                                </w:r>
                              </w:p>
                            </w:tc>
                            <w:tc>
                              <w:tcPr>
                                <w:tcW w:w="3511" w:type="dxa"/>
                              </w:tcPr>
                              <w:p w14:paraId="76BFD36B" w14:textId="77777777" w:rsidR="00135805" w:rsidRDefault="006B1469">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02/11/2026</w:t>
                                </w:r>
                              </w:p>
                            </w:tc>
                          </w:tr>
                        </w:tbl>
                        <w:p w14:paraId="0B41A711" w14:textId="77777777" w:rsidR="00135805" w:rsidRDefault="00135805">
                          <w:pPr>
                            <w:pStyle w:val="BodyText"/>
                          </w:pPr>
                        </w:p>
                      </w:txbxContent>
                    </wps:txbx>
                    <wps:bodyPr wrap="square" lIns="0" tIns="0" rIns="0" bIns="0" rtlCol="0">
                      <a:noAutofit/>
                    </wps:bodyPr>
                  </wps:wsp>
                </a:graphicData>
              </a:graphic>
            </wp:anchor>
          </w:drawing>
        </mc:Choice>
        <mc:Fallback>
          <w:pict>
            <v:shapetype w14:anchorId="2BE46156"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135805" w14:paraId="609FE77F" w14:textId="77777777">
                      <w:trPr>
                        <w:trHeight w:val="280"/>
                      </w:trPr>
                      <w:tc>
                        <w:tcPr>
                          <w:tcW w:w="6049" w:type="dxa"/>
                        </w:tcPr>
                        <w:p w14:paraId="366A00B5" w14:textId="1BCD59E4" w:rsidR="00135805" w:rsidRDefault="00135805">
                          <w:pPr>
                            <w:pStyle w:val="TableParagraph"/>
                            <w:spacing w:before="11"/>
                            <w:ind w:left="107"/>
                            <w:rPr>
                              <w:sz w:val="20"/>
                            </w:rPr>
                          </w:pPr>
                          <w:hyperlink r:id="rId2">
                            <w:r>
                              <w:rPr>
                                <w:color w:val="000033"/>
                                <w:sz w:val="20"/>
                                <w:u w:val="single" w:color="000033"/>
                              </w:rPr>
                              <w:t>050.103</w:t>
                            </w:r>
                            <w:r>
                              <w:rPr>
                                <w:color w:val="000033"/>
                                <w:spacing w:val="-5"/>
                                <w:sz w:val="20"/>
                                <w:u w:val="single" w:color="000033"/>
                              </w:rPr>
                              <w:t xml:space="preserve"> </w:t>
                            </w:r>
                            <w:r>
                              <w:rPr>
                                <w:color w:val="000033"/>
                                <w:sz w:val="20"/>
                                <w:u w:val="single" w:color="000033"/>
                              </w:rPr>
                              <w:t>System’s</w:t>
                            </w:r>
                            <w:r>
                              <w:rPr>
                                <w:color w:val="000033"/>
                                <w:spacing w:val="-4"/>
                                <w:sz w:val="20"/>
                                <w:u w:val="single" w:color="000033"/>
                              </w:rPr>
                              <w:t xml:space="preserve"> </w:t>
                            </w:r>
                            <w:r>
                              <w:rPr>
                                <w:color w:val="000033"/>
                                <w:sz w:val="20"/>
                                <w:u w:val="single" w:color="000033"/>
                              </w:rPr>
                              <w:t>Security</w:t>
                            </w:r>
                            <w:r>
                              <w:rPr>
                                <w:color w:val="000033"/>
                                <w:spacing w:val="-6"/>
                                <w:sz w:val="20"/>
                                <w:u w:val="single" w:color="000033"/>
                              </w:rPr>
                              <w:t xml:space="preserve"> </w:t>
                            </w:r>
                            <w:r>
                              <w:rPr>
                                <w:color w:val="000033"/>
                                <w:sz w:val="20"/>
                                <w:u w:val="single" w:color="000033"/>
                              </w:rPr>
                              <w:t>Plan</w:t>
                            </w:r>
                            <w:r>
                              <w:rPr>
                                <w:color w:val="000033"/>
                                <w:spacing w:val="-5"/>
                                <w:sz w:val="20"/>
                                <w:u w:val="single" w:color="000033"/>
                              </w:rPr>
                              <w:t xml:space="preserve"> </w:t>
                            </w:r>
                            <w:r>
                              <w:rPr>
                                <w:color w:val="000033"/>
                                <w:spacing w:val="-2"/>
                                <w:sz w:val="20"/>
                                <w:u w:val="single" w:color="000033"/>
                              </w:rPr>
                              <w:t>Policy</w:t>
                            </w:r>
                          </w:hyperlink>
                        </w:p>
                      </w:tc>
                      <w:tc>
                        <w:tcPr>
                          <w:tcW w:w="3511" w:type="dxa"/>
                        </w:tcPr>
                        <w:p w14:paraId="1BA9EAC2" w14:textId="77777777" w:rsidR="00135805" w:rsidRDefault="006B1469">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4"/>
                              <w:sz w:val="20"/>
                            </w:rPr>
                            <w:t>1.10</w:t>
                          </w:r>
                        </w:p>
                      </w:tc>
                    </w:tr>
                    <w:tr w:rsidR="00135805" w14:paraId="381EA8E2" w14:textId="77777777">
                      <w:trPr>
                        <w:trHeight w:val="239"/>
                      </w:trPr>
                      <w:tc>
                        <w:tcPr>
                          <w:tcW w:w="6049" w:type="dxa"/>
                        </w:tcPr>
                        <w:p w14:paraId="7180D6DD" w14:textId="77777777" w:rsidR="00135805" w:rsidRDefault="006B1469">
                          <w:pPr>
                            <w:pStyle w:val="TableParagraph"/>
                            <w:spacing w:before="10" w:line="209" w:lineRule="exact"/>
                            <w:ind w:left="107"/>
                            <w:rPr>
                              <w:sz w:val="20"/>
                            </w:rPr>
                          </w:pPr>
                          <w:r>
                            <w:rPr>
                              <w:sz w:val="20"/>
                            </w:rPr>
                            <w:t>050.000</w:t>
                          </w:r>
                          <w:r>
                            <w:rPr>
                              <w:spacing w:val="-4"/>
                              <w:sz w:val="20"/>
                            </w:rPr>
                            <w:t xml:space="preserve"> </w:t>
                          </w:r>
                          <w:r>
                            <w:rPr>
                              <w:sz w:val="20"/>
                            </w:rPr>
                            <w:t>Security</w:t>
                          </w:r>
                          <w:r>
                            <w:rPr>
                              <w:spacing w:val="-3"/>
                              <w:sz w:val="20"/>
                            </w:rPr>
                            <w:t xml:space="preserve"> </w:t>
                          </w:r>
                          <w:r>
                            <w:rPr>
                              <w:spacing w:val="-2"/>
                              <w:sz w:val="20"/>
                            </w:rPr>
                            <w:t>Awareness</w:t>
                          </w:r>
                        </w:p>
                      </w:tc>
                      <w:tc>
                        <w:tcPr>
                          <w:tcW w:w="3511" w:type="dxa"/>
                        </w:tcPr>
                        <w:p w14:paraId="76BFD36B" w14:textId="77777777" w:rsidR="00135805" w:rsidRDefault="006B1469">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02/11/2026</w:t>
                          </w:r>
                        </w:p>
                      </w:tc>
                    </w:tr>
                  </w:tbl>
                  <w:p w14:paraId="0B41A711" w14:textId="77777777" w:rsidR="00135805" w:rsidRDefault="00135805">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5A5"/>
    <w:multiLevelType w:val="multilevel"/>
    <w:tmpl w:val="29027F46"/>
    <w:lvl w:ilvl="0">
      <w:start w:val="1"/>
      <w:numFmt w:val="decimal"/>
      <w:lvlText w:val="%1"/>
      <w:lvlJc w:val="left"/>
      <w:pPr>
        <w:ind w:left="43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hint="default"/>
        <w:spacing w:val="-1"/>
        <w:w w:val="100"/>
        <w:lang w:val="en-US" w:eastAsia="en-US" w:bidi="ar-SA"/>
      </w:rPr>
    </w:lvl>
    <w:lvl w:ilvl="2">
      <w:start w:val="1"/>
      <w:numFmt w:val="decimal"/>
      <w:lvlText w:val="%3."/>
      <w:lvlJc w:val="left"/>
      <w:pPr>
        <w:ind w:left="988" w:hanging="268"/>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160" w:hanging="268"/>
      </w:pPr>
      <w:rPr>
        <w:rFonts w:hint="default"/>
        <w:lang w:val="en-US" w:eastAsia="en-US" w:bidi="ar-SA"/>
      </w:rPr>
    </w:lvl>
    <w:lvl w:ilvl="4">
      <w:numFmt w:val="bullet"/>
      <w:lvlText w:val="•"/>
      <w:lvlJc w:val="left"/>
      <w:pPr>
        <w:ind w:left="3240" w:hanging="268"/>
      </w:pPr>
      <w:rPr>
        <w:rFonts w:hint="default"/>
        <w:lang w:val="en-US" w:eastAsia="en-US" w:bidi="ar-SA"/>
      </w:rPr>
    </w:lvl>
    <w:lvl w:ilvl="5">
      <w:numFmt w:val="bullet"/>
      <w:lvlText w:val="•"/>
      <w:lvlJc w:val="left"/>
      <w:pPr>
        <w:ind w:left="4320" w:hanging="268"/>
      </w:pPr>
      <w:rPr>
        <w:rFonts w:hint="default"/>
        <w:lang w:val="en-US" w:eastAsia="en-US" w:bidi="ar-SA"/>
      </w:rPr>
    </w:lvl>
    <w:lvl w:ilvl="6">
      <w:numFmt w:val="bullet"/>
      <w:lvlText w:val="•"/>
      <w:lvlJc w:val="left"/>
      <w:pPr>
        <w:ind w:left="5400" w:hanging="268"/>
      </w:pPr>
      <w:rPr>
        <w:rFonts w:hint="default"/>
        <w:lang w:val="en-US" w:eastAsia="en-US" w:bidi="ar-SA"/>
      </w:rPr>
    </w:lvl>
    <w:lvl w:ilvl="7">
      <w:numFmt w:val="bullet"/>
      <w:lvlText w:val="•"/>
      <w:lvlJc w:val="left"/>
      <w:pPr>
        <w:ind w:left="6480" w:hanging="268"/>
      </w:pPr>
      <w:rPr>
        <w:rFonts w:hint="default"/>
        <w:lang w:val="en-US" w:eastAsia="en-US" w:bidi="ar-SA"/>
      </w:rPr>
    </w:lvl>
    <w:lvl w:ilvl="8">
      <w:numFmt w:val="bullet"/>
      <w:lvlText w:val="•"/>
      <w:lvlJc w:val="left"/>
      <w:pPr>
        <w:ind w:left="7560" w:hanging="268"/>
      </w:pPr>
      <w:rPr>
        <w:rFonts w:hint="default"/>
        <w:lang w:val="en-US" w:eastAsia="en-US" w:bidi="ar-SA"/>
      </w:rPr>
    </w:lvl>
  </w:abstractNum>
  <w:abstractNum w:abstractNumId="1" w15:restartNumberingAfterBreak="0">
    <w:nsid w:val="173E4BE6"/>
    <w:multiLevelType w:val="multilevel"/>
    <w:tmpl w:val="F05233AA"/>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720" w:hanging="721"/>
        <w:jc w:val="left"/>
      </w:pPr>
      <w:rPr>
        <w:rFonts w:hint="default"/>
        <w:spacing w:val="0"/>
        <w:w w:val="100"/>
        <w:lang w:val="en-US" w:eastAsia="en-US" w:bidi="ar-SA"/>
      </w:rPr>
    </w:lvl>
    <w:lvl w:ilvl="2">
      <w:numFmt w:val="bullet"/>
      <w:lvlText w:val="•"/>
      <w:lvlJc w:val="left"/>
      <w:pPr>
        <w:ind w:left="960" w:hanging="721"/>
      </w:pPr>
      <w:rPr>
        <w:rFonts w:hint="default"/>
        <w:lang w:val="en-US" w:eastAsia="en-US" w:bidi="ar-SA"/>
      </w:rPr>
    </w:lvl>
    <w:lvl w:ilvl="3">
      <w:numFmt w:val="bullet"/>
      <w:lvlText w:val="•"/>
      <w:lvlJc w:val="left"/>
      <w:pPr>
        <w:ind w:left="2055" w:hanging="721"/>
      </w:pPr>
      <w:rPr>
        <w:rFonts w:hint="default"/>
        <w:lang w:val="en-US" w:eastAsia="en-US" w:bidi="ar-SA"/>
      </w:rPr>
    </w:lvl>
    <w:lvl w:ilvl="4">
      <w:numFmt w:val="bullet"/>
      <w:lvlText w:val="•"/>
      <w:lvlJc w:val="left"/>
      <w:pPr>
        <w:ind w:left="3150" w:hanging="721"/>
      </w:pPr>
      <w:rPr>
        <w:rFonts w:hint="default"/>
        <w:lang w:val="en-US" w:eastAsia="en-US" w:bidi="ar-SA"/>
      </w:rPr>
    </w:lvl>
    <w:lvl w:ilvl="5">
      <w:numFmt w:val="bullet"/>
      <w:lvlText w:val="•"/>
      <w:lvlJc w:val="left"/>
      <w:pPr>
        <w:ind w:left="4245" w:hanging="721"/>
      </w:pPr>
      <w:rPr>
        <w:rFonts w:hint="default"/>
        <w:lang w:val="en-US" w:eastAsia="en-US" w:bidi="ar-SA"/>
      </w:rPr>
    </w:lvl>
    <w:lvl w:ilvl="6">
      <w:numFmt w:val="bullet"/>
      <w:lvlText w:val="•"/>
      <w:lvlJc w:val="left"/>
      <w:pPr>
        <w:ind w:left="5340" w:hanging="721"/>
      </w:pPr>
      <w:rPr>
        <w:rFonts w:hint="default"/>
        <w:lang w:val="en-US" w:eastAsia="en-US" w:bidi="ar-SA"/>
      </w:rPr>
    </w:lvl>
    <w:lvl w:ilvl="7">
      <w:numFmt w:val="bullet"/>
      <w:lvlText w:val="•"/>
      <w:lvlJc w:val="left"/>
      <w:pPr>
        <w:ind w:left="6435" w:hanging="721"/>
      </w:pPr>
      <w:rPr>
        <w:rFonts w:hint="default"/>
        <w:lang w:val="en-US" w:eastAsia="en-US" w:bidi="ar-SA"/>
      </w:rPr>
    </w:lvl>
    <w:lvl w:ilvl="8">
      <w:numFmt w:val="bullet"/>
      <w:lvlText w:val="•"/>
      <w:lvlJc w:val="left"/>
      <w:pPr>
        <w:ind w:left="7530" w:hanging="721"/>
      </w:pPr>
      <w:rPr>
        <w:rFonts w:hint="default"/>
        <w:lang w:val="en-US" w:eastAsia="en-US" w:bidi="ar-SA"/>
      </w:rPr>
    </w:lvl>
  </w:abstractNum>
  <w:abstractNum w:abstractNumId="2" w15:restartNumberingAfterBreak="0">
    <w:nsid w:val="25DC1B55"/>
    <w:multiLevelType w:val="hybridMultilevel"/>
    <w:tmpl w:val="8A58BBDE"/>
    <w:lvl w:ilvl="0" w:tplc="A67EDAAA">
      <w:start w:val="1"/>
      <w:numFmt w:val="decimal"/>
      <w:lvlText w:val="%1."/>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1" w:tplc="37EE339A">
      <w:numFmt w:val="bullet"/>
      <w:lvlText w:val="•"/>
      <w:lvlJc w:val="left"/>
      <w:pPr>
        <w:ind w:left="1944" w:hanging="360"/>
      </w:pPr>
      <w:rPr>
        <w:rFonts w:hint="default"/>
        <w:lang w:val="en-US" w:eastAsia="en-US" w:bidi="ar-SA"/>
      </w:rPr>
    </w:lvl>
    <w:lvl w:ilvl="2" w:tplc="11A8D690">
      <w:numFmt w:val="bullet"/>
      <w:lvlText w:val="•"/>
      <w:lvlJc w:val="left"/>
      <w:pPr>
        <w:ind w:left="2808" w:hanging="360"/>
      </w:pPr>
      <w:rPr>
        <w:rFonts w:hint="default"/>
        <w:lang w:val="en-US" w:eastAsia="en-US" w:bidi="ar-SA"/>
      </w:rPr>
    </w:lvl>
    <w:lvl w:ilvl="3" w:tplc="08B2FB0A">
      <w:numFmt w:val="bullet"/>
      <w:lvlText w:val="•"/>
      <w:lvlJc w:val="left"/>
      <w:pPr>
        <w:ind w:left="3672" w:hanging="360"/>
      </w:pPr>
      <w:rPr>
        <w:rFonts w:hint="default"/>
        <w:lang w:val="en-US" w:eastAsia="en-US" w:bidi="ar-SA"/>
      </w:rPr>
    </w:lvl>
    <w:lvl w:ilvl="4" w:tplc="35F67020">
      <w:numFmt w:val="bullet"/>
      <w:lvlText w:val="•"/>
      <w:lvlJc w:val="left"/>
      <w:pPr>
        <w:ind w:left="4536" w:hanging="360"/>
      </w:pPr>
      <w:rPr>
        <w:rFonts w:hint="default"/>
        <w:lang w:val="en-US" w:eastAsia="en-US" w:bidi="ar-SA"/>
      </w:rPr>
    </w:lvl>
    <w:lvl w:ilvl="5" w:tplc="FA0EB7B8">
      <w:numFmt w:val="bullet"/>
      <w:lvlText w:val="•"/>
      <w:lvlJc w:val="left"/>
      <w:pPr>
        <w:ind w:left="5400" w:hanging="360"/>
      </w:pPr>
      <w:rPr>
        <w:rFonts w:hint="default"/>
        <w:lang w:val="en-US" w:eastAsia="en-US" w:bidi="ar-SA"/>
      </w:rPr>
    </w:lvl>
    <w:lvl w:ilvl="6" w:tplc="BDAE4A4C">
      <w:numFmt w:val="bullet"/>
      <w:lvlText w:val="•"/>
      <w:lvlJc w:val="left"/>
      <w:pPr>
        <w:ind w:left="6264" w:hanging="360"/>
      </w:pPr>
      <w:rPr>
        <w:rFonts w:hint="default"/>
        <w:lang w:val="en-US" w:eastAsia="en-US" w:bidi="ar-SA"/>
      </w:rPr>
    </w:lvl>
    <w:lvl w:ilvl="7" w:tplc="9C46D9F8">
      <w:numFmt w:val="bullet"/>
      <w:lvlText w:val="•"/>
      <w:lvlJc w:val="left"/>
      <w:pPr>
        <w:ind w:left="7128" w:hanging="360"/>
      </w:pPr>
      <w:rPr>
        <w:rFonts w:hint="default"/>
        <w:lang w:val="en-US" w:eastAsia="en-US" w:bidi="ar-SA"/>
      </w:rPr>
    </w:lvl>
    <w:lvl w:ilvl="8" w:tplc="7B027478">
      <w:numFmt w:val="bullet"/>
      <w:lvlText w:val="•"/>
      <w:lvlJc w:val="left"/>
      <w:pPr>
        <w:ind w:left="7992" w:hanging="360"/>
      </w:pPr>
      <w:rPr>
        <w:rFonts w:hint="default"/>
        <w:lang w:val="en-US" w:eastAsia="en-US" w:bidi="ar-SA"/>
      </w:rPr>
    </w:lvl>
  </w:abstractNum>
  <w:abstractNum w:abstractNumId="3" w15:restartNumberingAfterBreak="0">
    <w:nsid w:val="286014E3"/>
    <w:multiLevelType w:val="multilevel"/>
    <w:tmpl w:val="13C0F5A2"/>
    <w:lvl w:ilvl="0">
      <w:start w:val="1"/>
      <w:numFmt w:val="decimal"/>
      <w:lvlText w:val="%1"/>
      <w:lvlJc w:val="left"/>
      <w:pPr>
        <w:ind w:left="960" w:hanging="721"/>
        <w:jc w:val="left"/>
      </w:pPr>
      <w:rPr>
        <w:rFonts w:hint="default"/>
        <w:lang w:val="en-US" w:eastAsia="en-US" w:bidi="ar-SA"/>
      </w:rPr>
    </w:lvl>
    <w:lvl w:ilvl="1">
      <w:start w:val="4"/>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712" w:hanging="721"/>
      </w:pPr>
      <w:rPr>
        <w:rFonts w:hint="default"/>
        <w:lang w:val="en-US" w:eastAsia="en-US" w:bidi="ar-SA"/>
      </w:rPr>
    </w:lvl>
    <w:lvl w:ilvl="3">
      <w:numFmt w:val="bullet"/>
      <w:lvlText w:val="•"/>
      <w:lvlJc w:val="left"/>
      <w:pPr>
        <w:ind w:left="3588" w:hanging="721"/>
      </w:pPr>
      <w:rPr>
        <w:rFonts w:hint="default"/>
        <w:lang w:val="en-US" w:eastAsia="en-US" w:bidi="ar-SA"/>
      </w:rPr>
    </w:lvl>
    <w:lvl w:ilvl="4">
      <w:numFmt w:val="bullet"/>
      <w:lvlText w:val="•"/>
      <w:lvlJc w:val="left"/>
      <w:pPr>
        <w:ind w:left="4464" w:hanging="721"/>
      </w:pPr>
      <w:rPr>
        <w:rFonts w:hint="default"/>
        <w:lang w:val="en-US" w:eastAsia="en-US" w:bidi="ar-SA"/>
      </w:rPr>
    </w:lvl>
    <w:lvl w:ilvl="5">
      <w:numFmt w:val="bullet"/>
      <w:lvlText w:val="•"/>
      <w:lvlJc w:val="left"/>
      <w:pPr>
        <w:ind w:left="5340" w:hanging="721"/>
      </w:pPr>
      <w:rPr>
        <w:rFonts w:hint="default"/>
        <w:lang w:val="en-US" w:eastAsia="en-US" w:bidi="ar-SA"/>
      </w:rPr>
    </w:lvl>
    <w:lvl w:ilvl="6">
      <w:numFmt w:val="bullet"/>
      <w:lvlText w:val="•"/>
      <w:lvlJc w:val="left"/>
      <w:pPr>
        <w:ind w:left="6216" w:hanging="721"/>
      </w:pPr>
      <w:rPr>
        <w:rFonts w:hint="default"/>
        <w:lang w:val="en-US" w:eastAsia="en-US" w:bidi="ar-SA"/>
      </w:rPr>
    </w:lvl>
    <w:lvl w:ilvl="7">
      <w:numFmt w:val="bullet"/>
      <w:lvlText w:val="•"/>
      <w:lvlJc w:val="left"/>
      <w:pPr>
        <w:ind w:left="7092" w:hanging="721"/>
      </w:pPr>
      <w:rPr>
        <w:rFonts w:hint="default"/>
        <w:lang w:val="en-US" w:eastAsia="en-US" w:bidi="ar-SA"/>
      </w:rPr>
    </w:lvl>
    <w:lvl w:ilvl="8">
      <w:numFmt w:val="bullet"/>
      <w:lvlText w:val="•"/>
      <w:lvlJc w:val="left"/>
      <w:pPr>
        <w:ind w:left="7968" w:hanging="721"/>
      </w:pPr>
      <w:rPr>
        <w:rFonts w:hint="default"/>
        <w:lang w:val="en-US" w:eastAsia="en-US" w:bidi="ar-SA"/>
      </w:rPr>
    </w:lvl>
  </w:abstractNum>
  <w:abstractNum w:abstractNumId="4" w15:restartNumberingAfterBreak="0">
    <w:nsid w:val="4A5F58CF"/>
    <w:multiLevelType w:val="hybridMultilevel"/>
    <w:tmpl w:val="A49A523C"/>
    <w:lvl w:ilvl="0" w:tplc="1958A0E4">
      <w:numFmt w:val="bullet"/>
      <w:lvlText w:val=""/>
      <w:lvlJc w:val="left"/>
      <w:pPr>
        <w:ind w:left="360" w:hanging="360"/>
      </w:pPr>
      <w:rPr>
        <w:rFonts w:ascii="Symbol" w:eastAsia="Symbol" w:hAnsi="Symbol" w:cs="Symbol" w:hint="default"/>
        <w:spacing w:val="0"/>
        <w:w w:val="100"/>
        <w:lang w:val="en-US" w:eastAsia="en-US" w:bidi="ar-SA"/>
      </w:rPr>
    </w:lvl>
    <w:lvl w:ilvl="1" w:tplc="F1587C70">
      <w:numFmt w:val="bullet"/>
      <w:lvlText w:val="•"/>
      <w:lvlJc w:val="left"/>
      <w:pPr>
        <w:ind w:left="1296" w:hanging="360"/>
      </w:pPr>
      <w:rPr>
        <w:rFonts w:hint="default"/>
        <w:lang w:val="en-US" w:eastAsia="en-US" w:bidi="ar-SA"/>
      </w:rPr>
    </w:lvl>
    <w:lvl w:ilvl="2" w:tplc="5B6CA42C">
      <w:numFmt w:val="bullet"/>
      <w:lvlText w:val="•"/>
      <w:lvlJc w:val="left"/>
      <w:pPr>
        <w:ind w:left="2232" w:hanging="360"/>
      </w:pPr>
      <w:rPr>
        <w:rFonts w:hint="default"/>
        <w:lang w:val="en-US" w:eastAsia="en-US" w:bidi="ar-SA"/>
      </w:rPr>
    </w:lvl>
    <w:lvl w:ilvl="3" w:tplc="B1CA4906">
      <w:numFmt w:val="bullet"/>
      <w:lvlText w:val="•"/>
      <w:lvlJc w:val="left"/>
      <w:pPr>
        <w:ind w:left="3168" w:hanging="360"/>
      </w:pPr>
      <w:rPr>
        <w:rFonts w:hint="default"/>
        <w:lang w:val="en-US" w:eastAsia="en-US" w:bidi="ar-SA"/>
      </w:rPr>
    </w:lvl>
    <w:lvl w:ilvl="4" w:tplc="BD70F89A">
      <w:numFmt w:val="bullet"/>
      <w:lvlText w:val="•"/>
      <w:lvlJc w:val="left"/>
      <w:pPr>
        <w:ind w:left="4104" w:hanging="360"/>
      </w:pPr>
      <w:rPr>
        <w:rFonts w:hint="default"/>
        <w:lang w:val="en-US" w:eastAsia="en-US" w:bidi="ar-SA"/>
      </w:rPr>
    </w:lvl>
    <w:lvl w:ilvl="5" w:tplc="C65E9CDE">
      <w:numFmt w:val="bullet"/>
      <w:lvlText w:val="•"/>
      <w:lvlJc w:val="left"/>
      <w:pPr>
        <w:ind w:left="5040" w:hanging="360"/>
      </w:pPr>
      <w:rPr>
        <w:rFonts w:hint="default"/>
        <w:lang w:val="en-US" w:eastAsia="en-US" w:bidi="ar-SA"/>
      </w:rPr>
    </w:lvl>
    <w:lvl w:ilvl="6" w:tplc="57C20B96">
      <w:numFmt w:val="bullet"/>
      <w:lvlText w:val="•"/>
      <w:lvlJc w:val="left"/>
      <w:pPr>
        <w:ind w:left="5976" w:hanging="360"/>
      </w:pPr>
      <w:rPr>
        <w:rFonts w:hint="default"/>
        <w:lang w:val="en-US" w:eastAsia="en-US" w:bidi="ar-SA"/>
      </w:rPr>
    </w:lvl>
    <w:lvl w:ilvl="7" w:tplc="CFC080BC">
      <w:numFmt w:val="bullet"/>
      <w:lvlText w:val="•"/>
      <w:lvlJc w:val="left"/>
      <w:pPr>
        <w:ind w:left="6912" w:hanging="360"/>
      </w:pPr>
      <w:rPr>
        <w:rFonts w:hint="default"/>
        <w:lang w:val="en-US" w:eastAsia="en-US" w:bidi="ar-SA"/>
      </w:rPr>
    </w:lvl>
    <w:lvl w:ilvl="8" w:tplc="3E62C2E6">
      <w:numFmt w:val="bullet"/>
      <w:lvlText w:val="•"/>
      <w:lvlJc w:val="left"/>
      <w:pPr>
        <w:ind w:left="7848" w:hanging="360"/>
      </w:pPr>
      <w:rPr>
        <w:rFonts w:hint="default"/>
        <w:lang w:val="en-US" w:eastAsia="en-US" w:bidi="ar-SA"/>
      </w:rPr>
    </w:lvl>
  </w:abstractNum>
  <w:num w:numId="1" w16cid:durableId="380522007">
    <w:abstractNumId w:val="2"/>
  </w:num>
  <w:num w:numId="2" w16cid:durableId="985015818">
    <w:abstractNumId w:val="4"/>
  </w:num>
  <w:num w:numId="3" w16cid:durableId="1182469483">
    <w:abstractNumId w:val="0"/>
  </w:num>
  <w:num w:numId="4" w16cid:durableId="1225943632">
    <w:abstractNumId w:val="3"/>
  </w:num>
  <w:num w:numId="5" w16cid:durableId="217788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05"/>
    <w:rsid w:val="00135805"/>
    <w:rsid w:val="0021790F"/>
    <w:rsid w:val="002576F9"/>
    <w:rsid w:val="00396B46"/>
    <w:rsid w:val="00567341"/>
    <w:rsid w:val="00677ECB"/>
    <w:rsid w:val="00686556"/>
    <w:rsid w:val="006B1469"/>
    <w:rsid w:val="00783D1A"/>
    <w:rsid w:val="007D6A68"/>
    <w:rsid w:val="00883119"/>
    <w:rsid w:val="00980F37"/>
    <w:rsid w:val="009878AA"/>
    <w:rsid w:val="00AF0B1A"/>
    <w:rsid w:val="00B630CB"/>
    <w:rsid w:val="00BE6734"/>
    <w:rsid w:val="00D07445"/>
    <w:rsid w:val="00D528C4"/>
    <w:rsid w:val="00E63920"/>
    <w:rsid w:val="00F1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D1105"/>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D528C4"/>
    <w:pPr>
      <w:tabs>
        <w:tab w:val="center" w:pos="4680"/>
        <w:tab w:val="right" w:pos="9360"/>
      </w:tabs>
    </w:pPr>
  </w:style>
  <w:style w:type="character" w:customStyle="1" w:styleId="HeaderChar">
    <w:name w:val="Header Char"/>
    <w:basedOn w:val="DefaultParagraphFont"/>
    <w:link w:val="Header"/>
    <w:uiPriority w:val="99"/>
    <w:rsid w:val="00D528C4"/>
    <w:rPr>
      <w:rFonts w:ascii="Arial" w:eastAsia="Arial" w:hAnsi="Arial" w:cs="Arial"/>
    </w:rPr>
  </w:style>
  <w:style w:type="paragraph" w:styleId="Footer">
    <w:name w:val="footer"/>
    <w:basedOn w:val="Normal"/>
    <w:link w:val="FooterChar"/>
    <w:uiPriority w:val="99"/>
    <w:unhideWhenUsed/>
    <w:rsid w:val="00D528C4"/>
    <w:pPr>
      <w:tabs>
        <w:tab w:val="center" w:pos="4680"/>
        <w:tab w:val="right" w:pos="9360"/>
      </w:tabs>
    </w:pPr>
  </w:style>
  <w:style w:type="character" w:customStyle="1" w:styleId="FooterChar">
    <w:name w:val="Footer Char"/>
    <w:basedOn w:val="DefaultParagraphFont"/>
    <w:link w:val="Footer"/>
    <w:uiPriority w:val="99"/>
    <w:rsid w:val="00D528C4"/>
    <w:rPr>
      <w:rFonts w:ascii="Arial" w:eastAsia="Arial" w:hAnsi="Arial" w:cs="Arial"/>
    </w:rPr>
  </w:style>
  <w:style w:type="character" w:styleId="Hyperlink">
    <w:name w:val="Hyperlink"/>
    <w:basedOn w:val="DefaultParagraphFont"/>
    <w:uiPriority w:val="99"/>
    <w:unhideWhenUsed/>
    <w:rsid w:val="00D528C4"/>
    <w:rPr>
      <w:color w:val="0000FF" w:themeColor="hyperlink"/>
      <w:u w:val="single"/>
    </w:rPr>
  </w:style>
  <w:style w:type="character" w:styleId="UnresolvedMention">
    <w:name w:val="Unresolved Mention"/>
    <w:basedOn w:val="DefaultParagraphFont"/>
    <w:uiPriority w:val="99"/>
    <w:semiHidden/>
    <w:unhideWhenUsed/>
    <w:rsid w:val="00D528C4"/>
    <w:rPr>
      <w:color w:val="605E5C"/>
      <w:shd w:val="clear" w:color="auto" w:fill="E1DFDD"/>
    </w:rPr>
  </w:style>
  <w:style w:type="character" w:styleId="FollowedHyperlink">
    <w:name w:val="FollowedHyperlink"/>
    <w:basedOn w:val="DefaultParagraphFont"/>
    <w:uiPriority w:val="99"/>
    <w:semiHidden/>
    <w:unhideWhenUsed/>
    <w:rsid w:val="00396B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nvlpubs.nist.gov/nistpubs/SpecialPublications/NIST.SP.800-53r5.pdf" TargetMode="External"/><Relationship Id="rId26" Type="http://schemas.openxmlformats.org/officeDocument/2006/relationships/hyperlink" Target="https://kymsoffice.sharepoint.com/:w:/r/sites/chfs-oats/audsec/CHFS%20219%20Employee%20Privacy%20and%20Security%20of%20Protected%20Health%20Confidential%20and%20Sensitive%20Information%20Agreement%20%2011-2025%20revision.docx?d=w7ea1f1d8a1fd437c8bcb10457c1a2bbf&amp;csf=1&amp;web=1&amp;e=6fByfQ" TargetMode="External"/><Relationship Id="rId39" Type="http://schemas.openxmlformats.org/officeDocument/2006/relationships/hyperlink" Target="https://csrc.nist.gov/publications/detail/sp/800-18/rev-1/final" TargetMode="External"/><Relationship Id="rId21" Type="http://schemas.openxmlformats.org/officeDocument/2006/relationships/hyperlink" Target="https://nvlpubs.nist.gov/nistpubs/SpecialPublications/NIST.SP.800-53r5.pdf" TargetMode="External"/><Relationship Id="rId34" Type="http://schemas.openxmlformats.org/officeDocument/2006/relationships/hyperlink" Target="https://www.hhs.gov/hipaa/for-professionals/privacy/laws-regulations/index.html" TargetMode="External"/><Relationship Id="rId42" Type="http://schemas.openxmlformats.org/officeDocument/2006/relationships/hyperlink" Target="https://nvlpubs.nist.gov/nistpubs/SpecialPublications/NIST.SP.800-53r5.pdf"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nvlpubs.nist.gov/nistpubs/SpecialPublications/NIST.SP.800-53r5.pdf" TargetMode="External"/><Relationship Id="rId29" Type="http://schemas.openxmlformats.org/officeDocument/2006/relationships/hyperlink" Target="https://www.chfs.ky.gov/agencies/os/oats/polstand/070400ITSPPTeamCharter.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nvlpubs.nist.gov/nistpubs/SpecialPublications/NIST.SP.800-53r5.pdf" TargetMode="External"/><Relationship Id="rId32" Type="http://schemas.openxmlformats.org/officeDocument/2006/relationships/hyperlink" Target="https://technology.ky.gov/policies-and-procedures/PoliciesProcedures/CIO-091%20Enterprise%20Information%20Security%20Program.pdf" TargetMode="External"/><Relationship Id="rId37" Type="http://schemas.openxmlformats.org/officeDocument/2006/relationships/hyperlink" Target="https://technology.ky.gov/about-the-agency/Documents/KITS_Report.pdf" TargetMode="External"/><Relationship Id="rId40" Type="http://schemas.openxmlformats.org/officeDocument/2006/relationships/hyperlink" Target="https://csrc.nist.gov/publications/detail/sp/800-18/rev-1/final" TargetMode="External"/><Relationship Id="rId45" Type="http://schemas.openxmlformats.org/officeDocument/2006/relationships/hyperlink" Target="https://www.ssa.gov/dataexchange/security.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chfs.ky.gov/agencies/os/oats/polstand/070203SecurityExceptionsandExemptions.docx" TargetMode="External"/><Relationship Id="rId28" Type="http://schemas.openxmlformats.org/officeDocument/2006/relationships/hyperlink" Target="https://www.chfs.ky.gov/agencies/os/oats/polstand/070203SecurityExceptionsandExemptions.pdf" TargetMode="External"/><Relationship Id="rId36" Type="http://schemas.openxmlformats.org/officeDocument/2006/relationships/hyperlink" Target="https://technology.ky.gov/about-the-agency/Documents/KITS_Report.pdf" TargetMode="External"/><Relationship Id="rId10" Type="http://schemas.openxmlformats.org/officeDocument/2006/relationships/image" Target="media/image1.png"/><Relationship Id="rId19" Type="http://schemas.openxmlformats.org/officeDocument/2006/relationships/hyperlink" Target="http://nvlpubs.nist.gov/nistpubs/Legacy/SP/nistspecialpublication800-18r1.pdf" TargetMode="External"/><Relationship Id="rId31" Type="http://schemas.openxmlformats.org/officeDocument/2006/relationships/hyperlink" Target="https://kymsoffice.sharepoint.com/:w:/r/sites/chfs-oats/audsec/System%27s%20Security%20Plan%20Procedure.docx?d=wa8ce7dd972af4570ade3f4f7bcb0b720&amp;csf=1&amp;web=1&amp;e=3xgghn" TargetMode="External"/><Relationship Id="rId44" Type="http://schemas.openxmlformats.org/officeDocument/2006/relationships/hyperlink" Target="https://listings.pcisecuritystandards.org/documents/PCI_DSS-QRG-v3_2_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kymsoffice.sharepoint.com/sites/chfs-oats/audsec/Forms/AllItems.aspx?id=%2Fsites%2Fchfs%2Doats%2Faudsec%2FSecurity%20Exception%20and%20Exemption%20Requests%20Process%2Epdf&amp;parent=%2Fsites%2Fchfs%2Doats%2Faudsec" TargetMode="External"/><Relationship Id="rId27" Type="http://schemas.openxmlformats.org/officeDocument/2006/relationships/hyperlink" Target="https://www.chfs.ky.gov/agencies/os/oats/polstand/070203SecurityExceptionsandExemptions.docx" TargetMode="External"/><Relationship Id="rId30" Type="http://schemas.openxmlformats.org/officeDocument/2006/relationships/hyperlink" Target="https://www.chfs.ky.gov/agencies/os/oats/polstand/070400ITSPPTeamCharter.pdf" TargetMode="External"/><Relationship Id="rId35" Type="http://schemas.openxmlformats.org/officeDocument/2006/relationships/hyperlink" Target="https://www.irs.gov/pub/irs-pdf/p1075.pdf" TargetMode="External"/><Relationship Id="rId43" Type="http://schemas.openxmlformats.org/officeDocument/2006/relationships/hyperlink" Target="https://docs-prv.pcisecuritystandards.org/PCI%20DSS/Standard/PCI-DSS-v4_0_1.pdf"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nvlpubs.nist.gov/nistpubs/SpecialPublications/NIST.SP.800-53r5.pdf" TargetMode="External"/><Relationship Id="rId25" Type="http://schemas.openxmlformats.org/officeDocument/2006/relationships/hyperlink" Target="https://www.cms.gov/files/document/arc-ampe-vol-1-v102-508-5cr-04112025.pdf" TargetMode="External"/><Relationship Id="rId33" Type="http://schemas.openxmlformats.org/officeDocument/2006/relationships/hyperlink" Target="https://technology.ky.gov/policies-and-procedures/PoliciesProcedures/CIO-115%20Physical%20and%20Environmental%20Protection.pdf" TargetMode="External"/><Relationship Id="rId38" Type="http://schemas.openxmlformats.org/officeDocument/2006/relationships/hyperlink" Target="http://www.skofirm.com/wp-content/uploads/2016/07/house-bill-5-5038.pdf" TargetMode="External"/><Relationship Id="rId46" Type="http://schemas.openxmlformats.org/officeDocument/2006/relationships/hyperlink" Target="https://studentprivacy.ed.gov/faq/what-ferpa" TargetMode="External"/><Relationship Id="rId20" Type="http://schemas.openxmlformats.org/officeDocument/2006/relationships/hyperlink" Target="http://nvlpubs.nist.gov/nistpubs/Legacy/SP/nistspecialpublication800-18r1.pdf" TargetMode="External"/><Relationship Id="rId41" Type="http://schemas.openxmlformats.org/officeDocument/2006/relationships/hyperlink" Target="https://nvlpubs.nist.gov/nistpubs/SpecialPublications/NIST.SP.800-53r5.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050103SystemsSecurityPlan.docx" TargetMode="External"/><Relationship Id="rId1" Type="http://schemas.openxmlformats.org/officeDocument/2006/relationships/hyperlink" Target="https://www.chfs.ky.gov/agencies/os/oats/polstand/050103SystemsSecurityPla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70649EA8-4802-4503-9C4A-21AE6704C402}">
  <ds:schemaRefs>
    <ds:schemaRef ds:uri="http://schemas.microsoft.com/sharepoint/v3/contenttype/forms"/>
  </ds:schemaRefs>
</ds:datastoreItem>
</file>

<file path=customXml/itemProps2.xml><?xml version="1.0" encoding="utf-8"?>
<ds:datastoreItem xmlns:ds="http://schemas.openxmlformats.org/officeDocument/2006/customXml" ds:itemID="{08A0A744-9E90-46EB-8CBC-46932536C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273CD-43E1-4A70-9B53-7D75B3AF2BD3}">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4290</Words>
  <Characters>24455</Characters>
  <Application>Microsoft Office Word</Application>
  <DocSecurity>2</DocSecurity>
  <Lines>203</Lines>
  <Paragraphs>57</Paragraphs>
  <ScaleCrop>false</ScaleCrop>
  <HeadingPairs>
    <vt:vector size="2" baseType="variant">
      <vt:variant>
        <vt:lpstr>Title</vt:lpstr>
      </vt:variant>
      <vt:variant>
        <vt:i4>1</vt:i4>
      </vt:variant>
    </vt:vector>
  </HeadingPairs>
  <TitlesOfParts>
    <vt:vector size="1" baseType="lpstr">
      <vt:lpstr>050.103 Systems Security Plan</vt:lpstr>
    </vt:vector>
  </TitlesOfParts>
  <Company>Commonwealth Office of Technology</Company>
  <LinksUpToDate>false</LinksUpToDate>
  <CharactersWithSpaces>28688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050.103 Systems Security Plan</dc:title>
  <dc:subject>Use Case</dc:subject>
  <dc:creator>Rob.Wells</dc:creator>
  <cp:lastModifiedBy>Bartley, Megan (CHFS OATS DES)</cp:lastModifiedBy>
  <cp:revision>3</cp:revision>
  <dcterms:created xsi:type="dcterms:W3CDTF">2026-04-15T13:36:00Z</dcterms:created>
  <dcterms:modified xsi:type="dcterms:W3CDTF">2026-04-15T15:54:00Z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