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CBF5" w14:textId="77777777" w:rsidR="005F68B6" w:rsidRDefault="00FA3C88">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169A90C6" wp14:editId="609A5D05">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1999B5"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0E714407" wp14:editId="6B872451">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1"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7B5955D5" w14:textId="77777777" w:rsidR="005F68B6" w:rsidRDefault="00FA3C88">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3"/>
        </w:rPr>
        <w:t xml:space="preserve"> </w:t>
      </w:r>
      <w:r>
        <w:rPr>
          <w:spacing w:val="-2"/>
        </w:rPr>
        <w:t>Services</w:t>
      </w:r>
    </w:p>
    <w:p w14:paraId="2D3ED8CC" w14:textId="77777777" w:rsidR="005F68B6" w:rsidRDefault="005F68B6">
      <w:pPr>
        <w:pStyle w:val="BodyText"/>
        <w:rPr>
          <w:sz w:val="36"/>
        </w:rPr>
      </w:pPr>
    </w:p>
    <w:p w14:paraId="5F0FCCDE" w14:textId="77777777" w:rsidR="005F68B6" w:rsidRDefault="005F68B6">
      <w:pPr>
        <w:pStyle w:val="BodyText"/>
        <w:rPr>
          <w:sz w:val="36"/>
        </w:rPr>
      </w:pPr>
    </w:p>
    <w:p w14:paraId="7C335AC7" w14:textId="77777777" w:rsidR="005F68B6" w:rsidRDefault="005F68B6">
      <w:pPr>
        <w:pStyle w:val="BodyText"/>
        <w:rPr>
          <w:sz w:val="36"/>
        </w:rPr>
      </w:pPr>
    </w:p>
    <w:p w14:paraId="592E8757" w14:textId="77777777" w:rsidR="005F68B6" w:rsidRDefault="005F68B6">
      <w:pPr>
        <w:pStyle w:val="BodyText"/>
        <w:rPr>
          <w:sz w:val="36"/>
        </w:rPr>
      </w:pPr>
    </w:p>
    <w:p w14:paraId="690B08F8" w14:textId="77777777" w:rsidR="005F68B6" w:rsidRDefault="005F68B6">
      <w:pPr>
        <w:pStyle w:val="BodyText"/>
        <w:spacing w:before="118"/>
        <w:rPr>
          <w:sz w:val="36"/>
        </w:rPr>
      </w:pPr>
    </w:p>
    <w:p w14:paraId="6763EF4D" w14:textId="77777777" w:rsidR="005F68B6" w:rsidRDefault="00FA3C88">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7FE05BAC" w14:textId="77777777" w:rsidR="005F68B6" w:rsidRDefault="005F68B6">
      <w:pPr>
        <w:pStyle w:val="BodyText"/>
        <w:rPr>
          <w:b/>
          <w:i/>
          <w:sz w:val="20"/>
        </w:rPr>
      </w:pPr>
    </w:p>
    <w:p w14:paraId="5D29DB9B" w14:textId="77777777" w:rsidR="005F68B6" w:rsidRDefault="005F68B6">
      <w:pPr>
        <w:pStyle w:val="BodyText"/>
        <w:rPr>
          <w:b/>
          <w:i/>
          <w:sz w:val="20"/>
        </w:rPr>
      </w:pPr>
    </w:p>
    <w:p w14:paraId="29DAA88B" w14:textId="77777777" w:rsidR="005F68B6" w:rsidRDefault="00FA3C88">
      <w:pPr>
        <w:pStyle w:val="BodyText"/>
        <w:spacing w:before="27"/>
        <w:rPr>
          <w:b/>
          <w:i/>
          <w:sz w:val="20"/>
        </w:rPr>
      </w:pPr>
      <w:r>
        <w:rPr>
          <w:b/>
          <w:i/>
          <w:noProof/>
          <w:sz w:val="20"/>
        </w:rPr>
        <w:drawing>
          <wp:anchor distT="0" distB="0" distL="0" distR="0" simplePos="0" relativeHeight="487587840" behindDoc="1" locked="0" layoutInCell="1" allowOverlap="1" wp14:anchorId="2B52B9A1" wp14:editId="1A4EA9A3">
            <wp:simplePos x="0" y="0"/>
            <wp:positionH relativeFrom="page">
              <wp:posOffset>3036023</wp:posOffset>
            </wp:positionH>
            <wp:positionV relativeFrom="paragraph">
              <wp:posOffset>178702</wp:posOffset>
            </wp:positionV>
            <wp:extent cx="3723868"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2" cstate="print"/>
                    <a:stretch>
                      <a:fillRect/>
                    </a:stretch>
                  </pic:blipFill>
                  <pic:spPr>
                    <a:xfrm>
                      <a:off x="0" y="0"/>
                      <a:ext cx="3723868" cy="1878329"/>
                    </a:xfrm>
                    <a:prstGeom prst="rect">
                      <a:avLst/>
                    </a:prstGeom>
                  </pic:spPr>
                </pic:pic>
              </a:graphicData>
            </a:graphic>
          </wp:anchor>
        </w:drawing>
      </w:r>
    </w:p>
    <w:p w14:paraId="4480B12A" w14:textId="77777777" w:rsidR="005F68B6" w:rsidRDefault="005F68B6">
      <w:pPr>
        <w:pStyle w:val="BodyText"/>
        <w:rPr>
          <w:b/>
          <w:i/>
          <w:sz w:val="36"/>
        </w:rPr>
      </w:pPr>
    </w:p>
    <w:p w14:paraId="18197BD7" w14:textId="77777777" w:rsidR="005F68B6" w:rsidRDefault="005F68B6">
      <w:pPr>
        <w:pStyle w:val="BodyText"/>
        <w:spacing w:before="179"/>
        <w:rPr>
          <w:b/>
          <w:i/>
          <w:sz w:val="36"/>
        </w:rPr>
      </w:pPr>
    </w:p>
    <w:p w14:paraId="24B0A9F2" w14:textId="77777777" w:rsidR="005F68B6" w:rsidRDefault="00FA3C88">
      <w:pPr>
        <w:ind w:left="916"/>
        <w:rPr>
          <w:b/>
          <w:sz w:val="36"/>
        </w:rPr>
      </w:pPr>
      <w:r>
        <w:rPr>
          <w:b/>
          <w:sz w:val="36"/>
        </w:rPr>
        <w:t>020.205</w:t>
      </w:r>
      <w:r>
        <w:rPr>
          <w:b/>
          <w:spacing w:val="-7"/>
          <w:sz w:val="36"/>
        </w:rPr>
        <w:t xml:space="preserve"> </w:t>
      </w:r>
      <w:r>
        <w:rPr>
          <w:b/>
          <w:sz w:val="36"/>
        </w:rPr>
        <w:t>IT</w:t>
      </w:r>
      <w:r>
        <w:rPr>
          <w:b/>
          <w:spacing w:val="-4"/>
          <w:sz w:val="36"/>
        </w:rPr>
        <w:t xml:space="preserve"> </w:t>
      </w:r>
      <w:r>
        <w:rPr>
          <w:b/>
          <w:sz w:val="36"/>
        </w:rPr>
        <w:t>System</w:t>
      </w:r>
      <w:r>
        <w:rPr>
          <w:b/>
          <w:spacing w:val="-4"/>
          <w:sz w:val="36"/>
        </w:rPr>
        <w:t xml:space="preserve"> </w:t>
      </w:r>
      <w:r>
        <w:rPr>
          <w:b/>
          <w:sz w:val="36"/>
        </w:rPr>
        <w:t>Technical</w:t>
      </w:r>
      <w:r>
        <w:rPr>
          <w:b/>
          <w:spacing w:val="-4"/>
          <w:sz w:val="36"/>
        </w:rPr>
        <w:t xml:space="preserve"> </w:t>
      </w:r>
      <w:r>
        <w:rPr>
          <w:b/>
          <w:sz w:val="36"/>
        </w:rPr>
        <w:t>Assessments</w:t>
      </w:r>
      <w:r>
        <w:rPr>
          <w:b/>
          <w:spacing w:val="-5"/>
          <w:sz w:val="36"/>
        </w:rPr>
        <w:t xml:space="preserve"> </w:t>
      </w:r>
      <w:r>
        <w:rPr>
          <w:b/>
          <w:spacing w:val="-2"/>
          <w:sz w:val="36"/>
        </w:rPr>
        <w:t>Policy</w:t>
      </w:r>
    </w:p>
    <w:p w14:paraId="28745D4A" w14:textId="77777777" w:rsidR="005F68B6" w:rsidRDefault="005F68B6">
      <w:pPr>
        <w:pStyle w:val="BodyText"/>
        <w:rPr>
          <w:b/>
          <w:sz w:val="36"/>
        </w:rPr>
      </w:pPr>
    </w:p>
    <w:p w14:paraId="132BB873" w14:textId="77777777" w:rsidR="005F68B6" w:rsidRDefault="005F68B6">
      <w:pPr>
        <w:pStyle w:val="BodyText"/>
        <w:spacing w:before="139"/>
        <w:rPr>
          <w:b/>
          <w:sz w:val="36"/>
        </w:rPr>
      </w:pPr>
    </w:p>
    <w:p w14:paraId="0F4FE215" w14:textId="77777777" w:rsidR="005F68B6" w:rsidRDefault="00FA3C88">
      <w:pPr>
        <w:pStyle w:val="Heading4"/>
        <w:spacing w:line="322" w:lineRule="exact"/>
      </w:pPr>
      <w:r>
        <w:t>Version</w:t>
      </w:r>
      <w:r>
        <w:rPr>
          <w:spacing w:val="-14"/>
        </w:rPr>
        <w:t xml:space="preserve"> </w:t>
      </w:r>
      <w:r>
        <w:rPr>
          <w:spacing w:val="-5"/>
        </w:rPr>
        <w:t>2.9</w:t>
      </w:r>
    </w:p>
    <w:p w14:paraId="06A0EBFE" w14:textId="77777777" w:rsidR="005F68B6" w:rsidRDefault="00FA3C88">
      <w:pPr>
        <w:pStyle w:val="Heading4"/>
      </w:pPr>
      <w:r>
        <w:t>October</w:t>
      </w:r>
      <w:r>
        <w:rPr>
          <w:spacing w:val="-9"/>
        </w:rPr>
        <w:t xml:space="preserve"> </w:t>
      </w:r>
      <w:r>
        <w:t>1,</w:t>
      </w:r>
      <w:r>
        <w:rPr>
          <w:spacing w:val="-11"/>
        </w:rPr>
        <w:t xml:space="preserve"> </w:t>
      </w:r>
      <w:r>
        <w:rPr>
          <w:spacing w:val="-4"/>
        </w:rPr>
        <w:t>2025</w:t>
      </w:r>
    </w:p>
    <w:p w14:paraId="668A10C4" w14:textId="77777777" w:rsidR="005F68B6" w:rsidRDefault="005F68B6">
      <w:pPr>
        <w:pStyle w:val="Heading4"/>
        <w:sectPr w:rsidR="005F68B6">
          <w:type w:val="continuous"/>
          <w:pgSz w:w="12240" w:h="15840"/>
          <w:pgMar w:top="720" w:right="1080" w:bottom="280" w:left="1440" w:header="720" w:footer="720" w:gutter="0"/>
          <w:cols w:space="720"/>
        </w:sectPr>
      </w:pPr>
    </w:p>
    <w:p w14:paraId="59B21075" w14:textId="77777777" w:rsidR="005F68B6" w:rsidRDefault="00FA3C88">
      <w:pPr>
        <w:spacing w:before="284"/>
        <w:ind w:right="357"/>
        <w:jc w:val="center"/>
        <w:rPr>
          <w:b/>
          <w:sz w:val="36"/>
        </w:rPr>
      </w:pPr>
      <w:r>
        <w:rPr>
          <w:b/>
          <w:sz w:val="36"/>
        </w:rPr>
        <w:lastRenderedPageBreak/>
        <w:t xml:space="preserve">Revision </w:t>
      </w:r>
      <w:r>
        <w:rPr>
          <w:b/>
          <w:spacing w:val="-2"/>
          <w:sz w:val="36"/>
        </w:rPr>
        <w:t>History</w:t>
      </w:r>
    </w:p>
    <w:p w14:paraId="1F2E4FDE" w14:textId="77777777" w:rsidR="005F68B6" w:rsidRDefault="005F68B6">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5F68B6" w14:paraId="2551E95B" w14:textId="77777777">
        <w:trPr>
          <w:trHeight w:val="359"/>
        </w:trPr>
        <w:tc>
          <w:tcPr>
            <w:tcW w:w="1638" w:type="dxa"/>
          </w:tcPr>
          <w:p w14:paraId="4EBAB8B0" w14:textId="77777777" w:rsidR="005F68B6" w:rsidRDefault="00FA3C88">
            <w:pPr>
              <w:pStyle w:val="TableParagraph"/>
              <w:spacing w:before="10"/>
              <w:ind w:left="15"/>
              <w:jc w:val="center"/>
              <w:rPr>
                <w:b/>
                <w:sz w:val="20"/>
              </w:rPr>
            </w:pPr>
            <w:r>
              <w:rPr>
                <w:b/>
                <w:spacing w:val="-4"/>
                <w:sz w:val="20"/>
              </w:rPr>
              <w:t>Date</w:t>
            </w:r>
          </w:p>
        </w:tc>
        <w:tc>
          <w:tcPr>
            <w:tcW w:w="1170" w:type="dxa"/>
          </w:tcPr>
          <w:p w14:paraId="6C4C04E3" w14:textId="77777777" w:rsidR="005F68B6" w:rsidRDefault="00FA3C88">
            <w:pPr>
              <w:pStyle w:val="TableParagraph"/>
              <w:spacing w:before="10"/>
              <w:ind w:left="16"/>
              <w:jc w:val="center"/>
              <w:rPr>
                <w:b/>
                <w:sz w:val="20"/>
              </w:rPr>
            </w:pPr>
            <w:r>
              <w:rPr>
                <w:b/>
                <w:spacing w:val="-2"/>
                <w:sz w:val="20"/>
              </w:rPr>
              <w:t>Version</w:t>
            </w:r>
          </w:p>
        </w:tc>
        <w:tc>
          <w:tcPr>
            <w:tcW w:w="3240" w:type="dxa"/>
          </w:tcPr>
          <w:p w14:paraId="3B646736" w14:textId="77777777" w:rsidR="005F68B6" w:rsidRDefault="00FA3C88">
            <w:pPr>
              <w:pStyle w:val="TableParagraph"/>
              <w:spacing w:before="10"/>
              <w:ind w:left="1069"/>
              <w:rPr>
                <w:b/>
                <w:sz w:val="20"/>
              </w:rPr>
            </w:pPr>
            <w:r>
              <w:rPr>
                <w:b/>
                <w:spacing w:val="-2"/>
                <w:sz w:val="20"/>
              </w:rPr>
              <w:t>Description</w:t>
            </w:r>
          </w:p>
        </w:tc>
        <w:tc>
          <w:tcPr>
            <w:tcW w:w="3420" w:type="dxa"/>
          </w:tcPr>
          <w:p w14:paraId="15D84814" w14:textId="77777777" w:rsidR="005F68B6" w:rsidRDefault="00FA3C88">
            <w:pPr>
              <w:pStyle w:val="TableParagraph"/>
              <w:spacing w:before="10"/>
              <w:ind w:left="17"/>
              <w:jc w:val="center"/>
              <w:rPr>
                <w:b/>
                <w:sz w:val="20"/>
              </w:rPr>
            </w:pPr>
            <w:r>
              <w:rPr>
                <w:b/>
                <w:spacing w:val="-2"/>
                <w:sz w:val="20"/>
              </w:rPr>
              <w:t>Author</w:t>
            </w:r>
          </w:p>
        </w:tc>
      </w:tr>
      <w:tr w:rsidR="005F68B6" w14:paraId="17D2D588" w14:textId="77777777">
        <w:trPr>
          <w:trHeight w:val="360"/>
        </w:trPr>
        <w:tc>
          <w:tcPr>
            <w:tcW w:w="1638" w:type="dxa"/>
          </w:tcPr>
          <w:p w14:paraId="5272037A" w14:textId="77777777" w:rsidR="005F68B6" w:rsidRDefault="00FA3C88">
            <w:pPr>
              <w:pStyle w:val="TableParagraph"/>
              <w:ind w:left="15" w:right="2"/>
              <w:jc w:val="center"/>
              <w:rPr>
                <w:sz w:val="16"/>
              </w:rPr>
            </w:pPr>
            <w:r>
              <w:rPr>
                <w:spacing w:val="-2"/>
                <w:sz w:val="16"/>
              </w:rPr>
              <w:t>05/02/2005</w:t>
            </w:r>
          </w:p>
        </w:tc>
        <w:tc>
          <w:tcPr>
            <w:tcW w:w="1170" w:type="dxa"/>
          </w:tcPr>
          <w:p w14:paraId="7AFC3ABB" w14:textId="77777777" w:rsidR="005F68B6" w:rsidRDefault="00FA3C88">
            <w:pPr>
              <w:pStyle w:val="TableParagraph"/>
              <w:ind w:left="16" w:right="1"/>
              <w:jc w:val="center"/>
              <w:rPr>
                <w:sz w:val="16"/>
              </w:rPr>
            </w:pPr>
            <w:r>
              <w:rPr>
                <w:spacing w:val="-5"/>
                <w:sz w:val="16"/>
              </w:rPr>
              <w:t>1.0</w:t>
            </w:r>
          </w:p>
        </w:tc>
        <w:tc>
          <w:tcPr>
            <w:tcW w:w="3240" w:type="dxa"/>
          </w:tcPr>
          <w:p w14:paraId="396608DA" w14:textId="77777777" w:rsidR="005F68B6" w:rsidRDefault="00FA3C88">
            <w:pPr>
              <w:pStyle w:val="TableParagraph"/>
              <w:rPr>
                <w:sz w:val="16"/>
              </w:rPr>
            </w:pPr>
            <w:r>
              <w:rPr>
                <w:sz w:val="16"/>
              </w:rPr>
              <w:t>Effective</w:t>
            </w:r>
            <w:r>
              <w:rPr>
                <w:spacing w:val="-9"/>
                <w:sz w:val="16"/>
              </w:rPr>
              <w:t xml:space="preserve"> </w:t>
            </w:r>
            <w:r>
              <w:rPr>
                <w:spacing w:val="-4"/>
                <w:sz w:val="16"/>
              </w:rPr>
              <w:t>Date</w:t>
            </w:r>
          </w:p>
        </w:tc>
        <w:tc>
          <w:tcPr>
            <w:tcW w:w="3420" w:type="dxa"/>
          </w:tcPr>
          <w:p w14:paraId="1A6E62D9" w14:textId="77777777" w:rsidR="005F68B6" w:rsidRDefault="00FA3C88">
            <w:pPr>
              <w:pStyle w:val="TableParagraph"/>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5F68B6" w14:paraId="67D9E91E" w14:textId="77777777">
        <w:trPr>
          <w:trHeight w:val="359"/>
        </w:trPr>
        <w:tc>
          <w:tcPr>
            <w:tcW w:w="1638" w:type="dxa"/>
          </w:tcPr>
          <w:p w14:paraId="0E568CD0" w14:textId="77777777" w:rsidR="005F68B6" w:rsidRDefault="00FA3C88">
            <w:pPr>
              <w:pStyle w:val="TableParagraph"/>
              <w:spacing w:before="56"/>
              <w:ind w:left="15" w:right="2"/>
              <w:jc w:val="center"/>
              <w:rPr>
                <w:sz w:val="16"/>
              </w:rPr>
            </w:pPr>
            <w:r>
              <w:rPr>
                <w:spacing w:val="-2"/>
                <w:sz w:val="16"/>
              </w:rPr>
              <w:t>10/01/2025</w:t>
            </w:r>
          </w:p>
        </w:tc>
        <w:tc>
          <w:tcPr>
            <w:tcW w:w="1170" w:type="dxa"/>
          </w:tcPr>
          <w:p w14:paraId="2964C934" w14:textId="77777777" w:rsidR="005F68B6" w:rsidRDefault="00FA3C88">
            <w:pPr>
              <w:pStyle w:val="TableParagraph"/>
              <w:spacing w:before="56"/>
              <w:ind w:left="16" w:right="1"/>
              <w:jc w:val="center"/>
              <w:rPr>
                <w:sz w:val="16"/>
              </w:rPr>
            </w:pPr>
            <w:r>
              <w:rPr>
                <w:spacing w:val="-5"/>
                <w:sz w:val="16"/>
              </w:rPr>
              <w:t>2.9</w:t>
            </w:r>
          </w:p>
        </w:tc>
        <w:tc>
          <w:tcPr>
            <w:tcW w:w="3240" w:type="dxa"/>
          </w:tcPr>
          <w:p w14:paraId="1A8787DD" w14:textId="77777777" w:rsidR="005F68B6" w:rsidRDefault="00FA3C88">
            <w:pPr>
              <w:pStyle w:val="TableParagraph"/>
              <w:spacing w:before="56"/>
              <w:rPr>
                <w:sz w:val="16"/>
              </w:rPr>
            </w:pPr>
            <w:r>
              <w:rPr>
                <w:sz w:val="16"/>
              </w:rPr>
              <w:t>Review</w:t>
            </w:r>
            <w:r>
              <w:rPr>
                <w:spacing w:val="-7"/>
                <w:sz w:val="16"/>
              </w:rPr>
              <w:t xml:space="preserve"> </w:t>
            </w:r>
            <w:r>
              <w:rPr>
                <w:spacing w:val="-4"/>
                <w:sz w:val="16"/>
              </w:rPr>
              <w:t>Date</w:t>
            </w:r>
          </w:p>
        </w:tc>
        <w:tc>
          <w:tcPr>
            <w:tcW w:w="3420" w:type="dxa"/>
          </w:tcPr>
          <w:p w14:paraId="5C73F70F" w14:textId="77777777" w:rsidR="005F68B6" w:rsidRDefault="00FA3C88">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5F68B6" w14:paraId="2D447D81" w14:textId="77777777">
        <w:trPr>
          <w:trHeight w:val="359"/>
        </w:trPr>
        <w:tc>
          <w:tcPr>
            <w:tcW w:w="1638" w:type="dxa"/>
          </w:tcPr>
          <w:p w14:paraId="2DD1089A" w14:textId="77777777" w:rsidR="005F68B6" w:rsidRDefault="00FA3C88">
            <w:pPr>
              <w:pStyle w:val="TableParagraph"/>
              <w:ind w:left="15" w:right="2"/>
              <w:jc w:val="center"/>
              <w:rPr>
                <w:sz w:val="16"/>
              </w:rPr>
            </w:pPr>
            <w:r>
              <w:rPr>
                <w:spacing w:val="-2"/>
                <w:sz w:val="16"/>
              </w:rPr>
              <w:t>10/01/2025</w:t>
            </w:r>
          </w:p>
        </w:tc>
        <w:tc>
          <w:tcPr>
            <w:tcW w:w="1170" w:type="dxa"/>
          </w:tcPr>
          <w:p w14:paraId="4743DA94" w14:textId="77777777" w:rsidR="005F68B6" w:rsidRDefault="00FA3C88">
            <w:pPr>
              <w:pStyle w:val="TableParagraph"/>
              <w:ind w:left="16" w:right="1"/>
              <w:jc w:val="center"/>
              <w:rPr>
                <w:sz w:val="16"/>
              </w:rPr>
            </w:pPr>
            <w:r>
              <w:rPr>
                <w:spacing w:val="-5"/>
                <w:sz w:val="16"/>
              </w:rPr>
              <w:t>2.9</w:t>
            </w:r>
          </w:p>
        </w:tc>
        <w:tc>
          <w:tcPr>
            <w:tcW w:w="3240" w:type="dxa"/>
          </w:tcPr>
          <w:p w14:paraId="1125496B" w14:textId="77777777" w:rsidR="005F68B6" w:rsidRDefault="00FA3C88">
            <w:pPr>
              <w:pStyle w:val="TableParagraph"/>
              <w:rPr>
                <w:sz w:val="16"/>
              </w:rPr>
            </w:pPr>
            <w:r>
              <w:rPr>
                <w:sz w:val="16"/>
              </w:rPr>
              <w:t>Revision</w:t>
            </w:r>
            <w:r>
              <w:rPr>
                <w:spacing w:val="-8"/>
                <w:sz w:val="16"/>
              </w:rPr>
              <w:t xml:space="preserve"> </w:t>
            </w:r>
            <w:r>
              <w:rPr>
                <w:spacing w:val="-4"/>
                <w:sz w:val="16"/>
              </w:rPr>
              <w:t>Date</w:t>
            </w:r>
          </w:p>
        </w:tc>
        <w:tc>
          <w:tcPr>
            <w:tcW w:w="3420" w:type="dxa"/>
          </w:tcPr>
          <w:p w14:paraId="5E7E45B1" w14:textId="77777777" w:rsidR="005F68B6" w:rsidRDefault="00FA3C88">
            <w:pPr>
              <w:pStyle w:val="TableParagraph"/>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378F8E69" w14:textId="77777777" w:rsidR="005F68B6" w:rsidRDefault="00FA3C88">
      <w:pPr>
        <w:spacing w:before="278"/>
        <w:ind w:right="359"/>
        <w:jc w:val="center"/>
        <w:rPr>
          <w:b/>
          <w:sz w:val="36"/>
        </w:rPr>
      </w:pPr>
      <w:r>
        <w:rPr>
          <w:b/>
          <w:spacing w:val="-2"/>
          <w:sz w:val="36"/>
        </w:rPr>
        <w:t>Sign-</w:t>
      </w:r>
      <w:r>
        <w:rPr>
          <w:b/>
          <w:spacing w:val="-5"/>
          <w:sz w:val="36"/>
        </w:rPr>
        <w:t>Off</w:t>
      </w:r>
    </w:p>
    <w:p w14:paraId="1957361A" w14:textId="77777777" w:rsidR="005F68B6" w:rsidRDefault="005F68B6">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5F68B6" w14:paraId="6694E58A" w14:textId="77777777">
        <w:trPr>
          <w:trHeight w:val="360"/>
        </w:trPr>
        <w:tc>
          <w:tcPr>
            <w:tcW w:w="1620" w:type="dxa"/>
          </w:tcPr>
          <w:p w14:paraId="41C342C3" w14:textId="77777777" w:rsidR="005F68B6" w:rsidRDefault="00FA3C88">
            <w:pPr>
              <w:pStyle w:val="TableParagraph"/>
              <w:spacing w:before="11"/>
              <w:ind w:left="148"/>
              <w:rPr>
                <w:b/>
                <w:sz w:val="20"/>
              </w:rPr>
            </w:pPr>
            <w:r>
              <w:rPr>
                <w:b/>
                <w:sz w:val="20"/>
              </w:rPr>
              <w:t>Sign-off</w:t>
            </w:r>
            <w:r>
              <w:rPr>
                <w:b/>
                <w:spacing w:val="-2"/>
                <w:sz w:val="20"/>
              </w:rPr>
              <w:t xml:space="preserve"> Level</w:t>
            </w:r>
          </w:p>
        </w:tc>
        <w:tc>
          <w:tcPr>
            <w:tcW w:w="1170" w:type="dxa"/>
          </w:tcPr>
          <w:p w14:paraId="7AE4F8F8" w14:textId="77777777" w:rsidR="005F68B6" w:rsidRDefault="00FA3C88">
            <w:pPr>
              <w:pStyle w:val="TableParagraph"/>
              <w:spacing w:before="11"/>
              <w:ind w:left="368"/>
              <w:rPr>
                <w:b/>
                <w:sz w:val="20"/>
              </w:rPr>
            </w:pPr>
            <w:r>
              <w:rPr>
                <w:b/>
                <w:spacing w:val="-4"/>
                <w:sz w:val="20"/>
              </w:rPr>
              <w:t>Date</w:t>
            </w:r>
          </w:p>
        </w:tc>
        <w:tc>
          <w:tcPr>
            <w:tcW w:w="3240" w:type="dxa"/>
          </w:tcPr>
          <w:p w14:paraId="3D3042E5" w14:textId="77777777" w:rsidR="005F68B6" w:rsidRDefault="00FA3C88">
            <w:pPr>
              <w:pStyle w:val="TableParagraph"/>
              <w:spacing w:before="11"/>
              <w:ind w:left="11"/>
              <w:jc w:val="center"/>
              <w:rPr>
                <w:b/>
                <w:sz w:val="20"/>
              </w:rPr>
            </w:pPr>
            <w:r>
              <w:rPr>
                <w:b/>
                <w:spacing w:val="-4"/>
                <w:sz w:val="20"/>
              </w:rPr>
              <w:t>Name</w:t>
            </w:r>
          </w:p>
        </w:tc>
        <w:tc>
          <w:tcPr>
            <w:tcW w:w="3510" w:type="dxa"/>
          </w:tcPr>
          <w:p w14:paraId="7F832E51" w14:textId="77777777" w:rsidR="005F68B6" w:rsidRDefault="00FA3C88">
            <w:pPr>
              <w:pStyle w:val="TableParagraph"/>
              <w:spacing w:before="11"/>
              <w:ind w:left="11"/>
              <w:jc w:val="center"/>
              <w:rPr>
                <w:b/>
                <w:sz w:val="20"/>
              </w:rPr>
            </w:pPr>
            <w:r>
              <w:rPr>
                <w:b/>
                <w:spacing w:val="-2"/>
                <w:sz w:val="20"/>
              </w:rPr>
              <w:t>Signature</w:t>
            </w:r>
          </w:p>
        </w:tc>
      </w:tr>
      <w:tr w:rsidR="005F68B6" w14:paraId="0077B49A" w14:textId="77777777">
        <w:trPr>
          <w:trHeight w:val="869"/>
        </w:trPr>
        <w:tc>
          <w:tcPr>
            <w:tcW w:w="1620" w:type="dxa"/>
          </w:tcPr>
          <w:p w14:paraId="7936D2BE" w14:textId="77777777" w:rsidR="005F68B6" w:rsidRDefault="00FA3C88">
            <w:pPr>
              <w:pStyle w:val="TableParagraph"/>
              <w:spacing w:before="56" w:line="312" w:lineRule="auto"/>
              <w:ind w:left="338" w:right="149" w:hanging="178"/>
              <w:rPr>
                <w:sz w:val="16"/>
              </w:rPr>
            </w:pPr>
            <w:r>
              <w:rPr>
                <w:sz w:val="16"/>
              </w:rPr>
              <w:t>Executive</w:t>
            </w:r>
            <w:r>
              <w:rPr>
                <w:spacing w:val="-12"/>
                <w:sz w:val="16"/>
              </w:rPr>
              <w:t xml:space="preserve"> </w:t>
            </w:r>
            <w:r>
              <w:rPr>
                <w:sz w:val="16"/>
              </w:rPr>
              <w:t>Director (or designee)</w:t>
            </w:r>
          </w:p>
        </w:tc>
        <w:tc>
          <w:tcPr>
            <w:tcW w:w="1170" w:type="dxa"/>
          </w:tcPr>
          <w:p w14:paraId="473FCDA4" w14:textId="77777777" w:rsidR="005F68B6" w:rsidRPr="001E6CD4" w:rsidRDefault="005F68B6">
            <w:pPr>
              <w:pStyle w:val="TableParagraph"/>
              <w:spacing w:before="2"/>
              <w:ind w:left="0"/>
              <w:rPr>
                <w:b/>
                <w:sz w:val="20"/>
                <w:szCs w:val="32"/>
              </w:rPr>
            </w:pPr>
          </w:p>
          <w:p w14:paraId="75C0E7EA" w14:textId="19179BAD" w:rsidR="005F68B6" w:rsidRPr="001E6CD4" w:rsidRDefault="001E6CD4">
            <w:pPr>
              <w:pStyle w:val="TableParagraph"/>
              <w:spacing w:before="0" w:line="142" w:lineRule="exact"/>
              <w:rPr>
                <w:position w:val="-2"/>
                <w:sz w:val="20"/>
                <w:szCs w:val="32"/>
              </w:rPr>
            </w:pPr>
            <w:r w:rsidRPr="001E6CD4">
              <w:rPr>
                <w:noProof/>
                <w:position w:val="-2"/>
                <w:sz w:val="20"/>
                <w:szCs w:val="32"/>
              </w:rPr>
              <w:t>10/1/2025</w:t>
            </w:r>
          </w:p>
        </w:tc>
        <w:tc>
          <w:tcPr>
            <w:tcW w:w="3240" w:type="dxa"/>
          </w:tcPr>
          <w:p w14:paraId="048DE5F6" w14:textId="77777777" w:rsidR="005F68B6" w:rsidRPr="001E6CD4" w:rsidRDefault="005F68B6">
            <w:pPr>
              <w:pStyle w:val="TableParagraph"/>
              <w:spacing w:before="3" w:after="1"/>
              <w:ind w:left="0"/>
              <w:rPr>
                <w:b/>
                <w:sz w:val="20"/>
                <w:szCs w:val="24"/>
              </w:rPr>
            </w:pPr>
          </w:p>
          <w:p w14:paraId="52BBBBD9" w14:textId="29BBAAA8" w:rsidR="005F68B6" w:rsidRPr="001E6CD4" w:rsidRDefault="001E6CD4">
            <w:pPr>
              <w:pStyle w:val="TableParagraph"/>
              <w:spacing w:before="0" w:line="180" w:lineRule="exact"/>
              <w:ind w:left="204"/>
              <w:rPr>
                <w:position w:val="-3"/>
                <w:sz w:val="20"/>
                <w:szCs w:val="24"/>
              </w:rPr>
            </w:pPr>
            <w:r w:rsidRPr="001E6CD4">
              <w:rPr>
                <w:noProof/>
                <w:position w:val="-3"/>
                <w:sz w:val="20"/>
                <w:szCs w:val="24"/>
              </w:rPr>
              <w:t>Jeremy Rogers</w:t>
            </w:r>
          </w:p>
        </w:tc>
        <w:tc>
          <w:tcPr>
            <w:tcW w:w="3510" w:type="dxa"/>
          </w:tcPr>
          <w:p w14:paraId="0722577E" w14:textId="77777777" w:rsidR="005F68B6" w:rsidRDefault="005F68B6">
            <w:pPr>
              <w:pStyle w:val="TableParagraph"/>
              <w:spacing w:before="2" w:after="1"/>
              <w:ind w:left="0"/>
              <w:rPr>
                <w:b/>
                <w:sz w:val="7"/>
              </w:rPr>
            </w:pPr>
          </w:p>
          <w:p w14:paraId="4B832037" w14:textId="77777777" w:rsidR="005F68B6" w:rsidRDefault="00FA3C88">
            <w:pPr>
              <w:pStyle w:val="TableParagraph"/>
              <w:spacing w:before="0"/>
              <w:ind w:left="192"/>
              <w:rPr>
                <w:sz w:val="20"/>
              </w:rPr>
            </w:pPr>
            <w:r>
              <w:rPr>
                <w:noProof/>
                <w:sz w:val="20"/>
              </w:rPr>
              <w:drawing>
                <wp:inline distT="0" distB="0" distL="0" distR="0" wp14:anchorId="08789F48" wp14:editId="4CB48815">
                  <wp:extent cx="967948" cy="41910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67948" cy="419100"/>
                          </a:xfrm>
                          <a:prstGeom prst="rect">
                            <a:avLst/>
                          </a:prstGeom>
                        </pic:spPr>
                      </pic:pic>
                    </a:graphicData>
                  </a:graphic>
                </wp:inline>
              </w:drawing>
            </w:r>
          </w:p>
        </w:tc>
      </w:tr>
      <w:tr w:rsidR="005F68B6" w14:paraId="677D3FC0" w14:textId="77777777">
        <w:trPr>
          <w:trHeight w:val="960"/>
        </w:trPr>
        <w:tc>
          <w:tcPr>
            <w:tcW w:w="1620" w:type="dxa"/>
          </w:tcPr>
          <w:p w14:paraId="0B582A87" w14:textId="77777777" w:rsidR="005F68B6" w:rsidRDefault="00FA3C88">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50642175" w14:textId="77777777" w:rsidR="005F68B6" w:rsidRDefault="005F68B6">
            <w:pPr>
              <w:pStyle w:val="TableParagraph"/>
              <w:spacing w:before="2"/>
              <w:ind w:left="0"/>
              <w:rPr>
                <w:b/>
                <w:sz w:val="7"/>
              </w:rPr>
            </w:pPr>
          </w:p>
          <w:p w14:paraId="2C64757C" w14:textId="778AC130" w:rsidR="005F68B6" w:rsidRPr="001E6CD4" w:rsidRDefault="001E6CD4">
            <w:pPr>
              <w:pStyle w:val="TableParagraph"/>
              <w:spacing w:before="0" w:line="142" w:lineRule="exact"/>
              <w:rPr>
                <w:position w:val="-2"/>
                <w:sz w:val="20"/>
                <w:szCs w:val="20"/>
              </w:rPr>
            </w:pPr>
            <w:r w:rsidRPr="001E6CD4">
              <w:rPr>
                <w:noProof/>
                <w:position w:val="-2"/>
                <w:sz w:val="20"/>
                <w:szCs w:val="20"/>
              </w:rPr>
              <w:t>10/1/2025</w:t>
            </w:r>
          </w:p>
        </w:tc>
        <w:tc>
          <w:tcPr>
            <w:tcW w:w="3240" w:type="dxa"/>
          </w:tcPr>
          <w:p w14:paraId="24FBEE77" w14:textId="77777777" w:rsidR="005F68B6" w:rsidRDefault="005F68B6">
            <w:pPr>
              <w:pStyle w:val="TableParagraph"/>
              <w:spacing w:before="8"/>
              <w:ind w:left="0"/>
              <w:rPr>
                <w:b/>
                <w:sz w:val="17"/>
              </w:rPr>
            </w:pPr>
          </w:p>
          <w:p w14:paraId="6FF80B97" w14:textId="485B0D8F" w:rsidR="005F68B6" w:rsidRDefault="001E6CD4">
            <w:pPr>
              <w:pStyle w:val="TableParagraph"/>
              <w:spacing w:before="0" w:line="144" w:lineRule="exact"/>
              <w:ind w:left="204"/>
              <w:rPr>
                <w:position w:val="-2"/>
                <w:sz w:val="14"/>
              </w:rPr>
            </w:pPr>
            <w:r w:rsidRPr="001E6CD4">
              <w:rPr>
                <w:noProof/>
                <w:position w:val="-2"/>
                <w:sz w:val="20"/>
                <w:szCs w:val="32"/>
              </w:rPr>
              <w:t>Kelvin Brooks</w:t>
            </w:r>
          </w:p>
        </w:tc>
        <w:tc>
          <w:tcPr>
            <w:tcW w:w="3510" w:type="dxa"/>
          </w:tcPr>
          <w:p w14:paraId="19E1A12F" w14:textId="77777777" w:rsidR="005F68B6" w:rsidRDefault="005F68B6">
            <w:pPr>
              <w:pStyle w:val="TableParagraph"/>
              <w:spacing w:before="2"/>
              <w:ind w:left="0"/>
              <w:rPr>
                <w:b/>
                <w:sz w:val="5"/>
              </w:rPr>
            </w:pPr>
          </w:p>
          <w:p w14:paraId="7FF14F54" w14:textId="77777777" w:rsidR="005F68B6" w:rsidRDefault="00FA3C88">
            <w:pPr>
              <w:pStyle w:val="TableParagraph"/>
              <w:spacing w:before="0"/>
              <w:ind w:left="204"/>
              <w:rPr>
                <w:sz w:val="20"/>
              </w:rPr>
            </w:pPr>
            <w:r>
              <w:rPr>
                <w:noProof/>
                <w:sz w:val="20"/>
              </w:rPr>
              <w:drawing>
                <wp:inline distT="0" distB="0" distL="0" distR="0" wp14:anchorId="60534266" wp14:editId="554A012A">
                  <wp:extent cx="845819" cy="3962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845819" cy="396239"/>
                          </a:xfrm>
                          <a:prstGeom prst="rect">
                            <a:avLst/>
                          </a:prstGeom>
                        </pic:spPr>
                      </pic:pic>
                    </a:graphicData>
                  </a:graphic>
                </wp:inline>
              </w:drawing>
            </w:r>
          </w:p>
        </w:tc>
      </w:tr>
    </w:tbl>
    <w:p w14:paraId="4B039ADE" w14:textId="77777777" w:rsidR="005F68B6" w:rsidRDefault="005F68B6">
      <w:pPr>
        <w:pStyle w:val="TableParagraph"/>
        <w:rPr>
          <w:sz w:val="20"/>
        </w:rPr>
        <w:sectPr w:rsidR="005F68B6">
          <w:headerReference w:type="default" r:id="rId15"/>
          <w:footerReference w:type="default" r:id="rId16"/>
          <w:pgSz w:w="12240" w:h="15840"/>
          <w:pgMar w:top="1260" w:right="1080" w:bottom="1940" w:left="1440" w:header="727" w:footer="1742" w:gutter="0"/>
          <w:pgNumType w:start="2"/>
          <w:cols w:space="720"/>
        </w:sectPr>
      </w:pPr>
    </w:p>
    <w:p w14:paraId="645902A0" w14:textId="77777777" w:rsidR="005F68B6" w:rsidRDefault="00FA3C88">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71AD4087" w14:textId="77777777" w:rsidR="005F68B6" w:rsidRDefault="005F68B6">
      <w:pPr>
        <w:pStyle w:val="BodyText"/>
        <w:spacing w:before="102"/>
        <w:rPr>
          <w:b/>
          <w:sz w:val="36"/>
        </w:rPr>
      </w:pPr>
    </w:p>
    <w:sdt>
      <w:sdtPr>
        <w:rPr>
          <w:rFonts w:ascii="Arial" w:eastAsia="Arial" w:hAnsi="Arial" w:cs="Arial"/>
          <w:b w:val="0"/>
          <w:bCs w:val="0"/>
          <w:sz w:val="22"/>
          <w:szCs w:val="22"/>
        </w:rPr>
        <w:id w:val="-2066943614"/>
        <w:docPartObj>
          <w:docPartGallery w:val="Table of Contents"/>
          <w:docPartUnique/>
        </w:docPartObj>
      </w:sdtPr>
      <w:sdtContent>
        <w:p w14:paraId="1E916C90" w14:textId="77777777" w:rsidR="005F68B6" w:rsidRDefault="00FA3C88">
          <w:pPr>
            <w:pStyle w:val="TOC1"/>
            <w:numPr>
              <w:ilvl w:val="0"/>
              <w:numId w:val="6"/>
            </w:numPr>
            <w:tabs>
              <w:tab w:val="left" w:pos="479"/>
              <w:tab w:val="right" w:leader="dot" w:pos="9352"/>
            </w:tabs>
            <w:spacing w:before="0"/>
            <w:ind w:left="479" w:hanging="479"/>
          </w:pPr>
          <w:r>
            <w:fldChar w:fldCharType="begin"/>
          </w:r>
          <w:r>
            <w:instrText xml:space="preserve">TOC \o "1-2" \h \z \u </w:instrText>
          </w:r>
          <w:r>
            <w:fldChar w:fldCharType="separate"/>
          </w:r>
          <w:hyperlink w:anchor="_bookmark0" w:history="1">
            <w:r w:rsidR="005F68B6">
              <w:t>POLICY</w:t>
            </w:r>
            <w:r w:rsidR="005F68B6">
              <w:rPr>
                <w:spacing w:val="-8"/>
              </w:rPr>
              <w:t xml:space="preserve"> </w:t>
            </w:r>
            <w:r w:rsidR="005F68B6">
              <w:rPr>
                <w:spacing w:val="-2"/>
              </w:rPr>
              <w:t>DEFINITIONS</w:t>
            </w:r>
            <w:r w:rsidR="005F68B6">
              <w:tab/>
            </w:r>
            <w:r w:rsidR="005F68B6">
              <w:rPr>
                <w:spacing w:val="-10"/>
              </w:rPr>
              <w:t>4</w:t>
            </w:r>
          </w:hyperlink>
        </w:p>
        <w:p w14:paraId="4BFE8AFB" w14:textId="77777777" w:rsidR="005F68B6" w:rsidRDefault="005F68B6">
          <w:pPr>
            <w:pStyle w:val="TOC1"/>
            <w:numPr>
              <w:ilvl w:val="0"/>
              <w:numId w:val="6"/>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7F26A1A3" w14:textId="77777777" w:rsidR="005F68B6" w:rsidRDefault="005F68B6">
          <w:pPr>
            <w:pStyle w:val="TOC2"/>
            <w:numPr>
              <w:ilvl w:val="1"/>
              <w:numId w:val="6"/>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0813DDFC" w14:textId="77777777" w:rsidR="005F68B6" w:rsidRDefault="005F68B6">
          <w:pPr>
            <w:pStyle w:val="TOC2"/>
            <w:numPr>
              <w:ilvl w:val="1"/>
              <w:numId w:val="6"/>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7D37B215" w14:textId="77777777" w:rsidR="005F68B6" w:rsidRDefault="005F68B6">
          <w:pPr>
            <w:pStyle w:val="TOC2"/>
            <w:numPr>
              <w:ilvl w:val="1"/>
              <w:numId w:val="5"/>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5CB7CFE8" w14:textId="77777777" w:rsidR="005F68B6" w:rsidRDefault="005F68B6">
          <w:pPr>
            <w:pStyle w:val="TOC2"/>
            <w:numPr>
              <w:ilvl w:val="1"/>
              <w:numId w:val="5"/>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12AFCFED" w14:textId="77777777" w:rsidR="005F68B6" w:rsidRDefault="005F68B6">
          <w:pPr>
            <w:pStyle w:val="TOC2"/>
            <w:numPr>
              <w:ilvl w:val="1"/>
              <w:numId w:val="5"/>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7DC86600" w14:textId="77777777" w:rsidR="005F68B6" w:rsidRDefault="005F68B6">
          <w:pPr>
            <w:pStyle w:val="TOC1"/>
            <w:numPr>
              <w:ilvl w:val="0"/>
              <w:numId w:val="6"/>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0BFE02F7" w14:textId="77777777" w:rsidR="005F68B6" w:rsidRDefault="005F68B6">
          <w:pPr>
            <w:pStyle w:val="TOC2"/>
            <w:numPr>
              <w:ilvl w:val="1"/>
              <w:numId w:val="6"/>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2AC4860A" w14:textId="77777777" w:rsidR="005F68B6" w:rsidRDefault="005F68B6">
          <w:pPr>
            <w:pStyle w:val="TOC2"/>
            <w:numPr>
              <w:ilvl w:val="1"/>
              <w:numId w:val="6"/>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5056EBF9" w14:textId="77777777" w:rsidR="005F68B6" w:rsidRDefault="005F68B6">
          <w:pPr>
            <w:pStyle w:val="TOC2"/>
            <w:numPr>
              <w:ilvl w:val="1"/>
              <w:numId w:val="6"/>
            </w:numPr>
            <w:tabs>
              <w:tab w:val="left" w:pos="960"/>
              <w:tab w:val="right" w:leader="dot" w:pos="9352"/>
            </w:tabs>
            <w:ind w:hanging="720"/>
          </w:pPr>
          <w:hyperlink w:anchor="_bookmark10" w:history="1">
            <w:r>
              <w:rPr>
                <w:smallCaps/>
              </w:rPr>
              <w:t>Chief/Deputy</w:t>
            </w:r>
            <w:r>
              <w:rPr>
                <w:smallCaps/>
                <w:spacing w:val="-9"/>
              </w:rPr>
              <w:t xml:space="preserve"> </w:t>
            </w:r>
            <w:r>
              <w:rPr>
                <w:smallCaps/>
              </w:rPr>
              <w:t>Technical</w:t>
            </w:r>
            <w:r>
              <w:rPr>
                <w:smallCaps/>
                <w:spacing w:val="-9"/>
              </w:rPr>
              <w:t xml:space="preserve"> </w:t>
            </w:r>
            <w:r>
              <w:rPr>
                <w:smallCaps/>
              </w:rPr>
              <w:t>Officer</w:t>
            </w:r>
            <w:r>
              <w:rPr>
                <w:smallCaps/>
                <w:spacing w:val="-9"/>
              </w:rPr>
              <w:t xml:space="preserve"> </w:t>
            </w:r>
            <w:r>
              <w:rPr>
                <w:smallCaps/>
                <w:spacing w:val="-2"/>
              </w:rPr>
              <w:t>(CTO)</w:t>
            </w:r>
            <w:r>
              <w:rPr>
                <w:smallCaps/>
              </w:rPr>
              <w:tab/>
            </w:r>
            <w:r>
              <w:rPr>
                <w:smallCaps/>
                <w:spacing w:val="-10"/>
              </w:rPr>
              <w:t>7</w:t>
            </w:r>
          </w:hyperlink>
        </w:p>
        <w:p w14:paraId="31A78E18" w14:textId="77777777" w:rsidR="005F68B6" w:rsidRDefault="005F68B6">
          <w:pPr>
            <w:pStyle w:val="TOC2"/>
            <w:numPr>
              <w:ilvl w:val="1"/>
              <w:numId w:val="6"/>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0402F202" w14:textId="77777777" w:rsidR="005F68B6" w:rsidRDefault="005F68B6">
          <w:pPr>
            <w:pStyle w:val="TOC2"/>
            <w:numPr>
              <w:ilvl w:val="1"/>
              <w:numId w:val="6"/>
            </w:numPr>
            <w:tabs>
              <w:tab w:val="left" w:pos="960"/>
              <w:tab w:val="right" w:leader="dot" w:pos="9352"/>
            </w:tabs>
            <w:ind w:hanging="720"/>
          </w:pPr>
          <w:hyperlink w:anchor="_bookmark12"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000AEE8D" w14:textId="77777777" w:rsidR="005F68B6" w:rsidRDefault="005F68B6">
          <w:pPr>
            <w:pStyle w:val="TOC2"/>
            <w:numPr>
              <w:ilvl w:val="1"/>
              <w:numId w:val="6"/>
            </w:numPr>
            <w:tabs>
              <w:tab w:val="left" w:pos="960"/>
              <w:tab w:val="right" w:leader="dot" w:pos="9352"/>
            </w:tabs>
            <w:ind w:hanging="720"/>
          </w:pPr>
          <w:hyperlink w:anchor="_bookmark13"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3E6E5710" w14:textId="77777777" w:rsidR="005F68B6" w:rsidRDefault="005F68B6">
          <w:pPr>
            <w:pStyle w:val="TOC2"/>
            <w:numPr>
              <w:ilvl w:val="1"/>
              <w:numId w:val="6"/>
            </w:numPr>
            <w:tabs>
              <w:tab w:val="left" w:pos="960"/>
              <w:tab w:val="right" w:leader="dot" w:pos="9352"/>
            </w:tabs>
            <w:ind w:hanging="720"/>
          </w:pPr>
          <w:hyperlink w:anchor="_bookmark14"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8</w:t>
            </w:r>
          </w:hyperlink>
        </w:p>
        <w:p w14:paraId="2A0ED15D" w14:textId="77777777" w:rsidR="005F68B6" w:rsidRDefault="005F68B6">
          <w:pPr>
            <w:pStyle w:val="TOC1"/>
            <w:numPr>
              <w:ilvl w:val="0"/>
              <w:numId w:val="6"/>
            </w:numPr>
            <w:tabs>
              <w:tab w:val="left" w:pos="479"/>
              <w:tab w:val="right" w:leader="dot" w:pos="9352"/>
            </w:tabs>
            <w:spacing w:before="130"/>
            <w:ind w:left="479" w:hanging="479"/>
          </w:pPr>
          <w:hyperlink w:anchor="_bookmark15" w:history="1">
            <w:r>
              <w:t>POLICY</w:t>
            </w:r>
            <w:r>
              <w:rPr>
                <w:spacing w:val="-8"/>
              </w:rPr>
              <w:t xml:space="preserve"> </w:t>
            </w:r>
            <w:r>
              <w:rPr>
                <w:spacing w:val="-2"/>
              </w:rPr>
              <w:t>REQUIREMENTS</w:t>
            </w:r>
            <w:r>
              <w:tab/>
            </w:r>
            <w:r>
              <w:rPr>
                <w:spacing w:val="-10"/>
              </w:rPr>
              <w:t>8</w:t>
            </w:r>
          </w:hyperlink>
        </w:p>
        <w:p w14:paraId="1582A804" w14:textId="77777777" w:rsidR="005F68B6" w:rsidRDefault="005F68B6">
          <w:pPr>
            <w:pStyle w:val="TOC2"/>
            <w:numPr>
              <w:ilvl w:val="1"/>
              <w:numId w:val="6"/>
            </w:numPr>
            <w:tabs>
              <w:tab w:val="left" w:pos="960"/>
              <w:tab w:val="right" w:leader="dot" w:pos="9352"/>
            </w:tabs>
            <w:spacing w:before="130"/>
            <w:ind w:hanging="720"/>
          </w:pPr>
          <w:hyperlink w:anchor="_bookmark16" w:history="1">
            <w:r>
              <w:rPr>
                <w:smallCaps/>
                <w:spacing w:val="-2"/>
              </w:rPr>
              <w:t>General</w:t>
            </w:r>
            <w:r>
              <w:rPr>
                <w:smallCaps/>
              </w:rPr>
              <w:tab/>
            </w:r>
            <w:r>
              <w:rPr>
                <w:smallCaps/>
                <w:spacing w:val="-10"/>
              </w:rPr>
              <w:t>8</w:t>
            </w:r>
          </w:hyperlink>
        </w:p>
        <w:p w14:paraId="50746304" w14:textId="77777777" w:rsidR="005F68B6" w:rsidRDefault="005F68B6">
          <w:pPr>
            <w:pStyle w:val="TOC2"/>
            <w:numPr>
              <w:ilvl w:val="1"/>
              <w:numId w:val="6"/>
            </w:numPr>
            <w:tabs>
              <w:tab w:val="left" w:pos="960"/>
              <w:tab w:val="right" w:leader="dot" w:pos="9352"/>
            </w:tabs>
            <w:spacing w:before="11"/>
            <w:ind w:hanging="720"/>
          </w:pPr>
          <w:hyperlink w:anchor="_bookmark17" w:history="1">
            <w:r>
              <w:rPr>
                <w:smallCaps/>
              </w:rPr>
              <w:t>Security</w:t>
            </w:r>
            <w:r>
              <w:rPr>
                <w:smallCaps/>
                <w:spacing w:val="-10"/>
              </w:rPr>
              <w:t xml:space="preserve"> </w:t>
            </w:r>
            <w:r>
              <w:rPr>
                <w:smallCaps/>
              </w:rPr>
              <w:t>IT</w:t>
            </w:r>
            <w:r>
              <w:rPr>
                <w:smallCaps/>
                <w:spacing w:val="-11"/>
              </w:rPr>
              <w:t xml:space="preserve"> </w:t>
            </w:r>
            <w:r>
              <w:rPr>
                <w:smallCaps/>
              </w:rPr>
              <w:t>Staff</w:t>
            </w:r>
            <w:r>
              <w:rPr>
                <w:smallCaps/>
                <w:spacing w:val="-10"/>
              </w:rPr>
              <w:t xml:space="preserve"> </w:t>
            </w:r>
            <w:r>
              <w:rPr>
                <w:smallCaps/>
                <w:spacing w:val="-2"/>
              </w:rPr>
              <w:t>Responsibility</w:t>
            </w:r>
            <w:r>
              <w:rPr>
                <w:smallCaps/>
              </w:rPr>
              <w:tab/>
            </w:r>
            <w:r>
              <w:rPr>
                <w:smallCaps/>
                <w:spacing w:val="-10"/>
              </w:rPr>
              <w:t>9</w:t>
            </w:r>
          </w:hyperlink>
        </w:p>
        <w:p w14:paraId="1C0767D2" w14:textId="77777777" w:rsidR="005F68B6" w:rsidRDefault="005F68B6">
          <w:pPr>
            <w:pStyle w:val="TOC2"/>
            <w:numPr>
              <w:ilvl w:val="1"/>
              <w:numId w:val="6"/>
            </w:numPr>
            <w:tabs>
              <w:tab w:val="left" w:pos="960"/>
              <w:tab w:val="right" w:leader="dot" w:pos="9352"/>
            </w:tabs>
            <w:ind w:hanging="720"/>
          </w:pPr>
          <w:hyperlink w:anchor="_bookmark18" w:history="1">
            <w:r>
              <w:rPr>
                <w:smallCaps/>
                <w:spacing w:val="-2"/>
              </w:rPr>
              <w:t>Assessments</w:t>
            </w:r>
            <w:r>
              <w:rPr>
                <w:smallCaps/>
                <w:spacing w:val="11"/>
              </w:rPr>
              <w:t xml:space="preserve"> </w:t>
            </w:r>
            <w:r>
              <w:rPr>
                <w:smallCaps/>
                <w:spacing w:val="-2"/>
              </w:rPr>
              <w:t>Details</w:t>
            </w:r>
            <w:r>
              <w:rPr>
                <w:smallCaps/>
              </w:rPr>
              <w:tab/>
            </w:r>
            <w:r>
              <w:rPr>
                <w:smallCaps/>
                <w:spacing w:val="-10"/>
              </w:rPr>
              <w:t>9</w:t>
            </w:r>
          </w:hyperlink>
        </w:p>
        <w:p w14:paraId="6326B52F" w14:textId="77777777" w:rsidR="005F68B6" w:rsidRDefault="005F68B6">
          <w:pPr>
            <w:pStyle w:val="TOC1"/>
            <w:numPr>
              <w:ilvl w:val="0"/>
              <w:numId w:val="6"/>
            </w:numPr>
            <w:tabs>
              <w:tab w:val="left" w:pos="479"/>
              <w:tab w:val="right" w:leader="dot" w:pos="9352"/>
            </w:tabs>
            <w:spacing w:before="130"/>
            <w:ind w:left="479" w:hanging="479"/>
          </w:pPr>
          <w:hyperlink w:anchor="_bookmark19"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5F01BA5E" w14:textId="77777777" w:rsidR="005F68B6" w:rsidRDefault="005F68B6">
          <w:pPr>
            <w:pStyle w:val="TOC1"/>
            <w:numPr>
              <w:ilvl w:val="0"/>
              <w:numId w:val="6"/>
            </w:numPr>
            <w:tabs>
              <w:tab w:val="left" w:pos="479"/>
              <w:tab w:val="right" w:leader="dot" w:pos="9352"/>
            </w:tabs>
            <w:ind w:left="479" w:hanging="479"/>
          </w:pPr>
          <w:hyperlink w:anchor="_bookmark20" w:history="1">
            <w:r>
              <w:t>POLICY</w:t>
            </w:r>
            <w:r>
              <w:rPr>
                <w:spacing w:val="-6"/>
              </w:rPr>
              <w:t xml:space="preserve"> </w:t>
            </w:r>
            <w:r>
              <w:rPr>
                <w:spacing w:val="-2"/>
              </w:rPr>
              <w:t>EXCEPTIONS</w:t>
            </w:r>
            <w:r>
              <w:tab/>
            </w:r>
            <w:r>
              <w:rPr>
                <w:spacing w:val="-10"/>
              </w:rPr>
              <w:t>9</w:t>
            </w:r>
          </w:hyperlink>
        </w:p>
        <w:p w14:paraId="6057905F" w14:textId="77777777" w:rsidR="005F68B6" w:rsidRDefault="005F68B6">
          <w:pPr>
            <w:pStyle w:val="TOC1"/>
            <w:numPr>
              <w:ilvl w:val="0"/>
              <w:numId w:val="6"/>
            </w:numPr>
            <w:tabs>
              <w:tab w:val="left" w:pos="479"/>
              <w:tab w:val="right" w:leader="dot" w:pos="9352"/>
            </w:tabs>
            <w:ind w:left="479" w:hanging="479"/>
          </w:pPr>
          <w:hyperlink w:anchor="_bookmark21" w:history="1">
            <w:r>
              <w:t>POLICY</w:t>
            </w:r>
            <w:r>
              <w:rPr>
                <w:spacing w:val="-7"/>
              </w:rPr>
              <w:t xml:space="preserve"> </w:t>
            </w:r>
            <w:r>
              <w:t>REVIEW</w:t>
            </w:r>
            <w:r>
              <w:rPr>
                <w:spacing w:val="-4"/>
              </w:rPr>
              <w:t xml:space="preserve"> CYCLE</w:t>
            </w:r>
            <w:r>
              <w:tab/>
            </w:r>
            <w:r>
              <w:rPr>
                <w:spacing w:val="-10"/>
              </w:rPr>
              <w:t>9</w:t>
            </w:r>
          </w:hyperlink>
        </w:p>
        <w:p w14:paraId="1A4A7FC1" w14:textId="77777777" w:rsidR="005F68B6" w:rsidRDefault="005F68B6">
          <w:pPr>
            <w:pStyle w:val="TOC1"/>
            <w:numPr>
              <w:ilvl w:val="0"/>
              <w:numId w:val="6"/>
            </w:numPr>
            <w:tabs>
              <w:tab w:val="left" w:pos="479"/>
              <w:tab w:val="right" w:leader="dot" w:pos="9352"/>
            </w:tabs>
            <w:ind w:left="479" w:hanging="479"/>
          </w:pPr>
          <w:hyperlink w:anchor="_bookmark22" w:history="1">
            <w:r>
              <w:t>POLICY</w:t>
            </w:r>
            <w:r>
              <w:rPr>
                <w:spacing w:val="-6"/>
              </w:rPr>
              <w:t xml:space="preserve"> </w:t>
            </w:r>
            <w:r>
              <w:rPr>
                <w:spacing w:val="-2"/>
              </w:rPr>
              <w:t>REFERENCES</w:t>
            </w:r>
            <w:r>
              <w:tab/>
            </w:r>
            <w:r>
              <w:rPr>
                <w:spacing w:val="-10"/>
              </w:rPr>
              <w:t>9</w:t>
            </w:r>
          </w:hyperlink>
        </w:p>
        <w:p w14:paraId="3713D087" w14:textId="77777777" w:rsidR="005F68B6" w:rsidRDefault="00FA3C88">
          <w:r>
            <w:fldChar w:fldCharType="end"/>
          </w:r>
        </w:p>
      </w:sdtContent>
    </w:sdt>
    <w:p w14:paraId="0E33947A" w14:textId="77777777" w:rsidR="005F68B6" w:rsidRDefault="005F68B6">
      <w:pPr>
        <w:sectPr w:rsidR="005F68B6">
          <w:pgSz w:w="12240" w:h="15840"/>
          <w:pgMar w:top="1260" w:right="1080" w:bottom="1980" w:left="1440" w:header="727" w:footer="1742" w:gutter="0"/>
          <w:cols w:space="720"/>
        </w:sectPr>
      </w:pPr>
    </w:p>
    <w:p w14:paraId="6BD3C018" w14:textId="77777777" w:rsidR="005F68B6" w:rsidRDefault="00FA3C88">
      <w:pPr>
        <w:pStyle w:val="Heading1"/>
        <w:numPr>
          <w:ilvl w:val="0"/>
          <w:numId w:val="4"/>
        </w:numPr>
        <w:tabs>
          <w:tab w:val="left" w:pos="431"/>
        </w:tabs>
        <w:spacing w:before="284"/>
        <w:ind w:left="431" w:hanging="431"/>
      </w:pPr>
      <w:bookmarkStart w:id="0" w:name="_bookmark0"/>
      <w:bookmarkEnd w:id="0"/>
      <w:r>
        <w:lastRenderedPageBreak/>
        <w:t>Policy</w:t>
      </w:r>
      <w:r>
        <w:rPr>
          <w:spacing w:val="-3"/>
        </w:rPr>
        <w:t xml:space="preserve"> </w:t>
      </w:r>
      <w:r>
        <w:rPr>
          <w:spacing w:val="-2"/>
        </w:rPr>
        <w:t>Definitions</w:t>
      </w:r>
    </w:p>
    <w:p w14:paraId="357D4644" w14:textId="77777777" w:rsidR="005F68B6" w:rsidRDefault="00FA3C88">
      <w:pPr>
        <w:pStyle w:val="ListParagraph"/>
        <w:numPr>
          <w:ilvl w:val="0"/>
          <w:numId w:val="3"/>
        </w:numPr>
        <w:tabs>
          <w:tab w:val="left" w:pos="360"/>
        </w:tabs>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2"/>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proofErr w:type="gramStart"/>
      <w:r>
        <w:rPr>
          <w:spacing w:val="-2"/>
          <w:sz w:val="24"/>
        </w:rPr>
        <w:t>to</w:t>
      </w:r>
      <w:r>
        <w:rPr>
          <w:spacing w:val="-14"/>
          <w:sz w:val="24"/>
        </w:rPr>
        <w:t xml:space="preserve"> </w:t>
      </w:r>
      <w:r>
        <w:rPr>
          <w:spacing w:val="-2"/>
          <w:sz w:val="24"/>
        </w:rPr>
        <w:t>not</w:t>
      </w:r>
      <w:proofErr w:type="gramEnd"/>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w:t>
      </w:r>
      <w:proofErr w:type="gramStart"/>
      <w:r>
        <w:rPr>
          <w:sz w:val="24"/>
        </w:rPr>
        <w:t>);</w:t>
      </w:r>
      <w:proofErr w:type="gramEnd"/>
      <w:r>
        <w:rPr>
          <w:sz w:val="24"/>
        </w:rPr>
        <w:t xml:space="preserve"> Protected Health Information, Federal Tax Information, and Social Security and Credit Card Numbers.</w:t>
      </w:r>
    </w:p>
    <w:p w14:paraId="21FD67C3" w14:textId="77777777" w:rsidR="005F68B6" w:rsidRDefault="00FA3C88">
      <w:pPr>
        <w:pStyle w:val="ListParagraph"/>
        <w:numPr>
          <w:ilvl w:val="0"/>
          <w:numId w:val="3"/>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11825B24" w14:textId="77777777" w:rsidR="005F68B6" w:rsidRDefault="00FA3C88">
      <w:pPr>
        <w:pStyle w:val="ListParagraph"/>
        <w:numPr>
          <w:ilvl w:val="0"/>
          <w:numId w:val="3"/>
        </w:numPr>
        <w:tabs>
          <w:tab w:val="left" w:pos="360"/>
        </w:tabs>
        <w:ind w:right="357"/>
        <w:jc w:val="both"/>
        <w:rPr>
          <w:sz w:val="24"/>
        </w:rPr>
      </w:pPr>
      <w:r>
        <w:rPr>
          <w:b/>
          <w:sz w:val="24"/>
        </w:rPr>
        <w:t xml:space="preserve">Discovery: </w:t>
      </w:r>
      <w:r>
        <w:rPr>
          <w:sz w:val="24"/>
        </w:rPr>
        <w:t xml:space="preserve">Defined by CHFS as manually walking through the web application to understand the logic and operational flows </w:t>
      </w:r>
      <w:proofErr w:type="gramStart"/>
      <w:r>
        <w:rPr>
          <w:sz w:val="24"/>
        </w:rPr>
        <w:t>in order to</w:t>
      </w:r>
      <w:proofErr w:type="gramEnd"/>
      <w:r>
        <w:rPr>
          <w:sz w:val="24"/>
        </w:rPr>
        <w:t xml:space="preserve"> filter out information that may generate messages or email triggered by scanning.</w:t>
      </w:r>
    </w:p>
    <w:p w14:paraId="50EF2980" w14:textId="77777777" w:rsidR="005F68B6" w:rsidRDefault="00FA3C88">
      <w:pPr>
        <w:pStyle w:val="ListParagraph"/>
        <w:numPr>
          <w:ilvl w:val="0"/>
          <w:numId w:val="3"/>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021800E6" w14:textId="77777777" w:rsidR="005F68B6" w:rsidRDefault="00FA3C88">
      <w:pPr>
        <w:pStyle w:val="BodyText"/>
        <w:spacing w:line="275" w:lineRule="exact"/>
        <w:ind w:left="360"/>
      </w:pPr>
      <w:r>
        <w:t xml:space="preserve">U.S.C. </w:t>
      </w:r>
      <w:r>
        <w:rPr>
          <w:spacing w:val="-2"/>
        </w:rPr>
        <w:t>§1232g.</w:t>
      </w:r>
    </w:p>
    <w:p w14:paraId="6DE73285" w14:textId="77777777" w:rsidR="005F68B6" w:rsidRDefault="00FA3C88">
      <w:pPr>
        <w:pStyle w:val="ListParagraph"/>
        <w:numPr>
          <w:ilvl w:val="0"/>
          <w:numId w:val="3"/>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0"/>
          <w:sz w:val="24"/>
        </w:rPr>
        <w:t xml:space="preserve"> </w:t>
      </w:r>
      <w:r>
        <w:rPr>
          <w:sz w:val="24"/>
        </w:rPr>
        <w:t>Centers</w:t>
      </w:r>
      <w:r>
        <w:rPr>
          <w:spacing w:val="-12"/>
          <w:sz w:val="24"/>
        </w:rPr>
        <w:t xml:space="preserve"> </w:t>
      </w:r>
      <w:r>
        <w:rPr>
          <w:sz w:val="24"/>
        </w:rPr>
        <w:t>for</w:t>
      </w:r>
      <w:r>
        <w:rPr>
          <w:spacing w:val="-10"/>
          <w:sz w:val="24"/>
        </w:rPr>
        <w:t xml:space="preserve"> </w:t>
      </w:r>
      <w:r>
        <w:rPr>
          <w:sz w:val="24"/>
        </w:rPr>
        <w:t>Medicare</w:t>
      </w:r>
      <w:r>
        <w:rPr>
          <w:spacing w:val="-11"/>
          <w:sz w:val="24"/>
        </w:rPr>
        <w:t xml:space="preserve"> </w:t>
      </w:r>
      <w:r>
        <w:rPr>
          <w:sz w:val="24"/>
        </w:rPr>
        <w:t>and</w:t>
      </w:r>
      <w:r>
        <w:rPr>
          <w:spacing w:val="-12"/>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0"/>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 information created by the recipient that is derived from federal return or return information</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IRS</w:t>
      </w:r>
      <w:r>
        <w:rPr>
          <w:spacing w:val="-1"/>
          <w:sz w:val="24"/>
        </w:rPr>
        <w:t xml:space="preserve"> </w:t>
      </w:r>
      <w:r>
        <w:rPr>
          <w:sz w:val="24"/>
        </w:rPr>
        <w:t>or</w:t>
      </w:r>
      <w:r>
        <w:rPr>
          <w:spacing w:val="-1"/>
          <w:sz w:val="24"/>
        </w:rPr>
        <w:t xml:space="preserve"> </w:t>
      </w:r>
      <w:r>
        <w:rPr>
          <w:sz w:val="24"/>
        </w:rPr>
        <w:t>obtained</w:t>
      </w:r>
      <w:r>
        <w:rPr>
          <w:spacing w:val="-2"/>
          <w:sz w:val="24"/>
        </w:rPr>
        <w:t xml:space="preserve"> </w:t>
      </w:r>
      <w:r>
        <w:rPr>
          <w:sz w:val="24"/>
        </w:rPr>
        <w:t>through a</w:t>
      </w:r>
      <w:r>
        <w:rPr>
          <w:spacing w:val="-2"/>
          <w:sz w:val="24"/>
        </w:rPr>
        <w:t xml:space="preserve"> </w:t>
      </w:r>
      <w:r>
        <w:rPr>
          <w:sz w:val="24"/>
        </w:rPr>
        <w:t>secondary</w:t>
      </w:r>
      <w:r>
        <w:rPr>
          <w:spacing w:val="-2"/>
          <w:sz w:val="24"/>
        </w:rPr>
        <w:t xml:space="preserve"> </w:t>
      </w:r>
      <w:r>
        <w:rPr>
          <w:sz w:val="24"/>
        </w:rPr>
        <w:t>source.</w:t>
      </w:r>
    </w:p>
    <w:p w14:paraId="598A16A6" w14:textId="77777777" w:rsidR="005F68B6" w:rsidRDefault="00FA3C88">
      <w:pPr>
        <w:pStyle w:val="ListParagraph"/>
        <w:numPr>
          <w:ilvl w:val="0"/>
          <w:numId w:val="3"/>
        </w:numPr>
        <w:tabs>
          <w:tab w:val="left" w:pos="360"/>
        </w:tabs>
        <w:ind w:right="355"/>
        <w:jc w:val="both"/>
        <w:rPr>
          <w:sz w:val="24"/>
        </w:rPr>
      </w:pPr>
      <w:r>
        <w:rPr>
          <w:b/>
          <w:spacing w:val="-2"/>
          <w:sz w:val="24"/>
        </w:rPr>
        <w:t>Manual</w:t>
      </w:r>
      <w:r>
        <w:rPr>
          <w:b/>
          <w:spacing w:val="-8"/>
          <w:sz w:val="24"/>
        </w:rPr>
        <w:t xml:space="preserve"> </w:t>
      </w:r>
      <w:r>
        <w:rPr>
          <w:b/>
          <w:spacing w:val="-2"/>
          <w:sz w:val="24"/>
        </w:rPr>
        <w:t>Penetration</w:t>
      </w:r>
      <w:r>
        <w:rPr>
          <w:b/>
          <w:spacing w:val="-10"/>
          <w:sz w:val="24"/>
        </w:rPr>
        <w:t xml:space="preserve"> </w:t>
      </w:r>
      <w:r>
        <w:rPr>
          <w:b/>
          <w:spacing w:val="-2"/>
          <w:sz w:val="24"/>
        </w:rPr>
        <w:t>Test:</w:t>
      </w:r>
      <w:r>
        <w:rPr>
          <w:b/>
          <w:spacing w:val="-7"/>
          <w:sz w:val="24"/>
        </w:rPr>
        <w:t xml:space="preserve"> </w:t>
      </w:r>
      <w:r>
        <w:rPr>
          <w:spacing w:val="-2"/>
          <w:sz w:val="24"/>
        </w:rPr>
        <w:t>Defined</w:t>
      </w:r>
      <w:r>
        <w:rPr>
          <w:spacing w:val="-10"/>
          <w:sz w:val="24"/>
        </w:rPr>
        <w:t xml:space="preserve"> </w:t>
      </w:r>
      <w:r>
        <w:rPr>
          <w:spacing w:val="-2"/>
          <w:sz w:val="24"/>
        </w:rPr>
        <w:t>by</w:t>
      </w:r>
      <w:r>
        <w:rPr>
          <w:spacing w:val="-8"/>
          <w:sz w:val="24"/>
        </w:rPr>
        <w:t xml:space="preserve"> </w:t>
      </w:r>
      <w:r>
        <w:rPr>
          <w:spacing w:val="-2"/>
          <w:sz w:val="24"/>
        </w:rPr>
        <w:t>CHFS</w:t>
      </w:r>
      <w:r>
        <w:rPr>
          <w:spacing w:val="-9"/>
          <w:sz w:val="24"/>
        </w:rPr>
        <w:t xml:space="preserve"> </w:t>
      </w:r>
      <w:r>
        <w:rPr>
          <w:spacing w:val="-2"/>
          <w:sz w:val="24"/>
        </w:rPr>
        <w:t>as</w:t>
      </w:r>
      <w:r>
        <w:rPr>
          <w:spacing w:val="-9"/>
          <w:sz w:val="24"/>
        </w:rPr>
        <w:t xml:space="preserve"> </w:t>
      </w:r>
      <w:r>
        <w:rPr>
          <w:spacing w:val="-2"/>
          <w:sz w:val="24"/>
        </w:rPr>
        <w:t>the</w:t>
      </w:r>
      <w:r>
        <w:rPr>
          <w:spacing w:val="-8"/>
          <w:sz w:val="24"/>
        </w:rPr>
        <w:t xml:space="preserve"> </w:t>
      </w:r>
      <w:r>
        <w:rPr>
          <w:spacing w:val="-2"/>
          <w:sz w:val="24"/>
        </w:rPr>
        <w:t>process</w:t>
      </w:r>
      <w:r>
        <w:rPr>
          <w:spacing w:val="-8"/>
          <w:sz w:val="24"/>
        </w:rPr>
        <w:t xml:space="preserve"> </w:t>
      </w:r>
      <w:r>
        <w:rPr>
          <w:spacing w:val="-2"/>
          <w:sz w:val="24"/>
        </w:rPr>
        <w:t>of</w:t>
      </w:r>
      <w:r>
        <w:rPr>
          <w:spacing w:val="-8"/>
          <w:sz w:val="24"/>
        </w:rPr>
        <w:t xml:space="preserve"> </w:t>
      </w:r>
      <w:r>
        <w:rPr>
          <w:spacing w:val="-2"/>
          <w:sz w:val="24"/>
        </w:rPr>
        <w:t>examining</w:t>
      </w:r>
      <w:r>
        <w:rPr>
          <w:spacing w:val="-8"/>
          <w:sz w:val="24"/>
        </w:rPr>
        <w:t xml:space="preserve"> </w:t>
      </w:r>
      <w:r>
        <w:rPr>
          <w:spacing w:val="-2"/>
          <w:sz w:val="24"/>
        </w:rPr>
        <w:t>specific</w:t>
      </w:r>
      <w:r>
        <w:rPr>
          <w:spacing w:val="-9"/>
          <w:sz w:val="24"/>
        </w:rPr>
        <w:t xml:space="preserve"> </w:t>
      </w:r>
      <w:r>
        <w:rPr>
          <w:spacing w:val="-2"/>
          <w:sz w:val="24"/>
        </w:rPr>
        <w:t xml:space="preserve">flaw </w:t>
      </w:r>
      <w:r>
        <w:rPr>
          <w:sz w:val="24"/>
        </w:rPr>
        <w:t xml:space="preserve">categories that currently require manual inspection to evaluate the security of the </w:t>
      </w:r>
      <w:r>
        <w:rPr>
          <w:spacing w:val="-2"/>
          <w:sz w:val="24"/>
        </w:rPr>
        <w:t>infrastructure</w:t>
      </w:r>
      <w:r>
        <w:rPr>
          <w:spacing w:val="-14"/>
          <w:sz w:val="24"/>
        </w:rPr>
        <w:t xml:space="preserve"> </w:t>
      </w:r>
      <w:r>
        <w:rPr>
          <w:spacing w:val="-2"/>
          <w:sz w:val="24"/>
        </w:rPr>
        <w:t>by</w:t>
      </w:r>
      <w:r>
        <w:rPr>
          <w:spacing w:val="-14"/>
          <w:sz w:val="24"/>
        </w:rPr>
        <w:t xml:space="preserve"> </w:t>
      </w:r>
      <w:r>
        <w:rPr>
          <w:spacing w:val="-2"/>
          <w:sz w:val="24"/>
        </w:rPr>
        <w:t>safely</w:t>
      </w:r>
      <w:r>
        <w:rPr>
          <w:spacing w:val="-13"/>
          <w:sz w:val="24"/>
        </w:rPr>
        <w:t xml:space="preserve"> </w:t>
      </w:r>
      <w:r>
        <w:rPr>
          <w:spacing w:val="-2"/>
          <w:sz w:val="24"/>
        </w:rPr>
        <w:t>trying</w:t>
      </w:r>
      <w:r>
        <w:rPr>
          <w:spacing w:val="-14"/>
          <w:sz w:val="24"/>
        </w:rPr>
        <w:t xml:space="preserve"> </w:t>
      </w:r>
      <w:r>
        <w:rPr>
          <w:spacing w:val="-2"/>
          <w:sz w:val="24"/>
        </w:rPr>
        <w:t>to</w:t>
      </w:r>
      <w:r>
        <w:rPr>
          <w:spacing w:val="-14"/>
          <w:sz w:val="24"/>
        </w:rPr>
        <w:t xml:space="preserve"> </w:t>
      </w:r>
      <w:r>
        <w:rPr>
          <w:spacing w:val="-2"/>
          <w:sz w:val="24"/>
        </w:rPr>
        <w:t>exploit</w:t>
      </w:r>
      <w:r>
        <w:rPr>
          <w:spacing w:val="-13"/>
          <w:sz w:val="24"/>
        </w:rPr>
        <w:t xml:space="preserve"> </w:t>
      </w:r>
      <w:r>
        <w:rPr>
          <w:spacing w:val="-2"/>
          <w:sz w:val="24"/>
        </w:rPr>
        <w:t>vulnerabilities.</w:t>
      </w:r>
      <w:r>
        <w:rPr>
          <w:spacing w:val="-13"/>
          <w:sz w:val="24"/>
        </w:rPr>
        <w:t xml:space="preserve"> </w:t>
      </w:r>
      <w:r>
        <w:rPr>
          <w:spacing w:val="-2"/>
          <w:sz w:val="24"/>
        </w:rPr>
        <w:t>These</w:t>
      </w:r>
      <w:r>
        <w:rPr>
          <w:spacing w:val="-14"/>
          <w:sz w:val="24"/>
        </w:rPr>
        <w:t xml:space="preserve"> </w:t>
      </w:r>
      <w:r>
        <w:rPr>
          <w:spacing w:val="-2"/>
          <w:sz w:val="24"/>
        </w:rPr>
        <w:t>vulnerabilities</w:t>
      </w:r>
      <w:r>
        <w:rPr>
          <w:spacing w:val="-14"/>
          <w:sz w:val="24"/>
        </w:rPr>
        <w:t xml:space="preserve"> </w:t>
      </w:r>
      <w:r>
        <w:rPr>
          <w:spacing w:val="-2"/>
          <w:sz w:val="24"/>
        </w:rPr>
        <w:t>may</w:t>
      </w:r>
      <w:r>
        <w:rPr>
          <w:spacing w:val="-14"/>
          <w:sz w:val="24"/>
        </w:rPr>
        <w:t xml:space="preserve"> </w:t>
      </w:r>
      <w:r>
        <w:rPr>
          <w:spacing w:val="-2"/>
          <w:sz w:val="24"/>
        </w:rPr>
        <w:t>exist</w:t>
      </w:r>
      <w:r>
        <w:rPr>
          <w:spacing w:val="-13"/>
          <w:sz w:val="24"/>
        </w:rPr>
        <w:t xml:space="preserve"> </w:t>
      </w:r>
      <w:r>
        <w:rPr>
          <w:spacing w:val="-2"/>
          <w:sz w:val="24"/>
        </w:rPr>
        <w:t>in</w:t>
      </w:r>
    </w:p>
    <w:p w14:paraId="2193B24D" w14:textId="77777777" w:rsidR="005F68B6" w:rsidRDefault="005F68B6">
      <w:pPr>
        <w:pStyle w:val="ListParagraph"/>
        <w:jc w:val="both"/>
        <w:rPr>
          <w:sz w:val="24"/>
        </w:rPr>
        <w:sectPr w:rsidR="005F68B6">
          <w:pgSz w:w="12240" w:h="15840"/>
          <w:pgMar w:top="1260" w:right="1080" w:bottom="1980" w:left="1440" w:header="727" w:footer="1742" w:gutter="0"/>
          <w:cols w:space="720"/>
        </w:sectPr>
      </w:pPr>
    </w:p>
    <w:p w14:paraId="3A2BFF34" w14:textId="77777777" w:rsidR="005F68B6" w:rsidRDefault="005F68B6">
      <w:pPr>
        <w:pStyle w:val="BodyText"/>
        <w:spacing w:before="8"/>
      </w:pPr>
    </w:p>
    <w:p w14:paraId="44EA2F74" w14:textId="77777777" w:rsidR="005F68B6" w:rsidRDefault="00FA3C88">
      <w:pPr>
        <w:pStyle w:val="BodyText"/>
        <w:spacing w:before="1"/>
        <w:ind w:left="360" w:right="359"/>
        <w:jc w:val="both"/>
      </w:pPr>
      <w:r>
        <w:t>operating systems, services and application flaws, improper configurations, or risky end-user behavior.</w:t>
      </w:r>
    </w:p>
    <w:p w14:paraId="672B4C81" w14:textId="77777777" w:rsidR="005F68B6" w:rsidRDefault="00FA3C88">
      <w:pPr>
        <w:pStyle w:val="ListParagraph"/>
        <w:numPr>
          <w:ilvl w:val="0"/>
          <w:numId w:val="3"/>
        </w:numPr>
        <w:tabs>
          <w:tab w:val="left" w:pos="360"/>
        </w:tabs>
        <w:ind w:right="356"/>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 xml:space="preserve">Chapter 61.931-934 and in accordance with NIST 800-53 Revision 4 as information </w:t>
      </w:r>
      <w:r>
        <w:rPr>
          <w:spacing w:val="-4"/>
          <w:sz w:val="24"/>
        </w:rPr>
        <w:t>which</w:t>
      </w:r>
      <w:r>
        <w:rPr>
          <w:spacing w:val="-8"/>
          <w:sz w:val="24"/>
        </w:rPr>
        <w:t xml:space="preserve"> </w:t>
      </w:r>
      <w:r>
        <w:rPr>
          <w:spacing w:val="-4"/>
          <w:sz w:val="24"/>
        </w:rPr>
        <w:t>can</w:t>
      </w:r>
      <w:r>
        <w:rPr>
          <w:spacing w:val="-8"/>
          <w:sz w:val="24"/>
        </w:rPr>
        <w:t xml:space="preserve"> </w:t>
      </w:r>
      <w:r>
        <w:rPr>
          <w:spacing w:val="-4"/>
          <w:sz w:val="24"/>
        </w:rPr>
        <w:t>be</w:t>
      </w:r>
      <w:r>
        <w:rPr>
          <w:spacing w:val="-10"/>
          <w:sz w:val="24"/>
        </w:rPr>
        <w:t xml:space="preserve"> </w:t>
      </w:r>
      <w:r>
        <w:rPr>
          <w:spacing w:val="-4"/>
          <w:sz w:val="24"/>
        </w:rPr>
        <w:t>used</w:t>
      </w:r>
      <w:r>
        <w:rPr>
          <w:spacing w:val="-10"/>
          <w:sz w:val="24"/>
        </w:rPr>
        <w:t xml:space="preserve"> </w:t>
      </w:r>
      <w:r>
        <w:rPr>
          <w:spacing w:val="-4"/>
          <w:sz w:val="24"/>
        </w:rPr>
        <w:t>to</w:t>
      </w:r>
      <w:r>
        <w:rPr>
          <w:spacing w:val="-10"/>
          <w:sz w:val="24"/>
        </w:rPr>
        <w:t xml:space="preserve"> </w:t>
      </w:r>
      <w:r>
        <w:rPr>
          <w:spacing w:val="-4"/>
          <w:sz w:val="24"/>
        </w:rPr>
        <w:t>distinguish</w:t>
      </w:r>
      <w:r>
        <w:rPr>
          <w:spacing w:val="-8"/>
          <w:sz w:val="24"/>
        </w:rPr>
        <w:t xml:space="preserve"> </w:t>
      </w:r>
      <w:r>
        <w:rPr>
          <w:spacing w:val="-4"/>
          <w:sz w:val="24"/>
        </w:rPr>
        <w:t>or</w:t>
      </w:r>
      <w:r>
        <w:rPr>
          <w:spacing w:val="-7"/>
          <w:sz w:val="24"/>
        </w:rPr>
        <w:t xml:space="preserve"> </w:t>
      </w:r>
      <w:r>
        <w:rPr>
          <w:spacing w:val="-4"/>
          <w:sz w:val="24"/>
        </w:rPr>
        <w:t>trace</w:t>
      </w:r>
      <w:r>
        <w:rPr>
          <w:spacing w:val="-10"/>
          <w:sz w:val="24"/>
        </w:rPr>
        <w:t xml:space="preserve"> </w:t>
      </w:r>
      <w:r>
        <w:rPr>
          <w:spacing w:val="-4"/>
          <w:sz w:val="24"/>
        </w:rPr>
        <w:t>the</w:t>
      </w:r>
      <w:r>
        <w:rPr>
          <w:spacing w:val="-8"/>
          <w:sz w:val="24"/>
        </w:rPr>
        <w:t xml:space="preserve"> </w:t>
      </w:r>
      <w:r>
        <w:rPr>
          <w:spacing w:val="-4"/>
          <w:sz w:val="24"/>
        </w:rPr>
        <w:t>identity</w:t>
      </w:r>
      <w:r>
        <w:rPr>
          <w:spacing w:val="-8"/>
          <w:sz w:val="24"/>
        </w:rPr>
        <w:t xml:space="preserve"> </w:t>
      </w:r>
      <w:r>
        <w:rPr>
          <w:spacing w:val="-4"/>
          <w:sz w:val="24"/>
        </w:rPr>
        <w:t>of</w:t>
      </w:r>
      <w:r>
        <w:rPr>
          <w:spacing w:val="-7"/>
          <w:sz w:val="24"/>
        </w:rPr>
        <w:t xml:space="preserve"> </w:t>
      </w:r>
      <w:r>
        <w:rPr>
          <w:spacing w:val="-4"/>
          <w:sz w:val="24"/>
        </w:rPr>
        <w:t>an</w:t>
      </w:r>
      <w:r>
        <w:rPr>
          <w:spacing w:val="-8"/>
          <w:sz w:val="24"/>
        </w:rPr>
        <w:t xml:space="preserve"> </w:t>
      </w:r>
      <w:r>
        <w:rPr>
          <w:spacing w:val="-4"/>
          <w:sz w:val="24"/>
        </w:rPr>
        <w:t>individual;</w:t>
      </w:r>
      <w:r>
        <w:rPr>
          <w:spacing w:val="-7"/>
          <w:sz w:val="24"/>
        </w:rPr>
        <w:t xml:space="preserve"> </w:t>
      </w:r>
      <w:r>
        <w:rPr>
          <w:spacing w:val="-4"/>
          <w:sz w:val="24"/>
        </w:rPr>
        <w:t>person’s</w:t>
      </w:r>
      <w:r>
        <w:rPr>
          <w:spacing w:val="-10"/>
          <w:sz w:val="24"/>
        </w:rPr>
        <w:t xml:space="preserve"> </w:t>
      </w:r>
      <w:r>
        <w:rPr>
          <w:spacing w:val="-4"/>
          <w:sz w:val="24"/>
        </w:rPr>
        <w:t>first</w:t>
      </w:r>
      <w:r>
        <w:rPr>
          <w:spacing w:val="-7"/>
          <w:sz w:val="24"/>
        </w:rPr>
        <w:t xml:space="preserve"> </w:t>
      </w:r>
      <w:r>
        <w:rPr>
          <w:spacing w:val="-4"/>
          <w:sz w:val="24"/>
        </w:rPr>
        <w:t>name or</w:t>
      </w:r>
      <w:r>
        <w:rPr>
          <w:spacing w:val="-10"/>
          <w:sz w:val="24"/>
        </w:rPr>
        <w:t xml:space="preserve"> </w:t>
      </w:r>
      <w:r>
        <w:rPr>
          <w:spacing w:val="-4"/>
          <w:sz w:val="24"/>
        </w:rPr>
        <w:t>first</w:t>
      </w:r>
      <w:r>
        <w:rPr>
          <w:spacing w:val="-7"/>
          <w:sz w:val="24"/>
        </w:rPr>
        <w:t xml:space="preserve"> </w:t>
      </w:r>
      <w:r>
        <w:rPr>
          <w:spacing w:val="-4"/>
          <w:sz w:val="24"/>
        </w:rPr>
        <w:t>initial</w:t>
      </w:r>
      <w:r>
        <w:rPr>
          <w:spacing w:val="-8"/>
          <w:sz w:val="24"/>
        </w:rPr>
        <w:t xml:space="preserve"> </w:t>
      </w:r>
      <w:r>
        <w:rPr>
          <w:spacing w:val="-4"/>
          <w:sz w:val="24"/>
        </w:rPr>
        <w:t>and</w:t>
      </w:r>
      <w:r>
        <w:rPr>
          <w:spacing w:val="-8"/>
          <w:sz w:val="24"/>
        </w:rPr>
        <w:t xml:space="preserve"> </w:t>
      </w:r>
      <w:r>
        <w:rPr>
          <w:spacing w:val="-4"/>
          <w:sz w:val="24"/>
        </w:rPr>
        <w:t>last</w:t>
      </w:r>
      <w:r>
        <w:rPr>
          <w:spacing w:val="-10"/>
          <w:sz w:val="24"/>
        </w:rPr>
        <w:t xml:space="preserve"> </w:t>
      </w:r>
      <w:r>
        <w:rPr>
          <w:spacing w:val="-4"/>
          <w:sz w:val="24"/>
        </w:rPr>
        <w:t>name,</w:t>
      </w:r>
      <w:r>
        <w:rPr>
          <w:spacing w:val="-10"/>
          <w:sz w:val="24"/>
        </w:rPr>
        <w:t xml:space="preserve"> </w:t>
      </w:r>
      <w:r>
        <w:rPr>
          <w:spacing w:val="-4"/>
          <w:sz w:val="24"/>
        </w:rPr>
        <w:t>personal</w:t>
      </w:r>
      <w:r>
        <w:rPr>
          <w:spacing w:val="-11"/>
          <w:sz w:val="24"/>
        </w:rPr>
        <w:t xml:space="preserve"> </w:t>
      </w:r>
      <w:r>
        <w:rPr>
          <w:spacing w:val="-4"/>
          <w:sz w:val="24"/>
        </w:rPr>
        <w:t>mark,</w:t>
      </w:r>
      <w:r>
        <w:rPr>
          <w:spacing w:val="-10"/>
          <w:sz w:val="24"/>
        </w:rPr>
        <w:t xml:space="preserve"> </w:t>
      </w:r>
      <w:r>
        <w:rPr>
          <w:spacing w:val="-4"/>
          <w:sz w:val="24"/>
        </w:rPr>
        <w:t>or</w:t>
      </w:r>
      <w:r>
        <w:rPr>
          <w:spacing w:val="-7"/>
          <w:sz w:val="24"/>
        </w:rPr>
        <w:t xml:space="preserve"> </w:t>
      </w:r>
      <w:r>
        <w:rPr>
          <w:spacing w:val="-4"/>
          <w:sz w:val="24"/>
        </w:rPr>
        <w:t>unique</w:t>
      </w:r>
      <w:r>
        <w:rPr>
          <w:spacing w:val="-10"/>
          <w:sz w:val="24"/>
        </w:rPr>
        <w:t xml:space="preserve"> </w:t>
      </w:r>
      <w:r>
        <w:rPr>
          <w:spacing w:val="-4"/>
          <w:sz w:val="24"/>
        </w:rPr>
        <w:t>biometric</w:t>
      </w:r>
      <w:r>
        <w:rPr>
          <w:spacing w:val="-8"/>
          <w:sz w:val="24"/>
        </w:rPr>
        <w:t xml:space="preserve"> </w:t>
      </w:r>
      <w:r>
        <w:rPr>
          <w:spacing w:val="-4"/>
          <w:sz w:val="24"/>
        </w:rPr>
        <w:t>or</w:t>
      </w:r>
      <w:r>
        <w:rPr>
          <w:spacing w:val="-10"/>
          <w:sz w:val="24"/>
        </w:rPr>
        <w:t xml:space="preserve"> </w:t>
      </w:r>
      <w:r>
        <w:rPr>
          <w:spacing w:val="-4"/>
          <w:sz w:val="24"/>
        </w:rPr>
        <w:t>genetic</w:t>
      </w:r>
      <w:r>
        <w:rPr>
          <w:spacing w:val="-10"/>
          <w:sz w:val="24"/>
        </w:rPr>
        <w:t xml:space="preserve"> </w:t>
      </w:r>
      <w:r>
        <w:rPr>
          <w:spacing w:val="-4"/>
          <w:sz w:val="24"/>
        </w:rPr>
        <w:t>print</w:t>
      </w:r>
      <w:r>
        <w:rPr>
          <w:spacing w:val="-10"/>
          <w:sz w:val="24"/>
        </w:rPr>
        <w:t xml:space="preserve"> </w:t>
      </w:r>
      <w:r>
        <w:rPr>
          <w:spacing w:val="-4"/>
          <w:sz w:val="24"/>
        </w:rPr>
        <w:t>or</w:t>
      </w:r>
      <w:r>
        <w:rPr>
          <w:spacing w:val="-10"/>
          <w:sz w:val="24"/>
        </w:rPr>
        <w:t xml:space="preserve"> </w:t>
      </w:r>
      <w:r>
        <w:rPr>
          <w:spacing w:val="-4"/>
          <w:sz w:val="24"/>
        </w:rPr>
        <w:t xml:space="preserve">image, </w:t>
      </w:r>
      <w:r>
        <w:rPr>
          <w:spacing w:val="-2"/>
          <w:sz w:val="24"/>
        </w:rPr>
        <w:t>in</w:t>
      </w:r>
      <w:r>
        <w:rPr>
          <w:spacing w:val="-8"/>
          <w:sz w:val="24"/>
        </w:rPr>
        <w:t xml:space="preserve"> </w:t>
      </w:r>
      <w:r>
        <w:rPr>
          <w:spacing w:val="-2"/>
          <w:sz w:val="24"/>
        </w:rPr>
        <w:t>combination</w:t>
      </w:r>
      <w:r>
        <w:rPr>
          <w:spacing w:val="-8"/>
          <w:sz w:val="24"/>
        </w:rPr>
        <w:t xml:space="preserve"> </w:t>
      </w:r>
      <w:r>
        <w:rPr>
          <w:spacing w:val="-2"/>
          <w:sz w:val="24"/>
        </w:rPr>
        <w:t>with</w:t>
      </w:r>
      <w:r>
        <w:rPr>
          <w:spacing w:val="-10"/>
          <w:sz w:val="24"/>
        </w:rPr>
        <w:t xml:space="preserve"> </w:t>
      </w:r>
      <w:r>
        <w:rPr>
          <w:spacing w:val="-2"/>
          <w:sz w:val="24"/>
        </w:rPr>
        <w:t>one</w:t>
      </w:r>
      <w:r>
        <w:rPr>
          <w:spacing w:val="-10"/>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data</w:t>
      </w:r>
      <w:r>
        <w:rPr>
          <w:spacing w:val="-10"/>
          <w:sz w:val="24"/>
        </w:rPr>
        <w:t xml:space="preserve"> </w:t>
      </w:r>
      <w:r>
        <w:rPr>
          <w:spacing w:val="-2"/>
          <w:sz w:val="24"/>
        </w:rPr>
        <w:t>elements:</w:t>
      </w:r>
      <w:r>
        <w:rPr>
          <w:spacing w:val="-8"/>
          <w:sz w:val="24"/>
        </w:rPr>
        <w:t xml:space="preserve"> </w:t>
      </w:r>
      <w:r>
        <w:rPr>
          <w:spacing w:val="-2"/>
          <w:sz w:val="24"/>
        </w:rPr>
        <w:t>account</w:t>
      </w:r>
      <w:r>
        <w:rPr>
          <w:spacing w:val="-9"/>
          <w:sz w:val="24"/>
        </w:rPr>
        <w:t xml:space="preserve"> </w:t>
      </w:r>
      <w:r>
        <w:rPr>
          <w:spacing w:val="-2"/>
          <w:sz w:val="24"/>
        </w:rPr>
        <w:t>number,</w:t>
      </w:r>
      <w:r>
        <w:rPr>
          <w:spacing w:val="-9"/>
          <w:sz w:val="24"/>
        </w:rPr>
        <w:t xml:space="preserve"> </w:t>
      </w:r>
      <w:r>
        <w:rPr>
          <w:spacing w:val="-2"/>
          <w:sz w:val="24"/>
        </w:rPr>
        <w:t xml:space="preserve">credit </w:t>
      </w:r>
      <w:r>
        <w:rPr>
          <w:sz w:val="24"/>
        </w:rPr>
        <w:t>card</w:t>
      </w:r>
      <w:r>
        <w:rPr>
          <w:spacing w:val="-15"/>
          <w:sz w:val="24"/>
        </w:rPr>
        <w:t xml:space="preserve"> </w:t>
      </w:r>
      <w:r>
        <w:rPr>
          <w:sz w:val="24"/>
        </w:rPr>
        <w:t>number</w:t>
      </w:r>
      <w:r>
        <w:rPr>
          <w:spacing w:val="-14"/>
          <w:sz w:val="24"/>
        </w:rPr>
        <w:t xml:space="preserve"> </w:t>
      </w:r>
      <w:r>
        <w:rPr>
          <w:sz w:val="24"/>
        </w:rPr>
        <w:t>or</w:t>
      </w:r>
      <w:r>
        <w:rPr>
          <w:spacing w:val="-14"/>
          <w:sz w:val="24"/>
        </w:rPr>
        <w:t xml:space="preserve"> </w:t>
      </w:r>
      <w:r>
        <w:rPr>
          <w:sz w:val="24"/>
        </w:rPr>
        <w:t>debit</w:t>
      </w:r>
      <w:r>
        <w:rPr>
          <w:spacing w:val="-14"/>
          <w:sz w:val="24"/>
        </w:rPr>
        <w:t xml:space="preserve"> </w:t>
      </w:r>
      <w:r>
        <w:rPr>
          <w:sz w:val="24"/>
        </w:rPr>
        <w:t>card</w:t>
      </w:r>
      <w:r>
        <w:rPr>
          <w:spacing w:val="-15"/>
          <w:sz w:val="24"/>
        </w:rPr>
        <w:t xml:space="preserve"> </w:t>
      </w:r>
      <w:r>
        <w:rPr>
          <w:sz w:val="24"/>
        </w:rPr>
        <w:t>number</w:t>
      </w:r>
      <w:r>
        <w:rPr>
          <w:spacing w:val="-14"/>
          <w:sz w:val="24"/>
        </w:rPr>
        <w:t xml:space="preserve"> </w:t>
      </w:r>
      <w:r>
        <w:rPr>
          <w:sz w:val="24"/>
        </w:rPr>
        <w:t>that</w:t>
      </w:r>
      <w:r>
        <w:rPr>
          <w:spacing w:val="-14"/>
          <w:sz w:val="24"/>
        </w:rPr>
        <w:t xml:space="preserve"> </w:t>
      </w:r>
      <w:r>
        <w:rPr>
          <w:sz w:val="24"/>
        </w:rPr>
        <w:t>in</w:t>
      </w:r>
      <w:r>
        <w:rPr>
          <w:spacing w:val="-15"/>
          <w:sz w:val="24"/>
        </w:rPr>
        <w:t xml:space="preserve"> </w:t>
      </w:r>
      <w:r>
        <w:rPr>
          <w:sz w:val="24"/>
        </w:rPr>
        <w:t>combination</w:t>
      </w:r>
      <w:r>
        <w:rPr>
          <w:spacing w:val="-15"/>
          <w:sz w:val="24"/>
        </w:rPr>
        <w:t xml:space="preserve"> </w:t>
      </w:r>
      <w:r>
        <w:rPr>
          <w:sz w:val="24"/>
        </w:rPr>
        <w:t>with</w:t>
      </w:r>
      <w:r>
        <w:rPr>
          <w:spacing w:val="-15"/>
          <w:sz w:val="24"/>
        </w:rPr>
        <w:t xml:space="preserve"> </w:t>
      </w:r>
      <w:r>
        <w:rPr>
          <w:sz w:val="24"/>
        </w:rPr>
        <w:t>any</w:t>
      </w:r>
      <w:r>
        <w:rPr>
          <w:spacing w:val="-15"/>
          <w:sz w:val="24"/>
        </w:rPr>
        <w:t xml:space="preserve"> </w:t>
      </w:r>
      <w:r>
        <w:rPr>
          <w:sz w:val="24"/>
        </w:rPr>
        <w:t>required</w:t>
      </w:r>
      <w:r>
        <w:rPr>
          <w:spacing w:val="-15"/>
          <w:sz w:val="24"/>
        </w:rPr>
        <w:t xml:space="preserve"> </w:t>
      </w:r>
      <w:r>
        <w:rPr>
          <w:sz w:val="24"/>
        </w:rPr>
        <w:t>security</w:t>
      </w:r>
      <w:r>
        <w:rPr>
          <w:spacing w:val="-15"/>
          <w:sz w:val="24"/>
        </w:rPr>
        <w:t xml:space="preserve"> </w:t>
      </w:r>
      <w:r>
        <w:rPr>
          <w:sz w:val="24"/>
        </w:rPr>
        <w:t>code, access</w:t>
      </w:r>
      <w:r>
        <w:rPr>
          <w:spacing w:val="-7"/>
          <w:sz w:val="24"/>
        </w:rPr>
        <w:t xml:space="preserve"> </w:t>
      </w:r>
      <w:r>
        <w:rPr>
          <w:sz w:val="24"/>
        </w:rPr>
        <w:t>code</w:t>
      </w:r>
      <w:r>
        <w:rPr>
          <w:spacing w:val="-9"/>
          <w:sz w:val="24"/>
        </w:rPr>
        <w:t xml:space="preserve"> </w:t>
      </w:r>
      <w:r>
        <w:rPr>
          <w:sz w:val="24"/>
        </w:rPr>
        <w:t>or</w:t>
      </w:r>
      <w:r>
        <w:rPr>
          <w:spacing w:val="-7"/>
          <w:sz w:val="24"/>
        </w:rPr>
        <w:t xml:space="preserve"> </w:t>
      </w:r>
      <w:r>
        <w:rPr>
          <w:sz w:val="24"/>
        </w:rPr>
        <w:t>password</w:t>
      </w:r>
      <w:r>
        <w:rPr>
          <w:spacing w:val="-7"/>
          <w:sz w:val="24"/>
        </w:rPr>
        <w:t xml:space="preserve"> </w:t>
      </w:r>
      <w:r>
        <w:rPr>
          <w:sz w:val="24"/>
        </w:rPr>
        <w:t>would</w:t>
      </w:r>
      <w:r>
        <w:rPr>
          <w:spacing w:val="-6"/>
          <w:sz w:val="24"/>
        </w:rPr>
        <w:t xml:space="preserve"> </w:t>
      </w:r>
      <w:r>
        <w:rPr>
          <w:sz w:val="24"/>
        </w:rPr>
        <w:t>permit</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an</w:t>
      </w:r>
      <w:r>
        <w:rPr>
          <w:spacing w:val="-7"/>
          <w:sz w:val="24"/>
        </w:rPr>
        <w:t xml:space="preserve"> </w:t>
      </w:r>
      <w:r>
        <w:rPr>
          <w:sz w:val="24"/>
        </w:rPr>
        <w:t>account;</w:t>
      </w:r>
      <w:r>
        <w:rPr>
          <w:spacing w:val="-7"/>
          <w:sz w:val="24"/>
        </w:rPr>
        <w:t xml:space="preserve"> </w:t>
      </w:r>
      <w:r>
        <w:rPr>
          <w:sz w:val="24"/>
        </w:rPr>
        <w:t>social</w:t>
      </w:r>
      <w:r>
        <w:rPr>
          <w:spacing w:val="-8"/>
          <w:sz w:val="24"/>
        </w:rPr>
        <w:t xml:space="preserve"> </w:t>
      </w:r>
      <w:r>
        <w:rPr>
          <w:sz w:val="24"/>
        </w:rPr>
        <w:t>security</w:t>
      </w:r>
      <w:r>
        <w:rPr>
          <w:spacing w:val="-7"/>
          <w:sz w:val="24"/>
        </w:rPr>
        <w:t xml:space="preserve"> </w:t>
      </w:r>
      <w:r>
        <w:rPr>
          <w:sz w:val="24"/>
        </w:rP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2"/>
          <w:sz w:val="24"/>
        </w:rPr>
        <w:t xml:space="preserve"> </w:t>
      </w:r>
      <w:r>
        <w:rPr>
          <w:sz w:val="24"/>
        </w:rPr>
        <w:t>and</w:t>
      </w:r>
      <w:r>
        <w:rPr>
          <w:spacing w:val="-3"/>
          <w:sz w:val="24"/>
        </w:rPr>
        <w:t xml:space="preserve"> </w:t>
      </w:r>
      <w:r>
        <w:rPr>
          <w:sz w:val="24"/>
        </w:rPr>
        <w:t>Privacy</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1974</w:t>
      </w:r>
      <w:r>
        <w:rPr>
          <w:spacing w:val="-3"/>
          <w:sz w:val="24"/>
        </w:rPr>
        <w:t xml:space="preserve"> </w:t>
      </w:r>
      <w:r>
        <w:rPr>
          <w:sz w:val="24"/>
        </w:rPr>
        <w:t>(FERPA).</w:t>
      </w:r>
      <w:r>
        <w:rPr>
          <w:spacing w:val="-2"/>
          <w:sz w:val="24"/>
        </w:rPr>
        <w:t xml:space="preserve"> </w:t>
      </w:r>
      <w:r>
        <w:rPr>
          <w:sz w:val="24"/>
        </w:rPr>
        <w:t>In</w:t>
      </w:r>
      <w:r>
        <w:rPr>
          <w:spacing w:val="-3"/>
          <w:sz w:val="24"/>
        </w:rPr>
        <w:t xml:space="preserve"> </w:t>
      </w:r>
      <w:r>
        <w:rPr>
          <w:sz w:val="24"/>
        </w:rPr>
        <w:t>addition,</w:t>
      </w:r>
      <w:r>
        <w:rPr>
          <w:spacing w:val="-2"/>
          <w:sz w:val="24"/>
        </w:rPr>
        <w:t xml:space="preserve"> </w:t>
      </w:r>
      <w:r>
        <w:rPr>
          <w:sz w:val="24"/>
        </w:rPr>
        <w:t>HIPAA</w:t>
      </w:r>
      <w:r>
        <w:rPr>
          <w:spacing w:val="-3"/>
          <w:sz w:val="24"/>
        </w:rPr>
        <w:t xml:space="preserve"> </w:t>
      </w:r>
      <w:r>
        <w:rPr>
          <w:sz w:val="24"/>
        </w:rPr>
        <w:t>identifies</w:t>
      </w:r>
      <w:r>
        <w:rPr>
          <w:spacing w:val="-2"/>
          <w:sz w:val="24"/>
        </w:rPr>
        <w:t xml:space="preserve"> </w:t>
      </w:r>
      <w:r>
        <w:rPr>
          <w:sz w:val="24"/>
        </w:rPr>
        <w:t>an</w:t>
      </w:r>
      <w:r>
        <w:rPr>
          <w:spacing w:val="-3"/>
          <w:sz w:val="24"/>
        </w:rPr>
        <w:t xml:space="preserve"> </w:t>
      </w:r>
      <w:r>
        <w:rPr>
          <w:sz w:val="24"/>
        </w:rPr>
        <w:t>individual’s full name, date of birth, street or email address, biometric data, and other common identifiers</w:t>
      </w:r>
      <w:r>
        <w:rPr>
          <w:spacing w:val="-5"/>
          <w:sz w:val="24"/>
        </w:rPr>
        <w:t xml:space="preserve"> </w:t>
      </w:r>
      <w:r>
        <w:rPr>
          <w:sz w:val="24"/>
        </w:rPr>
        <w:t>as</w:t>
      </w:r>
      <w:r>
        <w:rPr>
          <w:spacing w:val="-5"/>
          <w:sz w:val="24"/>
        </w:rPr>
        <w:t xml:space="preserve"> </w:t>
      </w:r>
      <w:r>
        <w:rPr>
          <w:sz w:val="24"/>
        </w:rPr>
        <w:t>direct</w:t>
      </w:r>
      <w:r>
        <w:rPr>
          <w:spacing w:val="-2"/>
          <w:sz w:val="24"/>
        </w:rPr>
        <w:t xml:space="preserve"> </w:t>
      </w:r>
      <w:r>
        <w:rPr>
          <w:sz w:val="24"/>
        </w:rPr>
        <w:t>PII,</w:t>
      </w:r>
      <w:r>
        <w:rPr>
          <w:spacing w:val="-3"/>
          <w:sz w:val="24"/>
        </w:rPr>
        <w:t xml:space="preserve"> </w:t>
      </w:r>
      <w:r>
        <w:rPr>
          <w:sz w:val="24"/>
        </w:rPr>
        <w:t>not</w:t>
      </w:r>
      <w:r>
        <w:rPr>
          <w:spacing w:val="-4"/>
          <w:sz w:val="24"/>
        </w:rPr>
        <w:t xml:space="preserve"> </w:t>
      </w:r>
      <w:r>
        <w:rPr>
          <w:sz w:val="24"/>
        </w:rPr>
        <w:t>requiring</w:t>
      </w:r>
      <w:r>
        <w:rPr>
          <w:spacing w:val="-3"/>
          <w:sz w:val="24"/>
        </w:rPr>
        <w:t xml:space="preserve"> </w:t>
      </w:r>
      <w:r>
        <w:rPr>
          <w:sz w:val="24"/>
        </w:rPr>
        <w:t>a</w:t>
      </w:r>
      <w:r>
        <w:rPr>
          <w:spacing w:val="-6"/>
          <w:sz w:val="24"/>
        </w:rPr>
        <w:t xml:space="preserve"> </w:t>
      </w:r>
      <w:r>
        <w:rPr>
          <w:sz w:val="24"/>
        </w:rPr>
        <w:t>combined</w:t>
      </w:r>
      <w:r>
        <w:rPr>
          <w:spacing w:val="-5"/>
          <w:sz w:val="24"/>
        </w:rPr>
        <w:t xml:space="preserve"> </w:t>
      </w:r>
      <w:r>
        <w:rPr>
          <w:sz w:val="24"/>
        </w:rPr>
        <w:t>additional</w:t>
      </w:r>
      <w:r>
        <w:rPr>
          <w:spacing w:val="-5"/>
          <w:sz w:val="24"/>
        </w:rPr>
        <w:t xml:space="preserve"> </w:t>
      </w:r>
      <w:r>
        <w:rPr>
          <w:sz w:val="24"/>
        </w:rPr>
        <w:t>field</w:t>
      </w:r>
      <w:r>
        <w:rPr>
          <w:spacing w:val="-3"/>
          <w:sz w:val="24"/>
        </w:rPr>
        <w:t xml:space="preserve"> </w:t>
      </w:r>
      <w:r>
        <w:rPr>
          <w:sz w:val="24"/>
        </w:rPr>
        <w:t>of</w:t>
      </w:r>
      <w:r>
        <w:rPr>
          <w:spacing w:val="-4"/>
          <w:sz w:val="24"/>
        </w:rPr>
        <w:t xml:space="preserve"> </w:t>
      </w:r>
      <w:r>
        <w:rPr>
          <w:sz w:val="24"/>
        </w:rPr>
        <w:t>information.</w:t>
      </w:r>
    </w:p>
    <w:p w14:paraId="0322E921" w14:textId="77777777" w:rsidR="005F68B6" w:rsidRDefault="00FA3C88">
      <w:pPr>
        <w:pStyle w:val="ListParagraph"/>
        <w:numPr>
          <w:ilvl w:val="0"/>
          <w:numId w:val="3"/>
        </w:numPr>
        <w:tabs>
          <w:tab w:val="left" w:pos="360"/>
        </w:tabs>
        <w:ind w:right="356"/>
        <w:jc w:val="both"/>
        <w:rPr>
          <w:sz w:val="24"/>
        </w:rPr>
      </w:pPr>
      <w:r>
        <w:rPr>
          <w:b/>
          <w:sz w:val="24"/>
        </w:rPr>
        <w:t>Security</w:t>
      </w:r>
      <w:r>
        <w:rPr>
          <w:b/>
          <w:spacing w:val="-11"/>
          <w:sz w:val="24"/>
        </w:rPr>
        <w:t xml:space="preserve"> </w:t>
      </w:r>
      <w:r>
        <w:rPr>
          <w:b/>
          <w:sz w:val="24"/>
        </w:rPr>
        <w:t>Review:</w:t>
      </w:r>
      <w:r>
        <w:rPr>
          <w:b/>
          <w:spacing w:val="-10"/>
          <w:sz w:val="24"/>
        </w:rPr>
        <w:t xml:space="preserve"> </w:t>
      </w:r>
      <w:r>
        <w:rPr>
          <w:sz w:val="24"/>
        </w:rPr>
        <w:t>Defined</w:t>
      </w:r>
      <w:r>
        <w:rPr>
          <w:spacing w:val="-12"/>
          <w:sz w:val="24"/>
        </w:rPr>
        <w:t xml:space="preserve"> </w:t>
      </w:r>
      <w:r>
        <w:rPr>
          <w:sz w:val="24"/>
        </w:rPr>
        <w:t>by</w:t>
      </w:r>
      <w:r>
        <w:rPr>
          <w:spacing w:val="-10"/>
          <w:sz w:val="24"/>
        </w:rPr>
        <w:t xml:space="preserve"> </w:t>
      </w:r>
      <w:r>
        <w:rPr>
          <w:sz w:val="24"/>
        </w:rPr>
        <w:t>CHFS</w:t>
      </w:r>
      <w:r>
        <w:rPr>
          <w:spacing w:val="-11"/>
          <w:sz w:val="24"/>
        </w:rPr>
        <w:t xml:space="preserve"> </w:t>
      </w:r>
      <w:r>
        <w:rPr>
          <w:sz w:val="24"/>
        </w:rPr>
        <w:t>as</w:t>
      </w:r>
      <w:r>
        <w:rPr>
          <w:spacing w:val="-10"/>
          <w:sz w:val="24"/>
        </w:rPr>
        <w:t xml:space="preserve"> </w:t>
      </w:r>
      <w:r>
        <w:rPr>
          <w:sz w:val="24"/>
        </w:rPr>
        <w:t>a</w:t>
      </w:r>
      <w:r>
        <w:rPr>
          <w:spacing w:val="-9"/>
          <w:sz w:val="24"/>
        </w:rPr>
        <w:t xml:space="preserve"> </w:t>
      </w:r>
      <w:r>
        <w:rPr>
          <w:sz w:val="24"/>
        </w:rPr>
        <w:t>security</w:t>
      </w:r>
      <w:r>
        <w:rPr>
          <w:spacing w:val="-10"/>
          <w:sz w:val="24"/>
        </w:rPr>
        <w:t xml:space="preserve"> </w:t>
      </w:r>
      <w:r>
        <w:rPr>
          <w:sz w:val="24"/>
        </w:rPr>
        <w:t>assessment</w:t>
      </w:r>
      <w:r>
        <w:rPr>
          <w:spacing w:val="-10"/>
          <w:sz w:val="24"/>
        </w:rPr>
        <w:t xml:space="preserve"> </w:t>
      </w:r>
      <w:r>
        <w:rPr>
          <w:sz w:val="24"/>
        </w:rPr>
        <w:t>will</w:t>
      </w:r>
      <w:r>
        <w:rPr>
          <w:spacing w:val="-11"/>
          <w:sz w:val="24"/>
        </w:rPr>
        <w:t xml:space="preserve"> </w:t>
      </w:r>
      <w:r>
        <w:rPr>
          <w:sz w:val="24"/>
        </w:rPr>
        <w:t>end</w:t>
      </w:r>
      <w:r>
        <w:rPr>
          <w:spacing w:val="-10"/>
          <w:sz w:val="24"/>
        </w:rPr>
        <w:t xml:space="preserve"> </w:t>
      </w:r>
      <w:r>
        <w:rPr>
          <w:sz w:val="24"/>
        </w:rPr>
        <w:t>with</w:t>
      </w:r>
      <w:r>
        <w:rPr>
          <w:spacing w:val="-11"/>
          <w:sz w:val="24"/>
        </w:rPr>
        <w:t xml:space="preserve"> </w:t>
      </w:r>
      <w:r>
        <w:rPr>
          <w:sz w:val="24"/>
        </w:rPr>
        <w:t>a</w:t>
      </w:r>
      <w:r>
        <w:rPr>
          <w:spacing w:val="-10"/>
          <w:sz w:val="24"/>
        </w:rPr>
        <w:t xml:space="preserve"> </w:t>
      </w:r>
      <w:r>
        <w:rPr>
          <w:sz w:val="24"/>
        </w:rPr>
        <w:t>list</w:t>
      </w:r>
      <w:r>
        <w:rPr>
          <w:spacing w:val="-10"/>
          <w:sz w:val="24"/>
        </w:rPr>
        <w:t xml:space="preserve"> </w:t>
      </w:r>
      <w:r>
        <w:rPr>
          <w:sz w:val="24"/>
        </w:rPr>
        <w:t>of</w:t>
      </w:r>
      <w:r>
        <w:rPr>
          <w:spacing w:val="-11"/>
          <w:sz w:val="24"/>
        </w:rPr>
        <w:t xml:space="preserve"> </w:t>
      </w:r>
      <w:r>
        <w:rPr>
          <w:sz w:val="24"/>
        </w:rPr>
        <w:t>all vulnerabilities</w:t>
      </w:r>
      <w:r>
        <w:rPr>
          <w:spacing w:val="-9"/>
          <w:sz w:val="24"/>
        </w:rPr>
        <w:t xml:space="preserve"> </w:t>
      </w:r>
      <w:r>
        <w:rPr>
          <w:sz w:val="24"/>
        </w:rPr>
        <w:t>that</w:t>
      </w:r>
      <w:r>
        <w:rPr>
          <w:spacing w:val="-7"/>
          <w:sz w:val="24"/>
        </w:rPr>
        <w:t xml:space="preserve"> </w:t>
      </w:r>
      <w:r>
        <w:rPr>
          <w:sz w:val="24"/>
        </w:rPr>
        <w:t>are</w:t>
      </w:r>
      <w:r>
        <w:rPr>
          <w:spacing w:val="-6"/>
          <w:sz w:val="24"/>
        </w:rPr>
        <w:t xml:space="preserve"> </w:t>
      </w:r>
      <w:r>
        <w:rPr>
          <w:sz w:val="24"/>
        </w:rPr>
        <w:t>found</w:t>
      </w:r>
      <w:r>
        <w:rPr>
          <w:spacing w:val="-9"/>
          <w:sz w:val="24"/>
        </w:rPr>
        <w:t xml:space="preserve"> </w:t>
      </w:r>
      <w:r>
        <w:rPr>
          <w:sz w:val="24"/>
        </w:rPr>
        <w:t>through</w:t>
      </w:r>
      <w:r>
        <w:rPr>
          <w:spacing w:val="-9"/>
          <w:sz w:val="24"/>
        </w:rPr>
        <w:t xml:space="preserve"> </w:t>
      </w:r>
      <w:r>
        <w:rPr>
          <w:sz w:val="24"/>
        </w:rPr>
        <w:t>the</w:t>
      </w:r>
      <w:r>
        <w:rPr>
          <w:spacing w:val="-8"/>
          <w:sz w:val="24"/>
        </w:rPr>
        <w:t xml:space="preserve"> </w:t>
      </w:r>
      <w:r>
        <w:rPr>
          <w:sz w:val="24"/>
        </w:rPr>
        <w:t>web.</w:t>
      </w:r>
      <w:r>
        <w:rPr>
          <w:spacing w:val="-8"/>
          <w:sz w:val="24"/>
        </w:rPr>
        <w:t xml:space="preserve"> </w:t>
      </w:r>
      <w:r>
        <w:rPr>
          <w:sz w:val="24"/>
        </w:rPr>
        <w:t>Risk</w:t>
      </w:r>
      <w:r>
        <w:rPr>
          <w:spacing w:val="-7"/>
          <w:sz w:val="24"/>
        </w:rPr>
        <w:t xml:space="preserve"> </w:t>
      </w:r>
      <w:r>
        <w:rPr>
          <w:sz w:val="24"/>
        </w:rPr>
        <w:t>should</w:t>
      </w:r>
      <w:r>
        <w:rPr>
          <w:spacing w:val="-8"/>
          <w:sz w:val="24"/>
        </w:rPr>
        <w:t xml:space="preserve"> </w:t>
      </w:r>
      <w:r>
        <w:rPr>
          <w:sz w:val="24"/>
        </w:rPr>
        <w:t>be</w:t>
      </w:r>
      <w:r>
        <w:rPr>
          <w:spacing w:val="-8"/>
          <w:sz w:val="24"/>
        </w:rPr>
        <w:t xml:space="preserve"> </w:t>
      </w:r>
      <w:r>
        <w:rPr>
          <w:sz w:val="24"/>
        </w:rPr>
        <w:t>prioritized</w:t>
      </w:r>
      <w:r>
        <w:rPr>
          <w:spacing w:val="-8"/>
          <w:sz w:val="24"/>
        </w:rPr>
        <w:t xml:space="preserve"> </w:t>
      </w:r>
      <w:r>
        <w:rPr>
          <w:sz w:val="24"/>
        </w:rPr>
        <w:t>based</w:t>
      </w:r>
      <w:r>
        <w:rPr>
          <w:spacing w:val="-8"/>
          <w:sz w:val="24"/>
        </w:rPr>
        <w:t xml:space="preserve"> </w:t>
      </w:r>
      <w:r>
        <w:rPr>
          <w:sz w:val="24"/>
        </w:rPr>
        <w:t>on</w:t>
      </w:r>
      <w:r>
        <w:rPr>
          <w:spacing w:val="-9"/>
          <w:sz w:val="24"/>
        </w:rPr>
        <w:t xml:space="preserve"> </w:t>
      </w:r>
      <w:r>
        <w:rPr>
          <w:sz w:val="24"/>
        </w:rPr>
        <w:t xml:space="preserve">the </w:t>
      </w:r>
      <w:r>
        <w:rPr>
          <w:spacing w:val="-2"/>
          <w:sz w:val="24"/>
        </w:rPr>
        <w:t>ease</w:t>
      </w:r>
      <w:r>
        <w:rPr>
          <w:spacing w:val="-11"/>
          <w:sz w:val="24"/>
        </w:rPr>
        <w:t xml:space="preserve"> </w:t>
      </w:r>
      <w:r>
        <w:rPr>
          <w:spacing w:val="-2"/>
          <w:sz w:val="24"/>
        </w:rPr>
        <w:t>of</w:t>
      </w:r>
      <w:r>
        <w:rPr>
          <w:spacing w:val="-10"/>
          <w:sz w:val="24"/>
        </w:rPr>
        <w:t xml:space="preserve"> </w:t>
      </w:r>
      <w:r>
        <w:rPr>
          <w:spacing w:val="-2"/>
          <w:sz w:val="24"/>
        </w:rPr>
        <w:t>exploiting</w:t>
      </w:r>
      <w:r>
        <w:rPr>
          <w:spacing w:val="-11"/>
          <w:sz w:val="24"/>
        </w:rPr>
        <w:t xml:space="preserve"> </w:t>
      </w:r>
      <w:proofErr w:type="gramStart"/>
      <w:r>
        <w:rPr>
          <w:spacing w:val="-2"/>
          <w:sz w:val="24"/>
        </w:rPr>
        <w:t>the</w:t>
      </w:r>
      <w:r>
        <w:rPr>
          <w:spacing w:val="-11"/>
          <w:sz w:val="24"/>
        </w:rPr>
        <w:t xml:space="preserve"> </w:t>
      </w:r>
      <w:r>
        <w:rPr>
          <w:spacing w:val="-2"/>
          <w:sz w:val="24"/>
        </w:rPr>
        <w:t>vulnerability</w:t>
      </w:r>
      <w:proofErr w:type="gramEnd"/>
      <w:r>
        <w:rPr>
          <w:spacing w:val="-11"/>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potential</w:t>
      </w:r>
      <w:r>
        <w:rPr>
          <w:spacing w:val="-11"/>
          <w:sz w:val="24"/>
        </w:rPr>
        <w:t xml:space="preserve"> </w:t>
      </w:r>
      <w:r>
        <w:rPr>
          <w:spacing w:val="-2"/>
          <w:sz w:val="24"/>
        </w:rPr>
        <w:t>harm</w:t>
      </w:r>
      <w:r>
        <w:rPr>
          <w:spacing w:val="-10"/>
          <w:sz w:val="24"/>
        </w:rPr>
        <w:t xml:space="preserve"> </w:t>
      </w:r>
      <w:r>
        <w:rPr>
          <w:spacing w:val="-2"/>
          <w:sz w:val="24"/>
        </w:rPr>
        <w:t>that</w:t>
      </w:r>
      <w:r>
        <w:rPr>
          <w:spacing w:val="-10"/>
          <w:sz w:val="24"/>
        </w:rPr>
        <w:t xml:space="preserve"> </w:t>
      </w:r>
      <w:r>
        <w:rPr>
          <w:spacing w:val="-2"/>
          <w:sz w:val="24"/>
        </w:rPr>
        <w:t>could</w:t>
      </w:r>
      <w:r>
        <w:rPr>
          <w:spacing w:val="-11"/>
          <w:sz w:val="24"/>
        </w:rPr>
        <w:t xml:space="preserve"> </w:t>
      </w:r>
      <w:r>
        <w:rPr>
          <w:spacing w:val="-2"/>
          <w:sz w:val="24"/>
        </w:rPr>
        <w:t>result</w:t>
      </w:r>
      <w:r>
        <w:rPr>
          <w:spacing w:val="-10"/>
          <w:sz w:val="24"/>
        </w:rPr>
        <w:t xml:space="preserve"> </w:t>
      </w:r>
      <w:r>
        <w:rPr>
          <w:spacing w:val="-2"/>
          <w:sz w:val="24"/>
        </w:rPr>
        <w:t>if</w:t>
      </w:r>
      <w:r>
        <w:rPr>
          <w:spacing w:val="-10"/>
          <w:sz w:val="24"/>
        </w:rPr>
        <w:t xml:space="preserve"> </w:t>
      </w:r>
      <w:r>
        <w:rPr>
          <w:spacing w:val="-2"/>
          <w:sz w:val="24"/>
        </w:rPr>
        <w:t>an</w:t>
      </w:r>
      <w:r>
        <w:rPr>
          <w:spacing w:val="-11"/>
          <w:sz w:val="24"/>
        </w:rPr>
        <w:t xml:space="preserve"> </w:t>
      </w:r>
      <w:r>
        <w:rPr>
          <w:spacing w:val="-2"/>
          <w:sz w:val="24"/>
        </w:rPr>
        <w:t xml:space="preserve">attacker </w:t>
      </w:r>
      <w:r>
        <w:rPr>
          <w:sz w:val="24"/>
        </w:rPr>
        <w:t>is successful. The results will be disseminated to the project team, who will then prioritize</w:t>
      </w:r>
      <w:r>
        <w:rPr>
          <w:spacing w:val="-6"/>
          <w:sz w:val="24"/>
        </w:rPr>
        <w:t xml:space="preserve"> </w:t>
      </w:r>
      <w:r>
        <w:rPr>
          <w:sz w:val="24"/>
        </w:rPr>
        <w:t>what</w:t>
      </w:r>
      <w:r>
        <w:rPr>
          <w:spacing w:val="-6"/>
          <w:sz w:val="24"/>
        </w:rPr>
        <w:t xml:space="preserve"> </w:t>
      </w:r>
      <w:r>
        <w:rPr>
          <w:sz w:val="24"/>
        </w:rPr>
        <w:t>needs</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fixed</w:t>
      </w:r>
      <w:r>
        <w:rPr>
          <w:spacing w:val="-6"/>
          <w:sz w:val="24"/>
        </w:rPr>
        <w:t xml:space="preserve"> </w:t>
      </w:r>
      <w:r>
        <w:rPr>
          <w:sz w:val="24"/>
        </w:rPr>
        <w:t>so</w:t>
      </w:r>
      <w:r>
        <w:rPr>
          <w:spacing w:val="-7"/>
          <w:sz w:val="24"/>
        </w:rPr>
        <w:t xml:space="preserve"> </w:t>
      </w:r>
      <w:r>
        <w:rPr>
          <w:sz w:val="24"/>
        </w:rPr>
        <w:t>that</w:t>
      </w:r>
      <w:r>
        <w:rPr>
          <w:spacing w:val="-7"/>
          <w:sz w:val="24"/>
        </w:rPr>
        <w:t xml:space="preserve"> </w:t>
      </w:r>
      <w:r>
        <w:rPr>
          <w:sz w:val="24"/>
        </w:rPr>
        <w:t>existing</w:t>
      </w:r>
      <w:r>
        <w:rPr>
          <w:spacing w:val="-7"/>
          <w:sz w:val="24"/>
        </w:rPr>
        <w:t xml:space="preserve"> </w:t>
      </w:r>
      <w:r>
        <w:rPr>
          <w:sz w:val="24"/>
        </w:rPr>
        <w:t>applications</w:t>
      </w:r>
      <w:r>
        <w:rPr>
          <w:spacing w:val="-7"/>
          <w:sz w:val="24"/>
        </w:rPr>
        <w:t xml:space="preserve"> </w:t>
      </w:r>
      <w:r>
        <w:rPr>
          <w:sz w:val="24"/>
        </w:rPr>
        <w:t>can</w:t>
      </w:r>
      <w:r>
        <w:rPr>
          <w:spacing w:val="-7"/>
          <w:sz w:val="24"/>
        </w:rPr>
        <w:t xml:space="preserve"> </w:t>
      </w:r>
      <w:r>
        <w:rPr>
          <w:sz w:val="24"/>
        </w:rPr>
        <w:t>be</w:t>
      </w:r>
      <w:r>
        <w:rPr>
          <w:spacing w:val="-7"/>
          <w:sz w:val="24"/>
        </w:rPr>
        <w:t xml:space="preserve"> </w:t>
      </w:r>
      <w:r>
        <w:rPr>
          <w:sz w:val="24"/>
        </w:rPr>
        <w:t>hardened.</w:t>
      </w:r>
      <w:r>
        <w:rPr>
          <w:spacing w:val="-7"/>
          <w:sz w:val="24"/>
        </w:rPr>
        <w:t xml:space="preserve"> </w:t>
      </w:r>
      <w:r>
        <w:rPr>
          <w:sz w:val="24"/>
        </w:rPr>
        <w:t>Those applications</w:t>
      </w:r>
      <w:r>
        <w:rPr>
          <w:spacing w:val="-3"/>
          <w:sz w:val="24"/>
        </w:rPr>
        <w:t xml:space="preserve"> </w:t>
      </w:r>
      <w:r>
        <w:rPr>
          <w:sz w:val="24"/>
        </w:rPr>
        <w:t>being</w:t>
      </w:r>
      <w:r>
        <w:rPr>
          <w:spacing w:val="-1"/>
          <w:sz w:val="24"/>
        </w:rPr>
        <w:t xml:space="preserve"> </w:t>
      </w:r>
      <w:r>
        <w:rPr>
          <w:sz w:val="24"/>
        </w:rPr>
        <w:t>built</w:t>
      </w:r>
      <w:r>
        <w:rPr>
          <w:spacing w:val="-2"/>
          <w:sz w:val="24"/>
        </w:rPr>
        <w:t xml:space="preserve"> </w:t>
      </w:r>
      <w:r>
        <w:rPr>
          <w:sz w:val="24"/>
        </w:rPr>
        <w:t>can</w:t>
      </w:r>
      <w:r>
        <w:rPr>
          <w:spacing w:val="-1"/>
          <w:sz w:val="24"/>
        </w:rPr>
        <w:t xml:space="preserve"> </w:t>
      </w:r>
      <w:r>
        <w:rPr>
          <w:sz w:val="24"/>
        </w:rPr>
        <w:t>be</w:t>
      </w:r>
      <w:r>
        <w:rPr>
          <w:spacing w:val="-3"/>
          <w:sz w:val="24"/>
        </w:rPr>
        <w:t xml:space="preserve"> </w:t>
      </w:r>
      <w:proofErr w:type="gramStart"/>
      <w:r>
        <w:rPr>
          <w:sz w:val="24"/>
        </w:rPr>
        <w:t>remedied</w:t>
      </w:r>
      <w:proofErr w:type="gramEnd"/>
      <w:r>
        <w:rPr>
          <w:spacing w:val="-3"/>
          <w:sz w:val="24"/>
        </w:rPr>
        <w:t xml:space="preserve"> </w:t>
      </w:r>
      <w:r>
        <w:rPr>
          <w:sz w:val="24"/>
        </w:rPr>
        <w:t>and</w:t>
      </w:r>
      <w:r>
        <w:rPr>
          <w:spacing w:val="-3"/>
          <w:sz w:val="24"/>
        </w:rPr>
        <w:t xml:space="preserve"> </w:t>
      </w:r>
      <w:r>
        <w:rPr>
          <w:sz w:val="24"/>
        </w:rPr>
        <w:t>safely</w:t>
      </w:r>
      <w:r>
        <w:rPr>
          <w:spacing w:val="-3"/>
          <w:sz w:val="24"/>
        </w:rPr>
        <w:t xml:space="preserve"> </w:t>
      </w:r>
      <w:r>
        <w:rPr>
          <w:sz w:val="24"/>
        </w:rPr>
        <w:t>placed</w:t>
      </w:r>
      <w:r>
        <w:rPr>
          <w:spacing w:val="-1"/>
          <w:sz w:val="24"/>
        </w:rPr>
        <w:t xml:space="preserve"> </w:t>
      </w:r>
      <w:r>
        <w:rPr>
          <w:sz w:val="24"/>
        </w:rPr>
        <w:t>into</w:t>
      </w:r>
      <w:r>
        <w:rPr>
          <w:spacing w:val="-1"/>
          <w:sz w:val="24"/>
        </w:rPr>
        <w:t xml:space="preserve"> </w:t>
      </w:r>
      <w:r>
        <w:rPr>
          <w:sz w:val="24"/>
        </w:rPr>
        <w:t>production.</w:t>
      </w:r>
    </w:p>
    <w:p w14:paraId="6D56388E" w14:textId="77777777" w:rsidR="005F68B6" w:rsidRDefault="00FA3C88">
      <w:pPr>
        <w:pStyle w:val="ListParagraph"/>
        <w:numPr>
          <w:ilvl w:val="0"/>
          <w:numId w:val="3"/>
        </w:numPr>
        <w:tabs>
          <w:tab w:val="left" w:pos="360"/>
        </w:tabs>
        <w:ind w:right="356"/>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1FC487D1" w14:textId="77777777" w:rsidR="005F68B6" w:rsidRDefault="00FA3C88">
      <w:pPr>
        <w:pStyle w:val="ListParagraph"/>
        <w:numPr>
          <w:ilvl w:val="0"/>
          <w:numId w:val="3"/>
        </w:numPr>
        <w:tabs>
          <w:tab w:val="left" w:pos="360"/>
        </w:tabs>
        <w:ind w:right="358"/>
        <w:jc w:val="both"/>
        <w:rPr>
          <w:sz w:val="24"/>
        </w:rPr>
      </w:pPr>
      <w:r>
        <w:rPr>
          <w:b/>
          <w:sz w:val="24"/>
        </w:rPr>
        <w:t xml:space="preserve">State Staff/Personnel: </w:t>
      </w:r>
      <w:r>
        <w:rPr>
          <w:sz w:val="24"/>
        </w:rPr>
        <w:t>Defined by CHFS as an employee hired directly through the state</w:t>
      </w:r>
      <w:r>
        <w:rPr>
          <w:spacing w:val="-11"/>
          <w:sz w:val="24"/>
        </w:rPr>
        <w:t xml:space="preserve"> </w:t>
      </w:r>
      <w:r>
        <w:rPr>
          <w:sz w:val="24"/>
        </w:rPr>
        <w:t>within</w:t>
      </w:r>
      <w:r>
        <w:rPr>
          <w:spacing w:val="-11"/>
          <w:sz w:val="24"/>
        </w:rPr>
        <w:t xml:space="preserve"> </w:t>
      </w:r>
      <w:r>
        <w:rPr>
          <w:sz w:val="24"/>
        </w:rPr>
        <w:t>the</w:t>
      </w:r>
      <w:r>
        <w:rPr>
          <w:spacing w:val="-11"/>
          <w:sz w:val="24"/>
        </w:rPr>
        <w:t xml:space="preserve"> </w:t>
      </w:r>
      <w:r>
        <w:rPr>
          <w:sz w:val="24"/>
        </w:rPr>
        <w:t>CHFS</w:t>
      </w:r>
      <w:r>
        <w:rPr>
          <w:spacing w:val="-11"/>
          <w:sz w:val="24"/>
        </w:rPr>
        <w:t xml:space="preserve"> </w:t>
      </w:r>
      <w:r>
        <w:rPr>
          <w:sz w:val="24"/>
        </w:rPr>
        <w:t>with</w:t>
      </w:r>
      <w:r>
        <w:rPr>
          <w:spacing w:val="-11"/>
          <w:sz w:val="24"/>
        </w:rPr>
        <w:t xml:space="preserve"> </w:t>
      </w:r>
      <w:r>
        <w:rPr>
          <w:sz w:val="24"/>
        </w:rPr>
        <w:t>final</w:t>
      </w:r>
      <w:r>
        <w:rPr>
          <w:spacing w:val="-11"/>
          <w:sz w:val="24"/>
        </w:rPr>
        <w:t xml:space="preserve"> </w:t>
      </w:r>
      <w:r>
        <w:rPr>
          <w:sz w:val="24"/>
        </w:rPr>
        <w:t>approval</w:t>
      </w:r>
      <w:r>
        <w:rPr>
          <w:spacing w:val="-11"/>
          <w:sz w:val="24"/>
        </w:rPr>
        <w:t xml:space="preserve"> </w:t>
      </w:r>
      <w:r>
        <w:rPr>
          <w:sz w:val="24"/>
        </w:rPr>
        <w:t>and</w:t>
      </w:r>
      <w:r>
        <w:rPr>
          <w:spacing w:val="-11"/>
          <w:sz w:val="24"/>
        </w:rPr>
        <w:t xml:space="preserve"> </w:t>
      </w:r>
      <w:r>
        <w:rPr>
          <w:sz w:val="24"/>
        </w:rPr>
        <w:t>appointment</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Kentucky</w:t>
      </w:r>
      <w:r>
        <w:rPr>
          <w:spacing w:val="-11"/>
          <w:sz w:val="24"/>
        </w:rPr>
        <w:t xml:space="preserve"> </w:t>
      </w:r>
      <w:r>
        <w:rPr>
          <w:sz w:val="24"/>
        </w:rPr>
        <w:t xml:space="preserve">Personnel </w:t>
      </w:r>
      <w:r>
        <w:rPr>
          <w:spacing w:val="-2"/>
          <w:sz w:val="24"/>
        </w:rPr>
        <w:t>Cabinet.</w:t>
      </w:r>
    </w:p>
    <w:p w14:paraId="519B1A71" w14:textId="77777777" w:rsidR="005F68B6" w:rsidRDefault="00FA3C88">
      <w:pPr>
        <w:pStyle w:val="ListParagraph"/>
        <w:numPr>
          <w:ilvl w:val="0"/>
          <w:numId w:val="3"/>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46523FC3" w14:textId="77777777" w:rsidR="005F68B6" w:rsidRDefault="00FA3C88">
      <w:pPr>
        <w:pStyle w:val="ListParagraph"/>
        <w:numPr>
          <w:ilvl w:val="0"/>
          <w:numId w:val="3"/>
        </w:numPr>
        <w:tabs>
          <w:tab w:val="left" w:pos="360"/>
        </w:tabs>
        <w:ind w:right="355"/>
        <w:jc w:val="both"/>
        <w:rPr>
          <w:sz w:val="24"/>
        </w:rPr>
      </w:pPr>
      <w:r>
        <w:rPr>
          <w:b/>
          <w:spacing w:val="-2"/>
          <w:sz w:val="24"/>
        </w:rPr>
        <w:t>Vulnerability</w:t>
      </w:r>
      <w:r>
        <w:rPr>
          <w:b/>
          <w:spacing w:val="-8"/>
          <w:sz w:val="24"/>
        </w:rPr>
        <w:t xml:space="preserve"> </w:t>
      </w:r>
      <w:r>
        <w:rPr>
          <w:b/>
          <w:spacing w:val="-2"/>
          <w:sz w:val="24"/>
        </w:rPr>
        <w:t>Assessment:</w:t>
      </w:r>
      <w:r>
        <w:rPr>
          <w:b/>
          <w:spacing w:val="-7"/>
          <w:sz w:val="24"/>
        </w:rPr>
        <w:t xml:space="preserve"> </w:t>
      </w:r>
      <w:r>
        <w:rPr>
          <w:spacing w:val="-2"/>
          <w:sz w:val="24"/>
        </w:rPr>
        <w:t>Defined</w:t>
      </w:r>
      <w:r>
        <w:rPr>
          <w:spacing w:val="-8"/>
          <w:sz w:val="24"/>
        </w:rPr>
        <w:t xml:space="preserve"> </w:t>
      </w:r>
      <w:r>
        <w:rPr>
          <w:spacing w:val="-2"/>
          <w:sz w:val="24"/>
        </w:rPr>
        <w:t>by</w:t>
      </w:r>
      <w:r>
        <w:rPr>
          <w:spacing w:val="-8"/>
          <w:sz w:val="24"/>
        </w:rPr>
        <w:t xml:space="preserve"> </w:t>
      </w:r>
      <w:r>
        <w:rPr>
          <w:spacing w:val="-2"/>
          <w:sz w:val="24"/>
        </w:rPr>
        <w:t>NIST</w:t>
      </w:r>
      <w:r>
        <w:rPr>
          <w:spacing w:val="-8"/>
          <w:sz w:val="24"/>
        </w:rPr>
        <w:t xml:space="preserve"> </w:t>
      </w:r>
      <w:r>
        <w:rPr>
          <w:spacing w:val="-2"/>
          <w:sz w:val="24"/>
        </w:rPr>
        <w:t>SP</w:t>
      </w:r>
      <w:r>
        <w:rPr>
          <w:spacing w:val="-8"/>
          <w:sz w:val="24"/>
        </w:rPr>
        <w:t xml:space="preserve"> </w:t>
      </w:r>
      <w:r>
        <w:rPr>
          <w:spacing w:val="-2"/>
          <w:sz w:val="24"/>
        </w:rPr>
        <w:t>800-30</w:t>
      </w:r>
      <w:r>
        <w:rPr>
          <w:spacing w:val="-8"/>
          <w:sz w:val="24"/>
        </w:rPr>
        <w:t xml:space="preserve"> </w:t>
      </w:r>
      <w:r>
        <w:rPr>
          <w:spacing w:val="-2"/>
          <w:sz w:val="24"/>
        </w:rPr>
        <w:t>as</w:t>
      </w:r>
      <w:r>
        <w:rPr>
          <w:spacing w:val="-8"/>
          <w:sz w:val="24"/>
        </w:rPr>
        <w:t xml:space="preserve"> </w:t>
      </w:r>
      <w:r>
        <w:rPr>
          <w:spacing w:val="-2"/>
          <w:sz w:val="24"/>
        </w:rPr>
        <w:t>systematic</w:t>
      </w:r>
      <w:r>
        <w:rPr>
          <w:spacing w:val="-8"/>
          <w:sz w:val="24"/>
        </w:rPr>
        <w:t xml:space="preserve"> </w:t>
      </w:r>
      <w:r>
        <w:rPr>
          <w:spacing w:val="-2"/>
          <w:sz w:val="24"/>
        </w:rPr>
        <w:t>examination</w:t>
      </w:r>
      <w:r>
        <w:rPr>
          <w:spacing w:val="-8"/>
          <w:sz w:val="24"/>
        </w:rPr>
        <w:t xml:space="preserve"> </w:t>
      </w:r>
      <w:r>
        <w:rPr>
          <w:spacing w:val="-2"/>
          <w:sz w:val="24"/>
        </w:rPr>
        <w:t xml:space="preserve">of </w:t>
      </w:r>
      <w:r>
        <w:rPr>
          <w:sz w:val="24"/>
        </w:rPr>
        <w:t xml:space="preserve">an information system or product to determine the adequacy of security measures, identify security deficiencies, provide data from which to predict the effectiveness of proposed security measures, and confirm the adequacy of such measures after </w:t>
      </w:r>
      <w:r>
        <w:rPr>
          <w:spacing w:val="-2"/>
          <w:sz w:val="24"/>
        </w:rPr>
        <w:t>implementation.</w:t>
      </w:r>
    </w:p>
    <w:p w14:paraId="5C64E618" w14:textId="77777777" w:rsidR="005F68B6" w:rsidRDefault="00FA3C88">
      <w:pPr>
        <w:pStyle w:val="ListParagraph"/>
        <w:numPr>
          <w:ilvl w:val="0"/>
          <w:numId w:val="3"/>
        </w:numPr>
        <w:tabs>
          <w:tab w:val="left" w:pos="360"/>
        </w:tabs>
        <w:ind w:right="355"/>
        <w:jc w:val="both"/>
        <w:rPr>
          <w:sz w:val="24"/>
        </w:rPr>
      </w:pPr>
      <w:r>
        <w:rPr>
          <w:b/>
          <w:spacing w:val="-2"/>
          <w:sz w:val="24"/>
        </w:rPr>
        <w:t>Vulnerability</w:t>
      </w:r>
      <w:r>
        <w:rPr>
          <w:b/>
          <w:spacing w:val="-12"/>
          <w:sz w:val="24"/>
        </w:rPr>
        <w:t xml:space="preserve"> </w:t>
      </w:r>
      <w:r>
        <w:rPr>
          <w:b/>
          <w:spacing w:val="-2"/>
          <w:sz w:val="24"/>
        </w:rPr>
        <w:t>Scan:</w:t>
      </w:r>
      <w:r>
        <w:rPr>
          <w:b/>
          <w:spacing w:val="-11"/>
          <w:sz w:val="24"/>
        </w:rPr>
        <w:t xml:space="preserve"> </w:t>
      </w:r>
      <w:r>
        <w:rPr>
          <w:spacing w:val="-2"/>
          <w:sz w:val="24"/>
        </w:rPr>
        <w:t>Defined</w:t>
      </w:r>
      <w:r>
        <w:rPr>
          <w:spacing w:val="-12"/>
          <w:sz w:val="24"/>
        </w:rPr>
        <w:t xml:space="preserve"> </w:t>
      </w:r>
      <w:r>
        <w:rPr>
          <w:spacing w:val="-2"/>
          <w:sz w:val="24"/>
        </w:rPr>
        <w:t>by</w:t>
      </w:r>
      <w:r>
        <w:rPr>
          <w:spacing w:val="-12"/>
          <w:sz w:val="24"/>
        </w:rPr>
        <w:t xml:space="preserve"> </w:t>
      </w:r>
      <w:r>
        <w:rPr>
          <w:spacing w:val="-2"/>
          <w:sz w:val="24"/>
        </w:rPr>
        <w:t>CHFS</w:t>
      </w:r>
      <w:r>
        <w:rPr>
          <w:spacing w:val="-12"/>
          <w:sz w:val="24"/>
        </w:rPr>
        <w:t xml:space="preserve"> </w:t>
      </w:r>
      <w:r>
        <w:rPr>
          <w:spacing w:val="-2"/>
          <w:sz w:val="24"/>
        </w:rPr>
        <w:t>as</w:t>
      </w:r>
      <w:r>
        <w:rPr>
          <w:spacing w:val="-12"/>
          <w:sz w:val="24"/>
        </w:rPr>
        <w:t xml:space="preserve"> </w:t>
      </w:r>
      <w:r>
        <w:rPr>
          <w:spacing w:val="-2"/>
          <w:sz w:val="24"/>
        </w:rPr>
        <w:t>an</w:t>
      </w:r>
      <w:r>
        <w:rPr>
          <w:spacing w:val="-12"/>
          <w:sz w:val="24"/>
        </w:rPr>
        <w:t xml:space="preserve"> </w:t>
      </w:r>
      <w:r>
        <w:rPr>
          <w:spacing w:val="-2"/>
          <w:sz w:val="24"/>
        </w:rPr>
        <w:t>execution</w:t>
      </w:r>
      <w:r>
        <w:rPr>
          <w:spacing w:val="-12"/>
          <w:sz w:val="24"/>
        </w:rPr>
        <w:t xml:space="preserve"> </w:t>
      </w:r>
      <w:r>
        <w:rPr>
          <w:spacing w:val="-2"/>
          <w:sz w:val="24"/>
        </w:rPr>
        <w:t>of</w:t>
      </w:r>
      <w:r>
        <w:rPr>
          <w:spacing w:val="-11"/>
          <w:sz w:val="24"/>
        </w:rPr>
        <w:t xml:space="preserve"> </w:t>
      </w:r>
      <w:r>
        <w:rPr>
          <w:spacing w:val="-2"/>
          <w:sz w:val="24"/>
        </w:rPr>
        <w:t>automated</w:t>
      </w:r>
      <w:r>
        <w:rPr>
          <w:spacing w:val="-12"/>
          <w:sz w:val="24"/>
        </w:rPr>
        <w:t xml:space="preserve"> </w:t>
      </w:r>
      <w:r>
        <w:rPr>
          <w:spacing w:val="-2"/>
          <w:sz w:val="24"/>
        </w:rPr>
        <w:t>security</w:t>
      </w:r>
      <w:r>
        <w:rPr>
          <w:spacing w:val="-12"/>
          <w:sz w:val="24"/>
        </w:rPr>
        <w:t xml:space="preserve"> </w:t>
      </w:r>
      <w:r>
        <w:rPr>
          <w:spacing w:val="-2"/>
          <w:sz w:val="24"/>
        </w:rPr>
        <w:t xml:space="preserve">scanning </w:t>
      </w:r>
      <w:r>
        <w:rPr>
          <w:sz w:val="24"/>
        </w:rPr>
        <w:t>software</w:t>
      </w:r>
      <w:r>
        <w:rPr>
          <w:spacing w:val="-11"/>
          <w:sz w:val="24"/>
        </w:rPr>
        <w:t xml:space="preserve"> </w:t>
      </w:r>
      <w:r>
        <w:rPr>
          <w:sz w:val="24"/>
        </w:rPr>
        <w:t>that</w:t>
      </w:r>
      <w:r>
        <w:rPr>
          <w:spacing w:val="-11"/>
          <w:sz w:val="24"/>
        </w:rPr>
        <w:t xml:space="preserve"> </w:t>
      </w:r>
      <w:r>
        <w:rPr>
          <w:sz w:val="24"/>
        </w:rPr>
        <w:t>attempts</w:t>
      </w:r>
      <w:r>
        <w:rPr>
          <w:spacing w:val="-11"/>
          <w:sz w:val="24"/>
        </w:rPr>
        <w:t xml:space="preserve"> </w:t>
      </w:r>
      <w:r>
        <w:rPr>
          <w:sz w:val="24"/>
        </w:rPr>
        <w:t>to</w:t>
      </w:r>
      <w:r>
        <w:rPr>
          <w:spacing w:val="-11"/>
          <w:sz w:val="24"/>
        </w:rPr>
        <w:t xml:space="preserve"> </w:t>
      </w:r>
      <w:r>
        <w:rPr>
          <w:sz w:val="24"/>
        </w:rPr>
        <w:t>discover,</w:t>
      </w:r>
      <w:r>
        <w:rPr>
          <w:spacing w:val="-11"/>
          <w:sz w:val="24"/>
        </w:rPr>
        <w:t xml:space="preserve"> </w:t>
      </w:r>
      <w:r>
        <w:rPr>
          <w:sz w:val="24"/>
        </w:rPr>
        <w:t>define,</w:t>
      </w:r>
      <w:r>
        <w:rPr>
          <w:spacing w:val="-10"/>
          <w:sz w:val="24"/>
        </w:rPr>
        <w:t xml:space="preserve"> </w:t>
      </w:r>
      <w:r>
        <w:rPr>
          <w:sz w:val="24"/>
        </w:rPr>
        <w:t>identify,</w:t>
      </w:r>
      <w:r>
        <w:rPr>
          <w:spacing w:val="-10"/>
          <w:sz w:val="24"/>
        </w:rPr>
        <w:t xml:space="preserve"> </w:t>
      </w:r>
      <w:r>
        <w:rPr>
          <w:sz w:val="24"/>
        </w:rPr>
        <w:t>and</w:t>
      </w:r>
      <w:r>
        <w:rPr>
          <w:spacing w:val="-11"/>
          <w:sz w:val="24"/>
        </w:rPr>
        <w:t xml:space="preserve"> </w:t>
      </w:r>
      <w:r>
        <w:rPr>
          <w:sz w:val="24"/>
        </w:rPr>
        <w:t>classify</w:t>
      </w:r>
      <w:r>
        <w:rPr>
          <w:spacing w:val="-11"/>
          <w:sz w:val="24"/>
        </w:rPr>
        <w:t xml:space="preserve"> </w:t>
      </w:r>
      <w:r>
        <w:rPr>
          <w:sz w:val="24"/>
        </w:rPr>
        <w:t>the</w:t>
      </w:r>
      <w:r>
        <w:rPr>
          <w:spacing w:val="-11"/>
          <w:sz w:val="24"/>
        </w:rPr>
        <w:t xml:space="preserve"> </w:t>
      </w:r>
      <w:r>
        <w:rPr>
          <w:sz w:val="24"/>
        </w:rPr>
        <w:t>lapse</w:t>
      </w:r>
      <w:r>
        <w:rPr>
          <w:spacing w:val="-11"/>
          <w:sz w:val="24"/>
        </w:rPr>
        <w:t xml:space="preserve"> </w:t>
      </w:r>
      <w:r>
        <w:rPr>
          <w:sz w:val="24"/>
        </w:rPr>
        <w:t>in</w:t>
      </w:r>
      <w:r>
        <w:rPr>
          <w:spacing w:val="-12"/>
          <w:sz w:val="24"/>
        </w:rPr>
        <w:t xml:space="preserve"> </w:t>
      </w:r>
      <w:r>
        <w:rPr>
          <w:sz w:val="24"/>
        </w:rPr>
        <w:t>security</w:t>
      </w:r>
      <w:r>
        <w:rPr>
          <w:spacing w:val="-10"/>
          <w:sz w:val="24"/>
        </w:rPr>
        <w:t xml:space="preserve"> </w:t>
      </w:r>
      <w:r>
        <w:rPr>
          <w:sz w:val="24"/>
        </w:rPr>
        <w:t>in a</w:t>
      </w:r>
      <w:r>
        <w:rPr>
          <w:spacing w:val="-8"/>
          <w:sz w:val="24"/>
        </w:rPr>
        <w:t xml:space="preserve"> </w:t>
      </w:r>
      <w:r>
        <w:rPr>
          <w:sz w:val="24"/>
        </w:rPr>
        <w:t>web</w:t>
      </w:r>
      <w:r>
        <w:rPr>
          <w:spacing w:val="-8"/>
          <w:sz w:val="24"/>
        </w:rPr>
        <w:t xml:space="preserve"> </w:t>
      </w:r>
      <w:r>
        <w:rPr>
          <w:sz w:val="24"/>
        </w:rPr>
        <w:t>application</w:t>
      </w:r>
      <w:r>
        <w:rPr>
          <w:spacing w:val="-8"/>
          <w:sz w:val="24"/>
        </w:rPr>
        <w:t xml:space="preserve"> </w:t>
      </w:r>
      <w:r>
        <w:rPr>
          <w:sz w:val="24"/>
        </w:rPr>
        <w:t>or</w:t>
      </w:r>
      <w:r>
        <w:rPr>
          <w:spacing w:val="-8"/>
          <w:sz w:val="24"/>
        </w:rPr>
        <w:t xml:space="preserve"> </w:t>
      </w:r>
      <w:r>
        <w:rPr>
          <w:sz w:val="24"/>
        </w:rPr>
        <w:t>network</w:t>
      </w:r>
      <w:r>
        <w:rPr>
          <w:spacing w:val="-8"/>
          <w:sz w:val="24"/>
        </w:rPr>
        <w:t xml:space="preserve"> </w:t>
      </w:r>
      <w:r>
        <w:rPr>
          <w:sz w:val="24"/>
        </w:rPr>
        <w:t>system.</w:t>
      </w:r>
      <w:r>
        <w:rPr>
          <w:spacing w:val="-8"/>
          <w:sz w:val="24"/>
        </w:rPr>
        <w:t xml:space="preserve"> </w:t>
      </w:r>
      <w:r>
        <w:rPr>
          <w:sz w:val="24"/>
        </w:rPr>
        <w:t>This</w:t>
      </w:r>
      <w:r>
        <w:rPr>
          <w:spacing w:val="-8"/>
          <w:sz w:val="24"/>
        </w:rPr>
        <w:t xml:space="preserve"> </w:t>
      </w:r>
      <w:r>
        <w:rPr>
          <w:sz w:val="24"/>
        </w:rPr>
        <w:t>automated</w:t>
      </w:r>
      <w:r>
        <w:rPr>
          <w:spacing w:val="-8"/>
          <w:sz w:val="24"/>
        </w:rPr>
        <w:t xml:space="preserve"> </w:t>
      </w:r>
      <w:r>
        <w:rPr>
          <w:sz w:val="24"/>
        </w:rPr>
        <w:t>vulnerability</w:t>
      </w:r>
      <w:r>
        <w:rPr>
          <w:spacing w:val="-8"/>
          <w:sz w:val="24"/>
        </w:rPr>
        <w:t xml:space="preserve"> </w:t>
      </w:r>
      <w:r>
        <w:rPr>
          <w:sz w:val="24"/>
        </w:rPr>
        <w:t>scan</w:t>
      </w:r>
      <w:r>
        <w:rPr>
          <w:spacing w:val="-8"/>
          <w:sz w:val="24"/>
        </w:rPr>
        <w:t xml:space="preserve"> </w:t>
      </w:r>
      <w:r>
        <w:rPr>
          <w:sz w:val="24"/>
        </w:rPr>
        <w:t>is</w:t>
      </w:r>
      <w:r>
        <w:rPr>
          <w:spacing w:val="-8"/>
          <w:sz w:val="24"/>
        </w:rPr>
        <w:t xml:space="preserve"> </w:t>
      </w:r>
      <w:r>
        <w:rPr>
          <w:sz w:val="24"/>
        </w:rPr>
        <w:t xml:space="preserve">considered </w:t>
      </w:r>
      <w:r>
        <w:rPr>
          <w:spacing w:val="-2"/>
          <w:sz w:val="24"/>
        </w:rPr>
        <w:t>intrusive.</w:t>
      </w:r>
    </w:p>
    <w:p w14:paraId="25DC00C9" w14:textId="77777777" w:rsidR="005F68B6" w:rsidRDefault="005F68B6">
      <w:pPr>
        <w:pStyle w:val="ListParagraph"/>
        <w:jc w:val="both"/>
        <w:rPr>
          <w:sz w:val="24"/>
        </w:rPr>
        <w:sectPr w:rsidR="005F68B6">
          <w:pgSz w:w="12240" w:h="15840"/>
          <w:pgMar w:top="1260" w:right="1080" w:bottom="1940" w:left="1440" w:header="727" w:footer="1742" w:gutter="0"/>
          <w:cols w:space="720"/>
        </w:sectPr>
      </w:pPr>
    </w:p>
    <w:p w14:paraId="0416DF3D" w14:textId="77777777" w:rsidR="005F68B6" w:rsidRDefault="00FA3C88">
      <w:pPr>
        <w:pStyle w:val="Heading1"/>
        <w:numPr>
          <w:ilvl w:val="0"/>
          <w:numId w:val="4"/>
        </w:numPr>
        <w:tabs>
          <w:tab w:val="left" w:pos="431"/>
        </w:tabs>
        <w:spacing w:before="284"/>
        <w:ind w:left="431" w:hanging="431"/>
      </w:pPr>
      <w:bookmarkStart w:id="1" w:name="_bookmark1"/>
      <w:bookmarkEnd w:id="1"/>
      <w:r>
        <w:lastRenderedPageBreak/>
        <w:t>Policy</w:t>
      </w:r>
      <w:r>
        <w:rPr>
          <w:spacing w:val="-5"/>
        </w:rPr>
        <w:t xml:space="preserve"> </w:t>
      </w:r>
      <w:r>
        <w:rPr>
          <w:spacing w:val="-2"/>
        </w:rPr>
        <w:t>Overview</w:t>
      </w:r>
    </w:p>
    <w:p w14:paraId="7C7ECDD2" w14:textId="77777777" w:rsidR="005F68B6" w:rsidRDefault="00FA3C88">
      <w:pPr>
        <w:pStyle w:val="Heading2"/>
        <w:numPr>
          <w:ilvl w:val="1"/>
          <w:numId w:val="4"/>
        </w:numPr>
        <w:tabs>
          <w:tab w:val="left" w:pos="1080"/>
        </w:tabs>
        <w:spacing w:before="40"/>
        <w:ind w:hanging="720"/>
      </w:pPr>
      <w:bookmarkStart w:id="2" w:name="_bookmark2"/>
      <w:bookmarkEnd w:id="2"/>
      <w:r>
        <w:rPr>
          <w:spacing w:val="-2"/>
        </w:rPr>
        <w:t>Purpose</w:t>
      </w:r>
    </w:p>
    <w:p w14:paraId="27AAE701" w14:textId="77777777" w:rsidR="005F68B6" w:rsidRDefault="00FA3C88">
      <w:pPr>
        <w:pStyle w:val="BodyText"/>
        <w:spacing w:before="41"/>
        <w:ind w:right="355"/>
        <w:jc w:val="both"/>
      </w:pPr>
      <w:r>
        <w:t>The Cabinet for Health and Family Services (CHFS) must establish a comprehensive level of security controls through a system technical assessment policy. This document establishes</w:t>
      </w:r>
      <w:r>
        <w:rPr>
          <w:spacing w:val="-3"/>
        </w:rPr>
        <w:t xml:space="preserve"> </w:t>
      </w:r>
      <w:r>
        <w:t>the</w:t>
      </w:r>
      <w:r>
        <w:rPr>
          <w:spacing w:val="-4"/>
        </w:rPr>
        <w:t xml:space="preserve"> </w:t>
      </w:r>
      <w:r>
        <w:t>agency’s</w:t>
      </w:r>
      <w:r>
        <w:rPr>
          <w:spacing w:val="-3"/>
        </w:rPr>
        <w:t xml:space="preserve"> </w:t>
      </w:r>
      <w:r>
        <w:t>Information</w:t>
      </w:r>
      <w:r>
        <w:rPr>
          <w:spacing w:val="-4"/>
        </w:rPr>
        <w:t xml:space="preserve"> </w:t>
      </w:r>
      <w:r>
        <w:t>Technology</w:t>
      </w:r>
      <w:r>
        <w:rPr>
          <w:spacing w:val="-5"/>
        </w:rPr>
        <w:t xml:space="preserve"> </w:t>
      </w:r>
      <w:r>
        <w:t>(IT)</w:t>
      </w:r>
      <w:r>
        <w:rPr>
          <w:spacing w:val="-4"/>
        </w:rPr>
        <w:t xml:space="preserve"> </w:t>
      </w:r>
      <w:r>
        <w:t>System</w:t>
      </w:r>
      <w:r>
        <w:rPr>
          <w:spacing w:val="-4"/>
        </w:rPr>
        <w:t xml:space="preserve"> </w:t>
      </w:r>
      <w:r>
        <w:t>Technical</w:t>
      </w:r>
      <w:r>
        <w:rPr>
          <w:spacing w:val="-5"/>
        </w:rPr>
        <w:t xml:space="preserve"> </w:t>
      </w:r>
      <w:r>
        <w:t>Assessments</w:t>
      </w:r>
      <w:r>
        <w:rPr>
          <w:spacing w:val="-2"/>
        </w:rPr>
        <w:t xml:space="preserve"> </w:t>
      </w:r>
      <w:r>
        <w:t>to manage</w:t>
      </w:r>
      <w:r>
        <w:rPr>
          <w:spacing w:val="-12"/>
        </w:rPr>
        <w:t xml:space="preserve"> </w:t>
      </w:r>
      <w:r>
        <w:t>risks</w:t>
      </w:r>
      <w:r>
        <w:rPr>
          <w:spacing w:val="-11"/>
        </w:rPr>
        <w:t xml:space="preserve"> </w:t>
      </w:r>
      <w:r>
        <w:t>and</w:t>
      </w:r>
      <w:r>
        <w:rPr>
          <w:spacing w:val="-12"/>
        </w:rPr>
        <w:t xml:space="preserve"> </w:t>
      </w:r>
      <w:r>
        <w:t>provide</w:t>
      </w:r>
      <w:r>
        <w:rPr>
          <w:spacing w:val="-12"/>
        </w:rPr>
        <w:t xml:space="preserve"> </w:t>
      </w:r>
      <w:r>
        <w:t>guidelines</w:t>
      </w:r>
      <w:r>
        <w:rPr>
          <w:spacing w:val="-12"/>
        </w:rPr>
        <w:t xml:space="preserve"> </w:t>
      </w:r>
      <w:r>
        <w:t>for</w:t>
      </w:r>
      <w:r>
        <w:rPr>
          <w:spacing w:val="-11"/>
        </w:rPr>
        <w:t xml:space="preserve"> </w:t>
      </w:r>
      <w:r>
        <w:t>security</w:t>
      </w:r>
      <w:r>
        <w:rPr>
          <w:spacing w:val="-11"/>
        </w:rPr>
        <w:t xml:space="preserve"> </w:t>
      </w:r>
      <w:r>
        <w:t>best</w:t>
      </w:r>
      <w:r>
        <w:rPr>
          <w:spacing w:val="-11"/>
        </w:rPr>
        <w:t xml:space="preserve"> </w:t>
      </w:r>
      <w:r>
        <w:t>practices</w:t>
      </w:r>
      <w:r>
        <w:rPr>
          <w:spacing w:val="-11"/>
        </w:rPr>
        <w:t xml:space="preserve"> </w:t>
      </w:r>
      <w:r>
        <w:t>regarding</w:t>
      </w:r>
      <w:r>
        <w:rPr>
          <w:spacing w:val="-12"/>
        </w:rPr>
        <w:t xml:space="preserve"> </w:t>
      </w:r>
      <w:r>
        <w:t>the</w:t>
      </w:r>
      <w:r>
        <w:rPr>
          <w:spacing w:val="-11"/>
        </w:rPr>
        <w:t xml:space="preserve"> </w:t>
      </w:r>
      <w:r>
        <w:t>agency’s</w:t>
      </w:r>
      <w:r>
        <w:rPr>
          <w:spacing w:val="-12"/>
        </w:rPr>
        <w:t xml:space="preserve"> </w:t>
      </w:r>
      <w:r>
        <w:t xml:space="preserve">IT </w:t>
      </w:r>
      <w:r>
        <w:rPr>
          <w:spacing w:val="-2"/>
        </w:rPr>
        <w:t>assessments.</w:t>
      </w:r>
    </w:p>
    <w:p w14:paraId="626CD2A0" w14:textId="77777777" w:rsidR="005F68B6" w:rsidRDefault="00FA3C88">
      <w:pPr>
        <w:pStyle w:val="Heading2"/>
        <w:numPr>
          <w:ilvl w:val="1"/>
          <w:numId w:val="4"/>
        </w:numPr>
        <w:tabs>
          <w:tab w:val="left" w:pos="1080"/>
        </w:tabs>
        <w:ind w:hanging="720"/>
      </w:pPr>
      <w:bookmarkStart w:id="3" w:name="_bookmark3"/>
      <w:bookmarkEnd w:id="3"/>
      <w:r>
        <w:rPr>
          <w:spacing w:val="-2"/>
        </w:rPr>
        <w:t>Scope</w:t>
      </w:r>
    </w:p>
    <w:p w14:paraId="03D925FC" w14:textId="77777777" w:rsidR="005F68B6" w:rsidRDefault="00FA3C88">
      <w:pPr>
        <w:pStyle w:val="BodyText"/>
        <w:spacing w:before="40"/>
        <w:ind w:right="401"/>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3C92F091" w14:textId="77777777" w:rsidR="005F68B6" w:rsidRDefault="00FA3C88">
      <w:pPr>
        <w:pStyle w:val="Heading2"/>
        <w:numPr>
          <w:ilvl w:val="1"/>
          <w:numId w:val="2"/>
        </w:numPr>
        <w:tabs>
          <w:tab w:val="left" w:pos="1080"/>
        </w:tabs>
        <w:ind w:hanging="720"/>
      </w:pPr>
      <w:bookmarkStart w:id="4" w:name="_bookmark4"/>
      <w:bookmarkEnd w:id="4"/>
      <w:r>
        <w:t>Management</w:t>
      </w:r>
      <w:r>
        <w:rPr>
          <w:spacing w:val="-7"/>
        </w:rPr>
        <w:t xml:space="preserve"> </w:t>
      </w:r>
      <w:r>
        <w:rPr>
          <w:spacing w:val="-2"/>
        </w:rPr>
        <w:t>Commitment</w:t>
      </w:r>
    </w:p>
    <w:p w14:paraId="6C23B11B" w14:textId="77777777" w:rsidR="005F68B6" w:rsidRDefault="00FA3C88">
      <w:pPr>
        <w:pStyle w:val="BodyText"/>
        <w:spacing w:before="41"/>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304E4F1F" w14:textId="77777777" w:rsidR="005F68B6" w:rsidRDefault="00FA3C88">
      <w:pPr>
        <w:pStyle w:val="Heading2"/>
        <w:numPr>
          <w:ilvl w:val="1"/>
          <w:numId w:val="2"/>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473E2AE8" w14:textId="77777777" w:rsidR="005F68B6" w:rsidRDefault="00FA3C88">
      <w:pPr>
        <w:pStyle w:val="BodyText"/>
        <w:spacing w:before="42"/>
        <w:ind w:right="401"/>
      </w:pPr>
      <w:r>
        <w:t>CHFS</w:t>
      </w:r>
      <w:r>
        <w:rPr>
          <w:spacing w:val="-5"/>
        </w:rPr>
        <w:t xml:space="preserve"> </w:t>
      </w:r>
      <w:r>
        <w:t>organizations</w:t>
      </w:r>
      <w:r>
        <w:rPr>
          <w:spacing w:val="-5"/>
        </w:rPr>
        <w:t xml:space="preserve"> </w:t>
      </w:r>
      <w:r>
        <w:t>and/or</w:t>
      </w:r>
      <w:r>
        <w:rPr>
          <w:spacing w:val="-5"/>
        </w:rPr>
        <w:t xml:space="preserve"> </w:t>
      </w:r>
      <w:r>
        <w:t>agencies</w:t>
      </w:r>
      <w:r>
        <w:rPr>
          <w:spacing w:val="-5"/>
        </w:rPr>
        <w:t xml:space="preserve"> </w:t>
      </w:r>
      <w:r>
        <w:t>that</w:t>
      </w:r>
      <w:r>
        <w:rPr>
          <w:spacing w:val="-5"/>
        </w:rPr>
        <w:t xml:space="preserve"> </w:t>
      </w:r>
      <w:r>
        <w:t>access</w:t>
      </w:r>
      <w:r>
        <w:rPr>
          <w:spacing w:val="-5"/>
        </w:rPr>
        <w:t xml:space="preserve"> </w:t>
      </w:r>
      <w:r>
        <w:t>applications,</w:t>
      </w:r>
      <w:r>
        <w:rPr>
          <w:spacing w:val="-5"/>
        </w:rPr>
        <w:t xml:space="preserve"> </w:t>
      </w:r>
      <w:r>
        <w:t>systems,</w:t>
      </w:r>
      <w:r>
        <w:rPr>
          <w:spacing w:val="-5"/>
        </w:rPr>
        <w:t xml:space="preserve"> </w:t>
      </w:r>
      <w:r>
        <w:t>and</w:t>
      </w:r>
      <w:r>
        <w:rPr>
          <w:spacing w:val="-6"/>
        </w:rPr>
        <w:t xml:space="preserve"> </w:t>
      </w:r>
      <w:r>
        <w:t xml:space="preserve">facilities work in coordination to ensure requirements outlined in this policy are followed. All organizational entities that interact with CHFS are subject to </w:t>
      </w:r>
      <w:proofErr w:type="gramStart"/>
      <w:r>
        <w:t>follow</w:t>
      </w:r>
      <w:proofErr w:type="gramEnd"/>
      <w:r>
        <w:t xml:space="preserve"> requirements outlined within this policy.</w:t>
      </w:r>
    </w:p>
    <w:p w14:paraId="3700ED89" w14:textId="77777777" w:rsidR="005F68B6" w:rsidRDefault="00FA3C88">
      <w:pPr>
        <w:pStyle w:val="Heading2"/>
        <w:numPr>
          <w:ilvl w:val="1"/>
          <w:numId w:val="2"/>
        </w:numPr>
        <w:tabs>
          <w:tab w:val="left" w:pos="1080"/>
        </w:tabs>
        <w:ind w:hanging="720"/>
      </w:pPr>
      <w:bookmarkStart w:id="6" w:name="_bookmark6"/>
      <w:bookmarkEnd w:id="6"/>
      <w:r>
        <w:rPr>
          <w:spacing w:val="-2"/>
        </w:rPr>
        <w:t>Compliance</w:t>
      </w:r>
    </w:p>
    <w:p w14:paraId="39A55FC9" w14:textId="77777777" w:rsidR="005F68B6" w:rsidRDefault="00FA3C88">
      <w:pPr>
        <w:pStyle w:val="BodyText"/>
        <w:spacing w:before="40"/>
        <w:ind w:right="320"/>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the CMS, the IRS, and the SSA.</w:t>
      </w:r>
    </w:p>
    <w:p w14:paraId="1432E881" w14:textId="77777777" w:rsidR="005F68B6" w:rsidRDefault="00FA3C88">
      <w:pPr>
        <w:pStyle w:val="Heading1"/>
        <w:numPr>
          <w:ilvl w:val="0"/>
          <w:numId w:val="4"/>
        </w:numPr>
        <w:tabs>
          <w:tab w:val="left" w:pos="431"/>
        </w:tabs>
        <w:spacing w:before="284"/>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000E5810" w14:textId="77777777" w:rsidR="005F68B6" w:rsidRDefault="00FA3C88">
      <w:pPr>
        <w:pStyle w:val="Heading2"/>
        <w:numPr>
          <w:ilvl w:val="1"/>
          <w:numId w:val="4"/>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4154FDF5" w14:textId="77777777" w:rsidR="005F68B6" w:rsidRDefault="00FA3C88">
      <w:pPr>
        <w:pStyle w:val="BodyText"/>
        <w:spacing w:before="41"/>
        <w:ind w:right="401"/>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w:t>
      </w:r>
    </w:p>
    <w:p w14:paraId="749F76EB" w14:textId="77777777" w:rsidR="005F68B6" w:rsidRDefault="00FA3C88">
      <w:pPr>
        <w:pStyle w:val="BodyText"/>
        <w:ind w:right="401"/>
      </w:pPr>
      <w:r>
        <w:t>required.</w:t>
      </w:r>
      <w:r>
        <w:rPr>
          <w:spacing w:val="40"/>
        </w:rPr>
        <w:t xml:space="preserve"> </w:t>
      </w:r>
      <w:r>
        <w:t>The CHFS CISO is the designated official to oversee the development, documentation,</w:t>
      </w:r>
      <w:r>
        <w:rPr>
          <w:spacing w:val="-4"/>
        </w:rPr>
        <w:t xml:space="preserve"> </w:t>
      </w:r>
      <w:r>
        <w:t>and</w:t>
      </w:r>
      <w:r>
        <w:rPr>
          <w:spacing w:val="-4"/>
        </w:rPr>
        <w:t xml:space="preserve"> </w:t>
      </w:r>
      <w:r>
        <w:t>dissemination</w:t>
      </w:r>
      <w:r>
        <w:rPr>
          <w:spacing w:val="-4"/>
        </w:rPr>
        <w:t xml:space="preserve"> </w:t>
      </w:r>
      <w:r>
        <w:t>of</w:t>
      </w:r>
      <w:r>
        <w:rPr>
          <w:spacing w:val="-4"/>
        </w:rPr>
        <w:t xml:space="preserve"> </w:t>
      </w:r>
      <w:r>
        <w:t>the</w:t>
      </w:r>
      <w:r>
        <w:rPr>
          <w:spacing w:val="-4"/>
        </w:rPr>
        <w:t xml:space="preserve"> </w:t>
      </w:r>
      <w:r>
        <w:t>CHFS</w:t>
      </w:r>
      <w:r>
        <w:rPr>
          <w:spacing w:val="-6"/>
        </w:rPr>
        <w:t xml:space="preserve"> </w:t>
      </w:r>
      <w:r>
        <w:t>policies</w:t>
      </w:r>
      <w:r>
        <w:rPr>
          <w:spacing w:val="-3"/>
        </w:rPr>
        <w:t xml:space="preserve"> </w:t>
      </w:r>
      <w:r>
        <w:t>and</w:t>
      </w:r>
      <w:r>
        <w:rPr>
          <w:spacing w:val="-4"/>
        </w:rPr>
        <w:t xml:space="preserve"> </w:t>
      </w:r>
      <w:r>
        <w:t>procedures.</w:t>
      </w:r>
      <w:r>
        <w:rPr>
          <w:spacing w:val="-3"/>
        </w:rPr>
        <w:t xml:space="preserve"> </w:t>
      </w:r>
      <w:r>
        <w:t>This</w:t>
      </w:r>
      <w:r>
        <w:rPr>
          <w:spacing w:val="-4"/>
        </w:rPr>
        <w:t xml:space="preserve"> </w:t>
      </w:r>
      <w:r>
        <w:t>individual is responsible for adherence to this policy.</w:t>
      </w:r>
    </w:p>
    <w:p w14:paraId="24A217D3" w14:textId="77777777" w:rsidR="005F68B6" w:rsidRDefault="00FA3C88">
      <w:pPr>
        <w:pStyle w:val="Heading2"/>
        <w:numPr>
          <w:ilvl w:val="1"/>
          <w:numId w:val="4"/>
        </w:numPr>
        <w:tabs>
          <w:tab w:val="left" w:pos="1080"/>
        </w:tabs>
        <w:ind w:hanging="720"/>
      </w:pPr>
      <w:bookmarkStart w:id="9" w:name="_bookmark9"/>
      <w:bookmarkEnd w:id="9"/>
      <w:r>
        <w:lastRenderedPageBreak/>
        <w:t>Chief</w:t>
      </w:r>
      <w:r>
        <w:rPr>
          <w:spacing w:val="-5"/>
        </w:rPr>
        <w:t xml:space="preserve"> </w:t>
      </w:r>
      <w:r>
        <w:t>Privacy</w:t>
      </w:r>
      <w:r>
        <w:rPr>
          <w:spacing w:val="-5"/>
        </w:rPr>
        <w:t xml:space="preserve"> </w:t>
      </w:r>
      <w:r>
        <w:t>Officer</w:t>
      </w:r>
      <w:r>
        <w:rPr>
          <w:spacing w:val="-4"/>
        </w:rPr>
        <w:t xml:space="preserve"> (CPO)</w:t>
      </w:r>
    </w:p>
    <w:p w14:paraId="7978B644" w14:textId="77777777" w:rsidR="005F68B6" w:rsidRDefault="00FA3C88">
      <w:pPr>
        <w:pStyle w:val="BodyText"/>
        <w:spacing w:before="40"/>
        <w:ind w:right="401"/>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HIPAA risk assessments through coordination with the Information Security Agency Representative, the CISO, or CHFS Information Security (IS) Team, and other CHFS agencies, and will ensure compliance with HIPAA notification and reporting requirements in the event of an identified breach. This position is responsible for adherence to this policy.</w:t>
      </w:r>
    </w:p>
    <w:p w14:paraId="26F54CE2" w14:textId="77777777" w:rsidR="005F68B6" w:rsidRDefault="00FA3C88">
      <w:pPr>
        <w:pStyle w:val="Heading2"/>
        <w:numPr>
          <w:ilvl w:val="1"/>
          <w:numId w:val="4"/>
        </w:numPr>
        <w:tabs>
          <w:tab w:val="left" w:pos="1080"/>
        </w:tabs>
        <w:spacing w:before="40"/>
        <w:ind w:hanging="720"/>
      </w:pPr>
      <w:bookmarkStart w:id="10" w:name="_bookmark10"/>
      <w:bookmarkEnd w:id="10"/>
      <w:r>
        <w:t>Chief/Deputy</w:t>
      </w:r>
      <w:r>
        <w:rPr>
          <w:spacing w:val="-10"/>
        </w:rPr>
        <w:t xml:space="preserve"> </w:t>
      </w:r>
      <w:r>
        <w:t>Technical</w:t>
      </w:r>
      <w:r>
        <w:rPr>
          <w:spacing w:val="-9"/>
        </w:rPr>
        <w:t xml:space="preserve"> </w:t>
      </w:r>
      <w:r>
        <w:t>Officer</w:t>
      </w:r>
      <w:r>
        <w:rPr>
          <w:spacing w:val="-9"/>
        </w:rPr>
        <w:t xml:space="preserve"> </w:t>
      </w:r>
      <w:r>
        <w:rPr>
          <w:spacing w:val="-2"/>
        </w:rPr>
        <w:t>(CTO)</w:t>
      </w:r>
    </w:p>
    <w:p w14:paraId="2B934F72" w14:textId="77777777" w:rsidR="005F68B6" w:rsidRDefault="00FA3C88">
      <w:pPr>
        <w:pStyle w:val="BodyText"/>
        <w:spacing w:before="41"/>
        <w:ind w:right="320"/>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4D5B9DFB" w14:textId="77777777" w:rsidR="005F68B6" w:rsidRDefault="00FA3C88">
      <w:pPr>
        <w:pStyle w:val="Heading2"/>
        <w:numPr>
          <w:ilvl w:val="1"/>
          <w:numId w:val="4"/>
        </w:numPr>
        <w:tabs>
          <w:tab w:val="left" w:pos="1080"/>
        </w:tabs>
        <w:ind w:hanging="720"/>
      </w:pPr>
      <w:bookmarkStart w:id="11" w:name="_bookmark11"/>
      <w:bookmarkEnd w:id="11"/>
      <w:r>
        <w:t>Security/Privacy</w:t>
      </w:r>
      <w:r>
        <w:rPr>
          <w:spacing w:val="-6"/>
        </w:rPr>
        <w:t xml:space="preserve"> </w:t>
      </w:r>
      <w:r>
        <w:rPr>
          <w:spacing w:val="-4"/>
        </w:rPr>
        <w:t>Lead</w:t>
      </w:r>
    </w:p>
    <w:p w14:paraId="4EC890A8" w14:textId="77777777" w:rsidR="005F68B6" w:rsidRDefault="00FA3C88">
      <w:pPr>
        <w:pStyle w:val="BodyText"/>
        <w:spacing w:before="42"/>
        <w:ind w:right="336"/>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Payment Card Industry (PCI), PII, ePHI, FTI, and other financially sensitive information to all CHFS staff/personnel. This role along with the CHFS IS Team is responsible for adherence to this policy.</w:t>
      </w:r>
    </w:p>
    <w:p w14:paraId="7F625B23" w14:textId="77777777" w:rsidR="005F68B6" w:rsidRDefault="00FA3C88">
      <w:pPr>
        <w:pStyle w:val="Heading2"/>
        <w:numPr>
          <w:ilvl w:val="1"/>
          <w:numId w:val="4"/>
        </w:numPr>
        <w:tabs>
          <w:tab w:val="left" w:pos="1080"/>
        </w:tabs>
        <w:spacing w:before="38"/>
        <w:ind w:hanging="720"/>
      </w:pPr>
      <w:bookmarkStart w:id="12" w:name="_bookmark12"/>
      <w:bookmarkEnd w:id="12"/>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7B4F534F" w14:textId="77777777" w:rsidR="005F68B6" w:rsidRDefault="00FA3C88">
      <w:pPr>
        <w:pStyle w:val="BodyText"/>
        <w:spacing w:before="41"/>
        <w:ind w:right="320"/>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70C4E175" w14:textId="77777777" w:rsidR="005F68B6" w:rsidRDefault="00FA3C88" w:rsidP="001E6CD4">
      <w:pPr>
        <w:pStyle w:val="Heading2"/>
        <w:numPr>
          <w:ilvl w:val="1"/>
          <w:numId w:val="4"/>
        </w:numPr>
        <w:tabs>
          <w:tab w:val="left" w:pos="1080"/>
        </w:tabs>
        <w:spacing w:before="0"/>
        <w:ind w:hanging="720"/>
      </w:pPr>
      <w:bookmarkStart w:id="13" w:name="_bookmark13"/>
      <w:bookmarkEnd w:id="13"/>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4C0A318D" w14:textId="77777777" w:rsidR="005F68B6" w:rsidRDefault="00FA3C88">
      <w:pPr>
        <w:pStyle w:val="BodyText"/>
        <w:spacing w:before="42"/>
        <w:ind w:right="401"/>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2" w:history="1">
        <w:r w:rsidR="005F68B6">
          <w:t>8 Policy</w:t>
        </w:r>
      </w:hyperlink>
      <w:r>
        <w:t xml:space="preserve"> </w:t>
      </w:r>
      <w:hyperlink w:anchor="_bookmark22" w:history="1">
        <w:r w:rsidR="005F68B6">
          <w:t>References</w:t>
        </w:r>
      </w:hyperlink>
      <w:r>
        <w:t xml:space="preserve"> below that pertain to the agency’s applications, application servers, appliances, operating systems, web servers, network components, and database (server or components) that reside on CHFS information system(s).</w:t>
      </w:r>
    </w:p>
    <w:p w14:paraId="3E1BC55D" w14:textId="77777777" w:rsidR="005F68B6" w:rsidRDefault="00FA3C88">
      <w:pPr>
        <w:pStyle w:val="Heading2"/>
        <w:numPr>
          <w:ilvl w:val="1"/>
          <w:numId w:val="4"/>
        </w:numPr>
        <w:tabs>
          <w:tab w:val="left" w:pos="1080"/>
        </w:tabs>
        <w:ind w:hanging="720"/>
      </w:pPr>
      <w:bookmarkStart w:id="14" w:name="_bookmark14"/>
      <w:bookmarkEnd w:id="14"/>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4A6F6424" w14:textId="77777777" w:rsidR="005F68B6" w:rsidRDefault="00FA3C88">
      <w:pPr>
        <w:pStyle w:val="BodyText"/>
        <w:spacing w:before="41"/>
        <w:ind w:right="401"/>
      </w:pPr>
      <w:r>
        <w:t>Management/lead who works with the application’s development team, to document 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proofErr w:type="gramStart"/>
      <w:r>
        <w:t>ensures</w:t>
      </w:r>
      <w:proofErr w:type="gramEnd"/>
      <w:r>
        <w:rPr>
          <w:spacing w:val="-3"/>
        </w:rPr>
        <w:t xml:space="preserve"> </w:t>
      </w:r>
      <w:r>
        <w:t>that</w:t>
      </w:r>
      <w:r>
        <w:rPr>
          <w:spacing w:val="-3"/>
        </w:rPr>
        <w:t xml:space="preserve"> </w:t>
      </w:r>
      <w:r>
        <w:t xml:space="preserve">functionality and backups are conducted in accordance with business needs. This individual(s) is </w:t>
      </w:r>
      <w:r>
        <w:lastRenderedPageBreak/>
        <w:t>also responsible for working with personnel within the enterprise, agency, application, technical and business areas, for providing full recovery of all application functionality, as well as meeting federal and state regulations for disaster recovery situations.</w:t>
      </w:r>
    </w:p>
    <w:p w14:paraId="2E618D60" w14:textId="77777777" w:rsidR="005F68B6" w:rsidRDefault="005F68B6">
      <w:pPr>
        <w:pStyle w:val="BodyText"/>
      </w:pPr>
    </w:p>
    <w:p w14:paraId="6F795C9C" w14:textId="77777777" w:rsidR="005F68B6" w:rsidRDefault="005F68B6">
      <w:pPr>
        <w:pStyle w:val="BodyText"/>
        <w:spacing w:before="40"/>
      </w:pPr>
    </w:p>
    <w:p w14:paraId="1DE2CA7B" w14:textId="77777777" w:rsidR="005F68B6" w:rsidRDefault="00FA3C88">
      <w:pPr>
        <w:pStyle w:val="Heading1"/>
        <w:numPr>
          <w:ilvl w:val="0"/>
          <w:numId w:val="4"/>
        </w:numPr>
        <w:tabs>
          <w:tab w:val="left" w:pos="431"/>
        </w:tabs>
        <w:ind w:left="431" w:hanging="431"/>
      </w:pPr>
      <w:bookmarkStart w:id="15" w:name="_bookmark15"/>
      <w:bookmarkEnd w:id="15"/>
      <w:r>
        <w:t>Policy</w:t>
      </w:r>
      <w:r>
        <w:rPr>
          <w:spacing w:val="-5"/>
        </w:rPr>
        <w:t xml:space="preserve"> </w:t>
      </w:r>
      <w:r>
        <w:rPr>
          <w:spacing w:val="-2"/>
        </w:rPr>
        <w:t>Requirements</w:t>
      </w:r>
    </w:p>
    <w:p w14:paraId="207E8343" w14:textId="77777777" w:rsidR="005F68B6" w:rsidRDefault="00FA3C88">
      <w:pPr>
        <w:pStyle w:val="Heading2"/>
        <w:numPr>
          <w:ilvl w:val="1"/>
          <w:numId w:val="4"/>
        </w:numPr>
        <w:tabs>
          <w:tab w:val="left" w:pos="1080"/>
        </w:tabs>
        <w:spacing w:before="40"/>
        <w:ind w:hanging="720"/>
      </w:pPr>
      <w:bookmarkStart w:id="16" w:name="_bookmark16"/>
      <w:bookmarkEnd w:id="16"/>
      <w:r>
        <w:rPr>
          <w:spacing w:val="-2"/>
        </w:rPr>
        <w:t>General</w:t>
      </w:r>
    </w:p>
    <w:p w14:paraId="307E6C1F" w14:textId="77777777" w:rsidR="005F68B6" w:rsidRDefault="00FA3C88">
      <w:pPr>
        <w:pStyle w:val="BodyText"/>
        <w:spacing w:before="42"/>
        <w:ind w:right="401"/>
      </w:pPr>
      <w:r>
        <w:t>CHFS complies with and adheres to COT Enterprise policies. CHFS works collaboratively</w:t>
      </w:r>
      <w:r>
        <w:rPr>
          <w:spacing w:val="-4"/>
        </w:rPr>
        <w:t xml:space="preserve"> </w:t>
      </w:r>
      <w:r>
        <w:t>with</w:t>
      </w:r>
      <w:r>
        <w:rPr>
          <w:spacing w:val="-4"/>
        </w:rPr>
        <w:t xml:space="preserve"> </w:t>
      </w:r>
      <w:r>
        <w:t>program</w:t>
      </w:r>
      <w:r>
        <w:rPr>
          <w:spacing w:val="-3"/>
        </w:rPr>
        <w:t xml:space="preserve"> </w:t>
      </w:r>
      <w:r>
        <w:t>areas</w:t>
      </w:r>
      <w:r>
        <w:rPr>
          <w:spacing w:val="-6"/>
        </w:rPr>
        <w:t xml:space="preserve"> </w:t>
      </w:r>
      <w:r>
        <w:t>to</w:t>
      </w:r>
      <w:r>
        <w:rPr>
          <w:spacing w:val="-4"/>
        </w:rPr>
        <w:t xml:space="preserve"> </w:t>
      </w:r>
      <w:r>
        <w:t>determine</w:t>
      </w:r>
      <w:r>
        <w:rPr>
          <w:spacing w:val="-4"/>
        </w:rPr>
        <w:t xml:space="preserve"> </w:t>
      </w:r>
      <w:r>
        <w:t>the</w:t>
      </w:r>
      <w:r>
        <w:rPr>
          <w:spacing w:val="-4"/>
        </w:rPr>
        <w:t xml:space="preserve"> </w:t>
      </w:r>
      <w:r>
        <w:t>level</w:t>
      </w:r>
      <w:r>
        <w:rPr>
          <w:spacing w:val="-4"/>
        </w:rPr>
        <w:t xml:space="preserve"> </w:t>
      </w:r>
      <w:r>
        <w:t>of</w:t>
      </w:r>
      <w:r>
        <w:rPr>
          <w:spacing w:val="-4"/>
        </w:rPr>
        <w:t xml:space="preserve"> </w:t>
      </w:r>
      <w:r>
        <w:t>sensitivity</w:t>
      </w:r>
      <w:r>
        <w:rPr>
          <w:spacing w:val="-2"/>
        </w:rPr>
        <w:t xml:space="preserve"> </w:t>
      </w:r>
      <w:r>
        <w:t>of</w:t>
      </w:r>
      <w:r>
        <w:rPr>
          <w:spacing w:val="-5"/>
        </w:rPr>
        <w:t xml:space="preserve"> </w:t>
      </w:r>
      <w:r>
        <w:t>its</w:t>
      </w:r>
      <w:r>
        <w:rPr>
          <w:spacing w:val="-4"/>
        </w:rPr>
        <w:t xml:space="preserve"> </w:t>
      </w:r>
      <w:r>
        <w:t>data.</w:t>
      </w:r>
    </w:p>
    <w:p w14:paraId="7D069F60" w14:textId="77777777" w:rsidR="005F68B6" w:rsidRDefault="00FA3C88">
      <w:pPr>
        <w:pStyle w:val="BodyText"/>
        <w:spacing w:before="276"/>
        <w:ind w:right="401"/>
      </w:pPr>
      <w:r>
        <w:t>The</w:t>
      </w:r>
      <w:r>
        <w:rPr>
          <w:spacing w:val="-5"/>
        </w:rPr>
        <w:t xml:space="preserve"> </w:t>
      </w:r>
      <w:r>
        <w:t>CHFS</w:t>
      </w:r>
      <w:r>
        <w:rPr>
          <w:spacing w:val="-4"/>
        </w:rPr>
        <w:t xml:space="preserve"> </w:t>
      </w:r>
      <w:r>
        <w:t>executive</w:t>
      </w:r>
      <w:r>
        <w:rPr>
          <w:spacing w:val="-4"/>
        </w:rPr>
        <w:t xml:space="preserve"> </w:t>
      </w:r>
      <w:r>
        <w:t>leadership,</w:t>
      </w:r>
      <w:r>
        <w:rPr>
          <w:spacing w:val="-2"/>
        </w:rPr>
        <w:t xml:space="preserve"> </w:t>
      </w:r>
      <w:r>
        <w:t>along</w:t>
      </w:r>
      <w:r>
        <w:rPr>
          <w:spacing w:val="-5"/>
        </w:rPr>
        <w:t xml:space="preserve"> </w:t>
      </w:r>
      <w:r>
        <w:t>with</w:t>
      </w:r>
      <w:r>
        <w:rPr>
          <w:spacing w:val="-4"/>
        </w:rPr>
        <w:t xml:space="preserve"> </w:t>
      </w:r>
      <w:r>
        <w:t>business</w:t>
      </w:r>
      <w:r>
        <w:rPr>
          <w:spacing w:val="-4"/>
        </w:rPr>
        <w:t xml:space="preserve"> </w:t>
      </w:r>
      <w:r>
        <w:t>partners</w:t>
      </w:r>
      <w:r>
        <w:rPr>
          <w:spacing w:val="-4"/>
        </w:rPr>
        <w:t xml:space="preserve"> </w:t>
      </w:r>
      <w:r>
        <w:t>and</w:t>
      </w:r>
      <w:r>
        <w:rPr>
          <w:spacing w:val="-4"/>
        </w:rPr>
        <w:t xml:space="preserve"> </w:t>
      </w:r>
      <w:r>
        <w:t>other</w:t>
      </w:r>
      <w:r>
        <w:rPr>
          <w:spacing w:val="-4"/>
        </w:rPr>
        <w:t xml:space="preserve"> </w:t>
      </w:r>
      <w:r>
        <w:t>stakeholders, shall define the agency’s mission critical systems that are subject to meet the assessments</w:t>
      </w:r>
      <w:r>
        <w:rPr>
          <w:spacing w:val="-1"/>
        </w:rPr>
        <w:t xml:space="preserve"> </w:t>
      </w:r>
      <w:r>
        <w:t>listed</w:t>
      </w:r>
      <w:r>
        <w:rPr>
          <w:spacing w:val="-1"/>
        </w:rPr>
        <w:t xml:space="preserve"> </w:t>
      </w:r>
      <w:r>
        <w:t>and</w:t>
      </w:r>
      <w:r>
        <w:rPr>
          <w:spacing w:val="-1"/>
        </w:rPr>
        <w:t xml:space="preserve"> </w:t>
      </w:r>
      <w:r>
        <w:t>defined</w:t>
      </w:r>
      <w:r>
        <w:rPr>
          <w:spacing w:val="-2"/>
        </w:rPr>
        <w:t xml:space="preserve"> </w:t>
      </w:r>
      <w:r>
        <w:t>within</w:t>
      </w:r>
      <w:r>
        <w:rPr>
          <w:spacing w:val="-2"/>
        </w:rPr>
        <w:t xml:space="preserve"> </w:t>
      </w:r>
      <w:r>
        <w:t>this</w:t>
      </w:r>
      <w:r>
        <w:rPr>
          <w:spacing w:val="-1"/>
        </w:rPr>
        <w:t xml:space="preserve"> </w:t>
      </w:r>
      <w:r>
        <w:t>policy. All</w:t>
      </w:r>
      <w:r>
        <w:rPr>
          <w:spacing w:val="-2"/>
        </w:rPr>
        <w:t xml:space="preserve"> </w:t>
      </w:r>
      <w:r>
        <w:t>other</w:t>
      </w:r>
      <w:r>
        <w:rPr>
          <w:spacing w:val="-1"/>
        </w:rPr>
        <w:t xml:space="preserve"> </w:t>
      </w:r>
      <w:r>
        <w:t>agency</w:t>
      </w:r>
      <w:r>
        <w:rPr>
          <w:spacing w:val="-1"/>
        </w:rPr>
        <w:t xml:space="preserve"> </w:t>
      </w:r>
      <w:r>
        <w:t xml:space="preserve">systems containing sensitive </w:t>
      </w:r>
      <w:proofErr w:type="gramStart"/>
      <w:r>
        <w:t>data, but</w:t>
      </w:r>
      <w:proofErr w:type="gramEnd"/>
      <w:r>
        <w:t xml:space="preserve"> not deemed mission critical should also comply with IT Technical assessment requirements outlined in this policy.</w:t>
      </w:r>
    </w:p>
    <w:p w14:paraId="021D15F9" w14:textId="77777777" w:rsidR="005F68B6" w:rsidRDefault="00FA3C88">
      <w:pPr>
        <w:pStyle w:val="BodyText"/>
        <w:spacing w:before="275"/>
        <w:ind w:right="401"/>
      </w:pPr>
      <w:r>
        <w:t xml:space="preserve">CHFS utilizes the NIST federal standards as well as </w:t>
      </w:r>
      <w:hyperlink r:id="rId17">
        <w:r w:rsidR="005F68B6">
          <w:rPr>
            <w:color w:val="000033"/>
            <w:u w:val="single" w:color="000033"/>
          </w:rPr>
          <w:t>Federal Information Processing</w:t>
        </w:r>
      </w:hyperlink>
      <w:r>
        <w:rPr>
          <w:color w:val="000033"/>
        </w:rPr>
        <w:t xml:space="preserve"> </w:t>
      </w:r>
      <w:hyperlink r:id="rId18">
        <w:r w:rsidR="005F68B6">
          <w:rPr>
            <w:color w:val="000033"/>
            <w:u w:val="single" w:color="000033"/>
          </w:rPr>
          <w:t>Standards (FIPS) Publication 199</w:t>
        </w:r>
      </w:hyperlink>
      <w:r>
        <w:t>, Standards for Security Categorization of Federal Information</w:t>
      </w:r>
      <w:r>
        <w:rPr>
          <w:spacing w:val="-6"/>
        </w:rPr>
        <w:t xml:space="preserve"> </w:t>
      </w:r>
      <w:r>
        <w:t>and</w:t>
      </w:r>
      <w:r>
        <w:rPr>
          <w:spacing w:val="-4"/>
        </w:rPr>
        <w:t xml:space="preserve"> </w:t>
      </w:r>
      <w:r>
        <w:t>Information</w:t>
      </w:r>
      <w:r>
        <w:rPr>
          <w:spacing w:val="-4"/>
        </w:rPr>
        <w:t xml:space="preserve"> </w:t>
      </w:r>
      <w:r>
        <w:t>Systems</w:t>
      </w:r>
      <w:r>
        <w:rPr>
          <w:spacing w:val="-4"/>
        </w:rPr>
        <w:t xml:space="preserve"> </w:t>
      </w:r>
      <w:r>
        <w:t>for</w:t>
      </w:r>
      <w:r>
        <w:rPr>
          <w:spacing w:val="-4"/>
        </w:rPr>
        <w:t xml:space="preserve"> </w:t>
      </w:r>
      <w:r>
        <w:t>determining</w:t>
      </w:r>
      <w:r>
        <w:rPr>
          <w:spacing w:val="-4"/>
        </w:rPr>
        <w:t xml:space="preserve"> </w:t>
      </w:r>
      <w:r>
        <w:t>its</w:t>
      </w:r>
      <w:r>
        <w:rPr>
          <w:spacing w:val="-4"/>
        </w:rPr>
        <w:t xml:space="preserve"> </w:t>
      </w:r>
      <w:r>
        <w:t>critical</w:t>
      </w:r>
      <w:r>
        <w:rPr>
          <w:spacing w:val="-5"/>
        </w:rPr>
        <w:t xml:space="preserve"> </w:t>
      </w:r>
      <w:r>
        <w:t>systems.</w:t>
      </w:r>
      <w:r>
        <w:rPr>
          <w:spacing w:val="-4"/>
        </w:rPr>
        <w:t xml:space="preserve"> </w:t>
      </w:r>
      <w:r>
        <w:t>Utilizing</w:t>
      </w:r>
      <w:r>
        <w:rPr>
          <w:spacing w:val="-4"/>
        </w:rPr>
        <w:t xml:space="preserve"> </w:t>
      </w:r>
      <w:r>
        <w:t xml:space="preserve">FIPS 199, a system is defined as critical when the potential impact is high if the loss of confidentiality, integrity, or availability could be expected to have a severe or catastrophic adverse effect on organizational operations, organizational assets, or </w:t>
      </w:r>
      <w:r>
        <w:rPr>
          <w:spacing w:val="-2"/>
        </w:rPr>
        <w:t>individuals.</w:t>
      </w:r>
    </w:p>
    <w:p w14:paraId="30E09ABE" w14:textId="77777777" w:rsidR="005F68B6" w:rsidRDefault="005F68B6">
      <w:pPr>
        <w:pStyle w:val="BodyText"/>
      </w:pPr>
    </w:p>
    <w:p w14:paraId="339D4816" w14:textId="32901FD0" w:rsidR="005F68B6" w:rsidRDefault="00FA3C88">
      <w:pPr>
        <w:pStyle w:val="BodyText"/>
        <w:ind w:right="401"/>
      </w:pPr>
      <w:r>
        <w:t xml:space="preserve">CHFS also follows </w:t>
      </w:r>
      <w:hyperlink r:id="rId19">
        <w:r w:rsidR="005F68B6">
          <w:rPr>
            <w:u w:val="single"/>
          </w:rPr>
          <w:t>065.014 CHFS Software Development Lifecycle (SDLC) and</w:t>
        </w:r>
        <w:r w:rsidR="005F68B6">
          <w:rPr>
            <w:spacing w:val="-1"/>
            <w:u w:val="single"/>
          </w:rPr>
          <w:t xml:space="preserve"> </w:t>
        </w:r>
        <w:r w:rsidR="005F68B6">
          <w:rPr>
            <w:u w:val="single"/>
          </w:rPr>
          <w:t>New</w:t>
        </w:r>
      </w:hyperlink>
      <w:r>
        <w:t xml:space="preserve"> </w:t>
      </w:r>
      <w:hyperlink r:id="rId20">
        <w:r w:rsidR="005F68B6">
          <w:rPr>
            <w:u w:val="single"/>
          </w:rPr>
          <w:t>Application</w:t>
        </w:r>
        <w:r w:rsidR="005F68B6">
          <w:rPr>
            <w:spacing w:val="-5"/>
            <w:u w:val="single"/>
          </w:rPr>
          <w:t xml:space="preserve"> </w:t>
        </w:r>
        <w:r w:rsidR="005F68B6">
          <w:rPr>
            <w:u w:val="single"/>
          </w:rPr>
          <w:t>Development</w:t>
        </w:r>
      </w:hyperlink>
      <w:r>
        <w:rPr>
          <w:spacing w:val="-4"/>
        </w:rPr>
        <w:t xml:space="preserve"> </w:t>
      </w:r>
      <w:r>
        <w:t>Policy</w:t>
      </w:r>
      <w:r>
        <w:rPr>
          <w:spacing w:val="-4"/>
        </w:rPr>
        <w:t xml:space="preserve"> </w:t>
      </w:r>
      <w:r>
        <w:t>and</w:t>
      </w:r>
      <w:r>
        <w:rPr>
          <w:spacing w:val="-5"/>
        </w:rPr>
        <w:t xml:space="preserve"> </w:t>
      </w:r>
      <w:hyperlink r:id="rId21">
        <w:r w:rsidR="005F68B6">
          <w:rPr>
            <w:u w:val="single"/>
          </w:rPr>
          <w:t>CHFS</w:t>
        </w:r>
        <w:r w:rsidR="005F68B6">
          <w:rPr>
            <w:spacing w:val="-5"/>
            <w:u w:val="single"/>
          </w:rPr>
          <w:t xml:space="preserve"> </w:t>
        </w:r>
        <w:r w:rsidR="005F68B6">
          <w:rPr>
            <w:u w:val="single"/>
          </w:rPr>
          <w:t>040.201</w:t>
        </w:r>
        <w:r w:rsidR="005F68B6">
          <w:rPr>
            <w:spacing w:val="-6"/>
            <w:u w:val="single"/>
          </w:rPr>
          <w:t xml:space="preserve"> </w:t>
        </w:r>
        <w:r w:rsidR="005F68B6">
          <w:rPr>
            <w:u w:val="single"/>
          </w:rPr>
          <w:t>Internal</w:t>
        </w:r>
        <w:r w:rsidR="005F68B6">
          <w:rPr>
            <w:spacing w:val="-5"/>
            <w:u w:val="single"/>
          </w:rPr>
          <w:t xml:space="preserve"> </w:t>
        </w:r>
        <w:r w:rsidR="005F68B6">
          <w:rPr>
            <w:u w:val="single"/>
          </w:rPr>
          <w:t>Risk</w:t>
        </w:r>
        <w:r w:rsidR="005F68B6">
          <w:rPr>
            <w:spacing w:val="-4"/>
            <w:u w:val="single"/>
          </w:rPr>
          <w:t xml:space="preserve"> </w:t>
        </w:r>
        <w:r w:rsidR="005F68B6">
          <w:rPr>
            <w:u w:val="single"/>
          </w:rPr>
          <w:t>Assessment</w:t>
        </w:r>
        <w:r w:rsidR="005F68B6">
          <w:rPr>
            <w:spacing w:val="-5"/>
            <w:u w:val="single"/>
          </w:rPr>
          <w:t xml:space="preserve"> </w:t>
        </w:r>
        <w:r w:rsidR="005F68B6">
          <w:rPr>
            <w:u w:val="single"/>
          </w:rPr>
          <w:t>Policy.</w:t>
        </w:r>
      </w:hyperlink>
      <w:r>
        <w:t xml:space="preserve"> Vulnerability assessments related to these policies can be performed by the internal CHFS IS Team or contracted to an approved third-party vendor.</w:t>
      </w:r>
    </w:p>
    <w:p w14:paraId="335008FD" w14:textId="77777777" w:rsidR="005F68B6" w:rsidRDefault="00FA3C88" w:rsidP="001E6CD4">
      <w:pPr>
        <w:pStyle w:val="Heading2"/>
        <w:numPr>
          <w:ilvl w:val="1"/>
          <w:numId w:val="4"/>
        </w:numPr>
        <w:tabs>
          <w:tab w:val="left" w:pos="991"/>
        </w:tabs>
        <w:spacing w:before="0"/>
        <w:ind w:left="991" w:hanging="631"/>
      </w:pPr>
      <w:bookmarkStart w:id="17" w:name="_bookmark17"/>
      <w:bookmarkEnd w:id="17"/>
      <w:r>
        <w:t>Security</w:t>
      </w:r>
      <w:r>
        <w:rPr>
          <w:spacing w:val="-2"/>
        </w:rPr>
        <w:t xml:space="preserve"> </w:t>
      </w:r>
      <w:r>
        <w:t>IT</w:t>
      </w:r>
      <w:r>
        <w:rPr>
          <w:spacing w:val="-1"/>
        </w:rPr>
        <w:t xml:space="preserve"> </w:t>
      </w:r>
      <w:r>
        <w:t>Staff</w:t>
      </w:r>
      <w:r>
        <w:rPr>
          <w:spacing w:val="-2"/>
        </w:rPr>
        <w:t xml:space="preserve"> Responsibility</w:t>
      </w:r>
    </w:p>
    <w:p w14:paraId="2075B112" w14:textId="77777777" w:rsidR="005F68B6" w:rsidRDefault="00FA3C88">
      <w:pPr>
        <w:pStyle w:val="BodyText"/>
        <w:spacing w:before="42"/>
        <w:ind w:right="356"/>
        <w:jc w:val="both"/>
      </w:pPr>
      <w:r>
        <w:t>The CHFS IS Team is responsible for overseeing</w:t>
      </w:r>
      <w:r>
        <w:rPr>
          <w:spacing w:val="-2"/>
        </w:rPr>
        <w:t xml:space="preserve"> </w:t>
      </w:r>
      <w:proofErr w:type="gramStart"/>
      <w:r>
        <w:t>the vulnerability</w:t>
      </w:r>
      <w:proofErr w:type="gramEnd"/>
      <w:r>
        <w:rPr>
          <w:spacing w:val="-1"/>
        </w:rPr>
        <w:t xml:space="preserve"> </w:t>
      </w:r>
      <w:r>
        <w:t>assessments of each system</w:t>
      </w:r>
      <w:r>
        <w:rPr>
          <w:spacing w:val="-17"/>
        </w:rPr>
        <w:t xml:space="preserve"> </w:t>
      </w:r>
      <w:r>
        <w:t>covered</w:t>
      </w:r>
      <w:r>
        <w:rPr>
          <w:spacing w:val="-17"/>
        </w:rPr>
        <w:t xml:space="preserve"> </w:t>
      </w:r>
      <w:r>
        <w:t>by</w:t>
      </w:r>
      <w:r>
        <w:rPr>
          <w:spacing w:val="-16"/>
        </w:rPr>
        <w:t xml:space="preserve"> </w:t>
      </w:r>
      <w:r>
        <w:t>this</w:t>
      </w:r>
      <w:r>
        <w:rPr>
          <w:spacing w:val="-17"/>
        </w:rPr>
        <w:t xml:space="preserve"> </w:t>
      </w:r>
      <w:r>
        <w:t>policy.</w:t>
      </w:r>
      <w:r>
        <w:rPr>
          <w:spacing w:val="-17"/>
        </w:rPr>
        <w:t xml:space="preserve"> </w:t>
      </w:r>
      <w:r>
        <w:t>If</w:t>
      </w:r>
      <w:r>
        <w:rPr>
          <w:spacing w:val="-17"/>
        </w:rPr>
        <w:t xml:space="preserve"> </w:t>
      </w:r>
      <w:r>
        <w:t>the</w:t>
      </w:r>
      <w:r>
        <w:rPr>
          <w:spacing w:val="-16"/>
        </w:rPr>
        <w:t xml:space="preserve"> </w:t>
      </w:r>
      <w:r>
        <w:t>agency</w:t>
      </w:r>
      <w:r>
        <w:rPr>
          <w:spacing w:val="-17"/>
        </w:rPr>
        <w:t xml:space="preserve"> </w:t>
      </w:r>
      <w:r>
        <w:t>decides</w:t>
      </w:r>
      <w:r>
        <w:rPr>
          <w:spacing w:val="-17"/>
        </w:rPr>
        <w:t xml:space="preserve"> </w:t>
      </w:r>
      <w:r>
        <w:t>to</w:t>
      </w:r>
      <w:r>
        <w:rPr>
          <w:spacing w:val="-16"/>
        </w:rPr>
        <w:t xml:space="preserve"> </w:t>
      </w:r>
      <w:r>
        <w:t>use</w:t>
      </w:r>
      <w:r>
        <w:rPr>
          <w:spacing w:val="-17"/>
        </w:rPr>
        <w:t xml:space="preserve"> </w:t>
      </w:r>
      <w:r>
        <w:t>a</w:t>
      </w:r>
      <w:r>
        <w:rPr>
          <w:spacing w:val="-17"/>
        </w:rPr>
        <w:t xml:space="preserve"> </w:t>
      </w:r>
      <w:r>
        <w:t>third-party</w:t>
      </w:r>
      <w:r>
        <w:rPr>
          <w:spacing w:val="-16"/>
        </w:rPr>
        <w:t xml:space="preserve"> </w:t>
      </w:r>
      <w:r>
        <w:t>vendor,</w:t>
      </w:r>
      <w:r>
        <w:rPr>
          <w:spacing w:val="-17"/>
        </w:rPr>
        <w:t xml:space="preserve"> </w:t>
      </w:r>
      <w:r>
        <w:t>the</w:t>
      </w:r>
      <w:r>
        <w:rPr>
          <w:spacing w:val="-17"/>
        </w:rPr>
        <w:t xml:space="preserve"> </w:t>
      </w:r>
      <w:r>
        <w:t>CHFS IS Team is responsible for ensuring the third-party vendor is qualified and approved by CHFS</w:t>
      </w:r>
      <w:r>
        <w:rPr>
          <w:spacing w:val="-2"/>
        </w:rPr>
        <w:t xml:space="preserve"> </w:t>
      </w:r>
      <w:r>
        <w:t>management.</w:t>
      </w:r>
      <w:r>
        <w:rPr>
          <w:spacing w:val="-1"/>
        </w:rPr>
        <w:t xml:space="preserve"> </w:t>
      </w:r>
      <w:r>
        <w:t>For</w:t>
      </w:r>
      <w:r>
        <w:rPr>
          <w:spacing w:val="-2"/>
        </w:rPr>
        <w:t xml:space="preserve"> </w:t>
      </w:r>
      <w:r>
        <w:t>internal</w:t>
      </w:r>
      <w:r>
        <w:rPr>
          <w:spacing w:val="-4"/>
        </w:rPr>
        <w:t xml:space="preserve"> </w:t>
      </w:r>
      <w:r>
        <w:t>and</w:t>
      </w:r>
      <w:r>
        <w:rPr>
          <w:spacing w:val="-2"/>
        </w:rPr>
        <w:t xml:space="preserve"> </w:t>
      </w:r>
      <w:r>
        <w:t>third-party</w:t>
      </w:r>
      <w:r>
        <w:rPr>
          <w:spacing w:val="-1"/>
        </w:rPr>
        <w:t xml:space="preserve"> </w:t>
      </w:r>
      <w:r>
        <w:t>assessments</w:t>
      </w:r>
      <w:r>
        <w:rPr>
          <w:spacing w:val="-3"/>
        </w:rPr>
        <w:t xml:space="preserve"> </w:t>
      </w:r>
      <w:r>
        <w:t>that</w:t>
      </w:r>
      <w:r>
        <w:rPr>
          <w:spacing w:val="-3"/>
        </w:rPr>
        <w:t xml:space="preserve"> </w:t>
      </w:r>
      <w:r>
        <w:t>the</w:t>
      </w:r>
      <w:r>
        <w:rPr>
          <w:spacing w:val="-2"/>
        </w:rPr>
        <w:t xml:space="preserve"> </w:t>
      </w:r>
      <w:r>
        <w:t>CHFS</w:t>
      </w:r>
      <w:r>
        <w:rPr>
          <w:spacing w:val="-3"/>
        </w:rPr>
        <w:t xml:space="preserve"> </w:t>
      </w:r>
      <w:r>
        <w:t>IS</w:t>
      </w:r>
      <w:r>
        <w:rPr>
          <w:spacing w:val="-3"/>
        </w:rPr>
        <w:t xml:space="preserve"> </w:t>
      </w:r>
      <w:r>
        <w:t>Team</w:t>
      </w:r>
      <w:r>
        <w:rPr>
          <w:spacing w:val="-2"/>
        </w:rPr>
        <w:t xml:space="preserve"> </w:t>
      </w:r>
      <w:r>
        <w:t>is notified</w:t>
      </w:r>
      <w:r>
        <w:rPr>
          <w:spacing w:val="-12"/>
        </w:rPr>
        <w:t xml:space="preserve"> </w:t>
      </w:r>
      <w:r>
        <w:t>of,</w:t>
      </w:r>
      <w:r>
        <w:rPr>
          <w:spacing w:val="-11"/>
        </w:rPr>
        <w:t xml:space="preserve"> </w:t>
      </w:r>
      <w:r>
        <w:t>the</w:t>
      </w:r>
      <w:r>
        <w:rPr>
          <w:spacing w:val="-12"/>
        </w:rPr>
        <w:t xml:space="preserve"> </w:t>
      </w:r>
      <w:r>
        <w:t>IS</w:t>
      </w:r>
      <w:r>
        <w:rPr>
          <w:spacing w:val="-11"/>
        </w:rPr>
        <w:t xml:space="preserve"> </w:t>
      </w:r>
      <w:r>
        <w:t>Team</w:t>
      </w:r>
      <w:r>
        <w:rPr>
          <w:spacing w:val="-11"/>
        </w:rPr>
        <w:t xml:space="preserve"> </w:t>
      </w:r>
      <w:r>
        <w:t>will</w:t>
      </w:r>
      <w:r>
        <w:rPr>
          <w:spacing w:val="-12"/>
        </w:rPr>
        <w:t xml:space="preserve"> </w:t>
      </w:r>
      <w:r>
        <w:t>maintain</w:t>
      </w:r>
      <w:r>
        <w:rPr>
          <w:spacing w:val="-10"/>
        </w:rPr>
        <w:t xml:space="preserve"> </w:t>
      </w:r>
      <w:r>
        <w:t>a</w:t>
      </w:r>
      <w:r>
        <w:rPr>
          <w:spacing w:val="-12"/>
        </w:rPr>
        <w:t xml:space="preserve"> </w:t>
      </w:r>
      <w:r>
        <w:t>list</w:t>
      </w:r>
      <w:r>
        <w:rPr>
          <w:spacing w:val="-11"/>
        </w:rPr>
        <w:t xml:space="preserve"> </w:t>
      </w:r>
      <w:r>
        <w:t>of</w:t>
      </w:r>
      <w:r>
        <w:rPr>
          <w:spacing w:val="-11"/>
        </w:rPr>
        <w:t xml:space="preserve"> </w:t>
      </w:r>
      <w:r>
        <w:t>assessments</w:t>
      </w:r>
      <w:r>
        <w:rPr>
          <w:spacing w:val="-11"/>
        </w:rPr>
        <w:t xml:space="preserve"> </w:t>
      </w:r>
      <w:r>
        <w:t>performed.</w:t>
      </w:r>
      <w:r>
        <w:rPr>
          <w:spacing w:val="-11"/>
        </w:rPr>
        <w:t xml:space="preserve"> </w:t>
      </w:r>
      <w:r>
        <w:t>This</w:t>
      </w:r>
      <w:r>
        <w:rPr>
          <w:spacing w:val="-11"/>
        </w:rPr>
        <w:t xml:space="preserve"> </w:t>
      </w:r>
      <w:r>
        <w:t>list</w:t>
      </w:r>
      <w:r>
        <w:rPr>
          <w:spacing w:val="-11"/>
        </w:rPr>
        <w:t xml:space="preserve"> </w:t>
      </w:r>
      <w:r>
        <w:t>will</w:t>
      </w:r>
      <w:r>
        <w:rPr>
          <w:spacing w:val="-12"/>
        </w:rPr>
        <w:t xml:space="preserve"> </w:t>
      </w:r>
      <w:r>
        <w:t>identify the assessment performed, the application assessed, the date(s) of the assessment or retesting, and the party performing the assessment. The CHFS IS Team is responsible for updating this policy, as well as associated procedures, when changes to the infrastructure or enterprise environment occur.</w:t>
      </w:r>
    </w:p>
    <w:p w14:paraId="5E16CD3D" w14:textId="77777777" w:rsidR="005F68B6" w:rsidRDefault="00FA3C88">
      <w:pPr>
        <w:pStyle w:val="Heading2"/>
        <w:numPr>
          <w:ilvl w:val="1"/>
          <w:numId w:val="4"/>
        </w:numPr>
        <w:tabs>
          <w:tab w:val="left" w:pos="1080"/>
        </w:tabs>
        <w:ind w:hanging="720"/>
      </w:pPr>
      <w:bookmarkStart w:id="18" w:name="_bookmark18"/>
      <w:bookmarkEnd w:id="18"/>
      <w:r>
        <w:t>Assessments</w:t>
      </w:r>
      <w:r>
        <w:rPr>
          <w:spacing w:val="-9"/>
        </w:rPr>
        <w:t xml:space="preserve"> </w:t>
      </w:r>
      <w:r>
        <w:rPr>
          <w:spacing w:val="-2"/>
        </w:rPr>
        <w:t>Details</w:t>
      </w:r>
    </w:p>
    <w:p w14:paraId="2BCC84DD" w14:textId="77777777" w:rsidR="005F68B6" w:rsidRDefault="00FA3C88">
      <w:pPr>
        <w:pStyle w:val="BodyText"/>
        <w:spacing w:before="41"/>
        <w:ind w:right="356"/>
        <w:jc w:val="both"/>
      </w:pPr>
      <w:r>
        <w:rPr>
          <w:spacing w:val="-4"/>
        </w:rPr>
        <w:t>CHFS</w:t>
      </w:r>
      <w:r>
        <w:rPr>
          <w:spacing w:val="-5"/>
        </w:rPr>
        <w:t xml:space="preserve"> </w:t>
      </w:r>
      <w:r>
        <w:rPr>
          <w:spacing w:val="-4"/>
        </w:rPr>
        <w:t>IS</w:t>
      </w:r>
      <w:r>
        <w:rPr>
          <w:spacing w:val="-5"/>
        </w:rPr>
        <w:t xml:space="preserve"> </w:t>
      </w:r>
      <w:r>
        <w:rPr>
          <w:spacing w:val="-4"/>
        </w:rPr>
        <w:t>Team utilizes</w:t>
      </w:r>
      <w:r>
        <w:rPr>
          <w:spacing w:val="-5"/>
        </w:rPr>
        <w:t xml:space="preserve"> </w:t>
      </w:r>
      <w:r>
        <w:rPr>
          <w:spacing w:val="-4"/>
        </w:rPr>
        <w:t>a</w:t>
      </w:r>
      <w:r>
        <w:rPr>
          <w:spacing w:val="-5"/>
        </w:rPr>
        <w:t xml:space="preserve"> </w:t>
      </w:r>
      <w:r>
        <w:rPr>
          <w:spacing w:val="-4"/>
        </w:rPr>
        <w:t>layered</w:t>
      </w:r>
      <w:r>
        <w:rPr>
          <w:spacing w:val="-5"/>
        </w:rPr>
        <w:t xml:space="preserve"> </w:t>
      </w:r>
      <w:r>
        <w:rPr>
          <w:spacing w:val="-4"/>
        </w:rPr>
        <w:t>approach</w:t>
      </w:r>
      <w:r>
        <w:rPr>
          <w:spacing w:val="-5"/>
        </w:rPr>
        <w:t xml:space="preserve"> </w:t>
      </w:r>
      <w:r>
        <w:rPr>
          <w:spacing w:val="-4"/>
        </w:rPr>
        <w:t>methodology</w:t>
      </w:r>
      <w:r>
        <w:rPr>
          <w:spacing w:val="-5"/>
        </w:rPr>
        <w:t xml:space="preserve"> </w:t>
      </w:r>
      <w:r>
        <w:rPr>
          <w:spacing w:val="-4"/>
        </w:rPr>
        <w:t>to</w:t>
      </w:r>
      <w:r>
        <w:rPr>
          <w:spacing w:val="-5"/>
        </w:rPr>
        <w:t xml:space="preserve"> </w:t>
      </w:r>
      <w:r>
        <w:rPr>
          <w:spacing w:val="-4"/>
        </w:rPr>
        <w:t>application</w:t>
      </w:r>
      <w:r>
        <w:rPr>
          <w:spacing w:val="-5"/>
        </w:rPr>
        <w:t xml:space="preserve"> </w:t>
      </w:r>
      <w:r>
        <w:rPr>
          <w:spacing w:val="-4"/>
        </w:rPr>
        <w:t>security</w:t>
      </w:r>
      <w:r>
        <w:rPr>
          <w:spacing w:val="-5"/>
        </w:rPr>
        <w:t xml:space="preserve"> </w:t>
      </w:r>
      <w:r>
        <w:rPr>
          <w:spacing w:val="-4"/>
        </w:rPr>
        <w:t xml:space="preserve">testing. The </w:t>
      </w:r>
      <w:r>
        <w:t>methodology for this assessment includes Discovery, Vulnerability Scanning, Manual Penetration</w:t>
      </w:r>
      <w:r>
        <w:rPr>
          <w:spacing w:val="-2"/>
        </w:rPr>
        <w:t xml:space="preserve"> </w:t>
      </w:r>
      <w:r>
        <w:t>Testing, Vulnerability Assessments,</w:t>
      </w:r>
      <w:r>
        <w:rPr>
          <w:spacing w:val="-2"/>
        </w:rPr>
        <w:t xml:space="preserve"> </w:t>
      </w:r>
      <w:r>
        <w:t>and</w:t>
      </w:r>
      <w:r>
        <w:rPr>
          <w:spacing w:val="-3"/>
        </w:rPr>
        <w:t xml:space="preserve"> </w:t>
      </w:r>
      <w:r>
        <w:t>Security Reviews.</w:t>
      </w:r>
    </w:p>
    <w:p w14:paraId="6011D4BF" w14:textId="77777777" w:rsidR="005F68B6" w:rsidRDefault="005F68B6">
      <w:pPr>
        <w:pStyle w:val="BodyText"/>
        <w:spacing w:before="275"/>
      </w:pPr>
    </w:p>
    <w:p w14:paraId="271B81A6" w14:textId="77777777" w:rsidR="005F68B6" w:rsidRDefault="00FA3C88">
      <w:pPr>
        <w:pStyle w:val="Heading1"/>
        <w:numPr>
          <w:ilvl w:val="0"/>
          <w:numId w:val="4"/>
        </w:numPr>
        <w:tabs>
          <w:tab w:val="left" w:pos="431"/>
        </w:tabs>
        <w:ind w:left="431" w:hanging="431"/>
      </w:pPr>
      <w:bookmarkStart w:id="19" w:name="_bookmark19"/>
      <w:bookmarkEnd w:id="19"/>
      <w:r>
        <w:t>Policy</w:t>
      </w:r>
      <w:r>
        <w:rPr>
          <w:spacing w:val="-7"/>
        </w:rPr>
        <w:t xml:space="preserve"> </w:t>
      </w:r>
      <w:r>
        <w:t>Maintenance</w:t>
      </w:r>
      <w:r>
        <w:rPr>
          <w:spacing w:val="-6"/>
        </w:rPr>
        <w:t xml:space="preserve"> </w:t>
      </w:r>
      <w:r>
        <w:rPr>
          <w:spacing w:val="-2"/>
        </w:rPr>
        <w:t>Responsibility</w:t>
      </w:r>
    </w:p>
    <w:p w14:paraId="5E976267" w14:textId="0577BE00" w:rsidR="00EB36EE" w:rsidRDefault="00EB36EE" w:rsidP="00EB36EE">
      <w:pPr>
        <w:pStyle w:val="BodyText"/>
        <w:spacing w:before="1"/>
      </w:pPr>
      <w:r w:rsidRPr="003E400D">
        <w:t>The IS Team is responsible for the maintenance of this policy and ensuring there is alignment with</w:t>
      </w:r>
      <w:r w:rsidRPr="003E400D">
        <w:rPr>
          <w:u w:val="single"/>
        </w:rPr>
        <w:t> </w:t>
      </w:r>
      <w:hyperlink r:id="rId22"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6549841C" w14:textId="7766DBF6" w:rsidR="005F68B6" w:rsidRDefault="005F68B6">
      <w:pPr>
        <w:pStyle w:val="BodyText"/>
        <w:spacing w:before="1"/>
        <w:jc w:val="both"/>
      </w:pPr>
    </w:p>
    <w:p w14:paraId="505E18F6" w14:textId="77777777" w:rsidR="005F68B6" w:rsidRDefault="005F68B6">
      <w:pPr>
        <w:pStyle w:val="BodyText"/>
        <w:spacing w:before="275"/>
      </w:pPr>
      <w:bookmarkStart w:id="20" w:name="_bookmark20"/>
      <w:bookmarkEnd w:id="20"/>
    </w:p>
    <w:p w14:paraId="44F079B2" w14:textId="77777777" w:rsidR="005F68B6" w:rsidRDefault="00FA3C88">
      <w:pPr>
        <w:pStyle w:val="Heading1"/>
        <w:numPr>
          <w:ilvl w:val="0"/>
          <w:numId w:val="4"/>
        </w:numPr>
        <w:tabs>
          <w:tab w:val="left" w:pos="431"/>
        </w:tabs>
        <w:ind w:left="431" w:hanging="431"/>
      </w:pPr>
      <w:r>
        <w:t>Policy</w:t>
      </w:r>
      <w:r>
        <w:rPr>
          <w:spacing w:val="-5"/>
        </w:rPr>
        <w:t xml:space="preserve"> </w:t>
      </w:r>
      <w:r>
        <w:rPr>
          <w:spacing w:val="-2"/>
        </w:rPr>
        <w:t>Exceptions</w:t>
      </w:r>
    </w:p>
    <w:p w14:paraId="587983D2" w14:textId="2FCAFE46" w:rsidR="005F68B6" w:rsidRDefault="00FA3C88">
      <w:pPr>
        <w:pStyle w:val="BodyText"/>
        <w:spacing w:before="1"/>
        <w:ind w:right="688"/>
      </w:pPr>
      <w:r>
        <w:t xml:space="preserve">Any exceptions to this policy must follow the guidance established in </w:t>
      </w:r>
      <w:hyperlink r:id="rId23">
        <w:r w:rsidR="005F68B6">
          <w:rPr>
            <w:u w:val="single"/>
          </w:rPr>
          <w:t>CHFS Policy:</w:t>
        </w:r>
      </w:hyperlink>
      <w:r>
        <w:t xml:space="preserve"> </w:t>
      </w:r>
      <w:hyperlink r:id="rId24">
        <w:r w:rsidR="005F68B6">
          <w:rPr>
            <w:u w:val="single"/>
          </w:rPr>
          <w:t>070.203-</w:t>
        </w:r>
        <w:r w:rsidR="005F68B6">
          <w:rPr>
            <w:spacing w:val="-4"/>
            <w:u w:val="single"/>
          </w:rPr>
          <w:t xml:space="preserve"> </w:t>
        </w:r>
        <w:r w:rsidR="005F68B6">
          <w:rPr>
            <w:u w:val="single"/>
          </w:rPr>
          <w:t>Security</w:t>
        </w:r>
        <w:r w:rsidR="005F68B6">
          <w:rPr>
            <w:spacing w:val="-5"/>
            <w:u w:val="single"/>
          </w:rPr>
          <w:t xml:space="preserve"> </w:t>
        </w:r>
        <w:r w:rsidR="005F68B6">
          <w:rPr>
            <w:u w:val="single"/>
          </w:rPr>
          <w:t>Exceptions</w:t>
        </w:r>
        <w:r w:rsidR="005F68B6">
          <w:rPr>
            <w:spacing w:val="-5"/>
            <w:u w:val="single"/>
          </w:rPr>
          <w:t xml:space="preserve"> </w:t>
        </w:r>
        <w:r w:rsidR="005F68B6">
          <w:rPr>
            <w:u w:val="single"/>
          </w:rPr>
          <w:t>and</w:t>
        </w:r>
        <w:r w:rsidR="005F68B6">
          <w:rPr>
            <w:spacing w:val="-5"/>
            <w:u w:val="single"/>
          </w:rPr>
          <w:t xml:space="preserve"> </w:t>
        </w:r>
        <w:r w:rsidR="005F68B6">
          <w:rPr>
            <w:u w:val="single"/>
          </w:rPr>
          <w:t>Exemptions</w:t>
        </w:r>
        <w:r w:rsidR="005F68B6">
          <w:rPr>
            <w:spacing w:val="-5"/>
            <w:u w:val="single"/>
          </w:rPr>
          <w:t xml:space="preserve"> </w:t>
        </w:r>
        <w:r w:rsidR="005F68B6">
          <w:rPr>
            <w:u w:val="single"/>
          </w:rPr>
          <w:t>to</w:t>
        </w:r>
        <w:r w:rsidR="005F68B6">
          <w:rPr>
            <w:spacing w:val="-5"/>
            <w:u w:val="single"/>
          </w:rPr>
          <w:t xml:space="preserve"> </w:t>
        </w:r>
        <w:r w:rsidR="005F68B6">
          <w:rPr>
            <w:u w:val="single"/>
          </w:rPr>
          <w:t>CHFS</w:t>
        </w:r>
        <w:r w:rsidR="005F68B6">
          <w:rPr>
            <w:spacing w:val="-5"/>
            <w:u w:val="single"/>
          </w:rPr>
          <w:t xml:space="preserve"> </w:t>
        </w:r>
        <w:r w:rsidR="005F68B6">
          <w:rPr>
            <w:u w:val="single"/>
          </w:rPr>
          <w:t>Policies</w:t>
        </w:r>
        <w:r w:rsidR="005F68B6">
          <w:rPr>
            <w:spacing w:val="-4"/>
            <w:u w:val="single"/>
          </w:rPr>
          <w:t xml:space="preserve"> </w:t>
        </w:r>
        <w:r w:rsidR="005F68B6">
          <w:rPr>
            <w:u w:val="single"/>
          </w:rPr>
          <w:t>and</w:t>
        </w:r>
        <w:r w:rsidR="005F68B6">
          <w:rPr>
            <w:spacing w:val="-5"/>
            <w:u w:val="single"/>
          </w:rPr>
          <w:t xml:space="preserve"> </w:t>
        </w:r>
        <w:r w:rsidR="005F68B6">
          <w:rPr>
            <w:u w:val="single"/>
          </w:rPr>
          <w:t>Security</w:t>
        </w:r>
        <w:r w:rsidR="005F68B6">
          <w:rPr>
            <w:spacing w:val="-5"/>
            <w:u w:val="single"/>
          </w:rPr>
          <w:t xml:space="preserve"> </w:t>
        </w:r>
        <w:r w:rsidR="005F68B6">
          <w:rPr>
            <w:u w:val="single"/>
          </w:rPr>
          <w:t>Control</w:t>
        </w:r>
      </w:hyperlink>
      <w:r>
        <w:t xml:space="preserve"> </w:t>
      </w:r>
      <w:hyperlink r:id="rId25">
        <w:r w:rsidR="005F68B6">
          <w:rPr>
            <w:spacing w:val="-2"/>
            <w:u w:val="single"/>
          </w:rPr>
          <w:t>Policy.</w:t>
        </w:r>
      </w:hyperlink>
    </w:p>
    <w:p w14:paraId="48C2E72E" w14:textId="77777777" w:rsidR="005F68B6" w:rsidRDefault="005F68B6">
      <w:pPr>
        <w:pStyle w:val="BodyText"/>
        <w:spacing w:before="137"/>
        <w:rPr>
          <w:sz w:val="36"/>
        </w:rPr>
      </w:pPr>
    </w:p>
    <w:p w14:paraId="782BAC05" w14:textId="77777777" w:rsidR="005F68B6" w:rsidRDefault="00FA3C88">
      <w:pPr>
        <w:pStyle w:val="Heading1"/>
        <w:numPr>
          <w:ilvl w:val="0"/>
          <w:numId w:val="4"/>
        </w:numPr>
        <w:tabs>
          <w:tab w:val="left" w:pos="431"/>
        </w:tabs>
        <w:spacing w:before="1"/>
        <w:ind w:left="431" w:hanging="431"/>
      </w:pPr>
      <w:bookmarkStart w:id="21" w:name="_bookmark21"/>
      <w:bookmarkEnd w:id="21"/>
      <w:r>
        <w:t>Policy</w:t>
      </w:r>
      <w:r>
        <w:rPr>
          <w:spacing w:val="-4"/>
        </w:rPr>
        <w:t xml:space="preserve"> </w:t>
      </w:r>
      <w:r>
        <w:t>Review</w:t>
      </w:r>
      <w:r>
        <w:rPr>
          <w:spacing w:val="-1"/>
        </w:rPr>
        <w:t xml:space="preserve"> </w:t>
      </w:r>
      <w:r>
        <w:rPr>
          <w:spacing w:val="-2"/>
        </w:rPr>
        <w:t>Cycle</w:t>
      </w:r>
    </w:p>
    <w:p w14:paraId="3E7333A1" w14:textId="77777777" w:rsidR="005F68B6" w:rsidRDefault="00FA3C88">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64906C0C" w14:textId="77777777" w:rsidR="005F68B6" w:rsidRDefault="005F68B6">
      <w:pPr>
        <w:pStyle w:val="BodyText"/>
        <w:spacing w:before="273"/>
      </w:pPr>
    </w:p>
    <w:p w14:paraId="138DE9EB" w14:textId="77777777" w:rsidR="005F68B6" w:rsidRDefault="00FA3C88">
      <w:pPr>
        <w:pStyle w:val="Heading1"/>
        <w:numPr>
          <w:ilvl w:val="0"/>
          <w:numId w:val="4"/>
        </w:numPr>
        <w:tabs>
          <w:tab w:val="left" w:pos="431"/>
        </w:tabs>
        <w:ind w:left="431" w:hanging="431"/>
      </w:pPr>
      <w:bookmarkStart w:id="22" w:name="_bookmark22"/>
      <w:bookmarkEnd w:id="22"/>
      <w:r>
        <w:t>Policy</w:t>
      </w:r>
      <w:r>
        <w:rPr>
          <w:spacing w:val="-3"/>
        </w:rPr>
        <w:t xml:space="preserve"> </w:t>
      </w:r>
      <w:r>
        <w:rPr>
          <w:spacing w:val="-2"/>
        </w:rPr>
        <w:t>References</w:t>
      </w:r>
    </w:p>
    <w:p w14:paraId="4653A2E1" w14:textId="0C631C54" w:rsidR="005F68B6" w:rsidRDefault="00F12449">
      <w:pPr>
        <w:pStyle w:val="ListParagraph"/>
        <w:numPr>
          <w:ilvl w:val="0"/>
          <w:numId w:val="1"/>
        </w:numPr>
        <w:tabs>
          <w:tab w:val="left" w:pos="359"/>
        </w:tabs>
        <w:spacing w:before="1" w:line="293" w:lineRule="exact"/>
        <w:ind w:left="359" w:hanging="359"/>
        <w:rPr>
          <w:rFonts w:ascii="Symbol" w:hAnsi="Symbol"/>
          <w:color w:val="000033"/>
          <w:sz w:val="24"/>
        </w:rPr>
      </w:pPr>
      <w:hyperlink r:id="rId26">
        <w:r>
          <w:rPr>
            <w:color w:val="000033"/>
            <w:spacing w:val="-5"/>
            <w:sz w:val="24"/>
            <w:u w:val="single" w:color="000033"/>
          </w:rPr>
          <w:t>Centers for Medicare and Medicaid Services (</w:t>
        </w:r>
        <w:r w:rsidR="001E6CD4">
          <w:rPr>
            <w:color w:val="000033"/>
            <w:spacing w:val="-5"/>
            <w:sz w:val="24"/>
            <w:u w:val="single" w:color="000033"/>
          </w:rPr>
          <w:t>CMS) Acceptable</w:t>
        </w:r>
        <w:r>
          <w:rPr>
            <w:color w:val="000033"/>
            <w:spacing w:val="-5"/>
            <w:sz w:val="24"/>
            <w:u w:val="single" w:color="000033"/>
          </w:rPr>
          <w:t xml:space="preserve"> Risk Controls for Affordable Care Act (ACA), Medicaid, and Partner Entities (ARC-AMPE)</w:t>
        </w:r>
      </w:hyperlink>
    </w:p>
    <w:p w14:paraId="119C68A9" w14:textId="360B90AE" w:rsidR="005F68B6" w:rsidRDefault="005F68B6">
      <w:pPr>
        <w:pStyle w:val="ListParagraph"/>
        <w:numPr>
          <w:ilvl w:val="0"/>
          <w:numId w:val="1"/>
        </w:numPr>
        <w:tabs>
          <w:tab w:val="left" w:pos="359"/>
        </w:tabs>
        <w:spacing w:line="292" w:lineRule="exact"/>
        <w:ind w:left="359" w:hanging="359"/>
        <w:rPr>
          <w:rFonts w:ascii="Symbol" w:hAnsi="Symbol"/>
          <w:sz w:val="24"/>
        </w:rPr>
      </w:pPr>
      <w:hyperlink r:id="rId27">
        <w:r>
          <w:rPr>
            <w:sz w:val="24"/>
            <w:u w:val="single"/>
          </w:rPr>
          <w:t>CHFS</w:t>
        </w:r>
        <w:r>
          <w:rPr>
            <w:spacing w:val="-3"/>
            <w:sz w:val="24"/>
            <w:u w:val="single"/>
          </w:rPr>
          <w:t xml:space="preserve"> </w:t>
        </w:r>
        <w:r>
          <w:rPr>
            <w:sz w:val="24"/>
            <w:u w:val="single"/>
          </w:rPr>
          <w:t>Policy:</w:t>
        </w:r>
        <w:r>
          <w:rPr>
            <w:spacing w:val="-4"/>
            <w:sz w:val="24"/>
            <w:u w:val="single"/>
          </w:rPr>
          <w:t xml:space="preserve"> </w:t>
        </w:r>
        <w:r>
          <w:rPr>
            <w:sz w:val="24"/>
            <w:u w:val="single"/>
          </w:rPr>
          <w:t>040.201</w:t>
        </w:r>
        <w:r>
          <w:rPr>
            <w:spacing w:val="-3"/>
            <w:sz w:val="24"/>
            <w:u w:val="single"/>
          </w:rPr>
          <w:t xml:space="preserve"> </w:t>
        </w:r>
        <w:r>
          <w:rPr>
            <w:sz w:val="24"/>
            <w:u w:val="single"/>
          </w:rPr>
          <w:t>Internal</w:t>
        </w:r>
        <w:r>
          <w:rPr>
            <w:spacing w:val="-3"/>
            <w:sz w:val="24"/>
            <w:u w:val="single"/>
          </w:rPr>
          <w:t xml:space="preserve"> </w:t>
        </w:r>
        <w:r>
          <w:rPr>
            <w:sz w:val="24"/>
            <w:u w:val="single"/>
          </w:rPr>
          <w:t>Risk</w:t>
        </w:r>
        <w:r>
          <w:rPr>
            <w:spacing w:val="-3"/>
            <w:sz w:val="24"/>
            <w:u w:val="single"/>
          </w:rPr>
          <w:t xml:space="preserve"> </w:t>
        </w:r>
        <w:r>
          <w:rPr>
            <w:sz w:val="24"/>
            <w:u w:val="single"/>
          </w:rPr>
          <w:t>Assessment</w:t>
        </w:r>
        <w:r>
          <w:rPr>
            <w:spacing w:val="-3"/>
            <w:sz w:val="24"/>
            <w:u w:val="single"/>
          </w:rPr>
          <w:t xml:space="preserve"> </w:t>
        </w:r>
        <w:r>
          <w:rPr>
            <w:spacing w:val="-2"/>
            <w:sz w:val="24"/>
            <w:u w:val="single"/>
          </w:rPr>
          <w:t>Policy</w:t>
        </w:r>
      </w:hyperlink>
    </w:p>
    <w:p w14:paraId="3867C37B" w14:textId="357727E8" w:rsidR="005F68B6" w:rsidRDefault="005F68B6">
      <w:pPr>
        <w:pStyle w:val="ListParagraph"/>
        <w:numPr>
          <w:ilvl w:val="0"/>
          <w:numId w:val="1"/>
        </w:numPr>
        <w:tabs>
          <w:tab w:val="left" w:pos="359"/>
        </w:tabs>
        <w:spacing w:line="292" w:lineRule="exact"/>
        <w:ind w:left="359" w:hanging="359"/>
        <w:rPr>
          <w:rFonts w:ascii="Symbol" w:hAnsi="Symbol"/>
          <w:sz w:val="24"/>
        </w:rPr>
      </w:pPr>
      <w:hyperlink r:id="rId28">
        <w:r>
          <w:rPr>
            <w:sz w:val="24"/>
            <w:u w:val="single"/>
          </w:rPr>
          <w:t>CHFS</w:t>
        </w:r>
        <w:r>
          <w:rPr>
            <w:spacing w:val="-3"/>
            <w:sz w:val="24"/>
            <w:u w:val="single"/>
          </w:rPr>
          <w:t xml:space="preserve"> </w:t>
        </w:r>
        <w:r>
          <w:rPr>
            <w:sz w:val="24"/>
            <w:u w:val="single"/>
          </w:rPr>
          <w:t>Policy:</w:t>
        </w:r>
        <w:r>
          <w:rPr>
            <w:spacing w:val="-2"/>
            <w:sz w:val="24"/>
            <w:u w:val="single"/>
          </w:rPr>
          <w:t xml:space="preserve"> </w:t>
        </w:r>
        <w:r>
          <w:rPr>
            <w:sz w:val="24"/>
            <w:u w:val="single"/>
          </w:rPr>
          <w:t>065.014</w:t>
        </w:r>
        <w:r>
          <w:rPr>
            <w:spacing w:val="-3"/>
            <w:sz w:val="24"/>
            <w:u w:val="single"/>
          </w:rPr>
          <w:t xml:space="preserve"> </w:t>
        </w:r>
        <w:r>
          <w:rPr>
            <w:sz w:val="24"/>
            <w:u w:val="single"/>
          </w:rPr>
          <w:t>CHFS</w:t>
        </w:r>
        <w:r>
          <w:rPr>
            <w:spacing w:val="-2"/>
            <w:sz w:val="24"/>
            <w:u w:val="single"/>
          </w:rPr>
          <w:t xml:space="preserve"> </w:t>
        </w:r>
        <w:r>
          <w:rPr>
            <w:sz w:val="24"/>
            <w:u w:val="single"/>
          </w:rPr>
          <w:t>SDLC</w:t>
        </w:r>
        <w:r>
          <w:rPr>
            <w:spacing w:val="-3"/>
            <w:sz w:val="24"/>
            <w:u w:val="single"/>
          </w:rPr>
          <w:t xml:space="preserve"> </w:t>
        </w:r>
        <w:r>
          <w:rPr>
            <w:sz w:val="24"/>
            <w:u w:val="single"/>
          </w:rPr>
          <w:t>and</w:t>
        </w:r>
        <w:r>
          <w:rPr>
            <w:spacing w:val="-3"/>
            <w:sz w:val="24"/>
            <w:u w:val="single"/>
          </w:rPr>
          <w:t xml:space="preserve"> </w:t>
        </w:r>
        <w:r>
          <w:rPr>
            <w:sz w:val="24"/>
            <w:u w:val="single"/>
          </w:rPr>
          <w:t>New</w:t>
        </w:r>
        <w:r>
          <w:rPr>
            <w:spacing w:val="-4"/>
            <w:sz w:val="24"/>
            <w:u w:val="single"/>
          </w:rPr>
          <w:t xml:space="preserve"> </w:t>
        </w:r>
        <w:r>
          <w:rPr>
            <w:sz w:val="24"/>
            <w:u w:val="single"/>
          </w:rPr>
          <w:t>Application</w:t>
        </w:r>
        <w:r>
          <w:rPr>
            <w:spacing w:val="-2"/>
            <w:sz w:val="24"/>
            <w:u w:val="single"/>
          </w:rPr>
          <w:t xml:space="preserve"> </w:t>
        </w:r>
        <w:r>
          <w:rPr>
            <w:sz w:val="24"/>
            <w:u w:val="single"/>
          </w:rPr>
          <w:t>Development</w:t>
        </w:r>
        <w:r>
          <w:rPr>
            <w:spacing w:val="-2"/>
            <w:sz w:val="24"/>
            <w:u w:val="single"/>
          </w:rPr>
          <w:t xml:space="preserve"> Policy</w:t>
        </w:r>
      </w:hyperlink>
    </w:p>
    <w:p w14:paraId="7FC32656" w14:textId="496C350D" w:rsidR="005F68B6" w:rsidRDefault="005F68B6">
      <w:pPr>
        <w:pStyle w:val="ListParagraph"/>
        <w:numPr>
          <w:ilvl w:val="0"/>
          <w:numId w:val="1"/>
        </w:numPr>
        <w:tabs>
          <w:tab w:val="left" w:pos="360"/>
        </w:tabs>
        <w:ind w:right="609"/>
        <w:rPr>
          <w:rFonts w:ascii="Symbol" w:hAnsi="Symbol"/>
          <w:sz w:val="24"/>
        </w:rPr>
      </w:pPr>
      <w:hyperlink r:id="rId29">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FA3C88">
        <w:rPr>
          <w:sz w:val="24"/>
        </w:rPr>
        <w:t xml:space="preserve"> </w:t>
      </w:r>
      <w:hyperlink r:id="rId30">
        <w:r>
          <w:rPr>
            <w:sz w:val="24"/>
            <w:u w:val="single"/>
          </w:rPr>
          <w:t>Security Control Policy</w:t>
        </w:r>
      </w:hyperlink>
    </w:p>
    <w:p w14:paraId="7CA2BD94" w14:textId="556713C3" w:rsidR="005F68B6" w:rsidRDefault="00FA3C88">
      <w:pPr>
        <w:pStyle w:val="ListParagraph"/>
        <w:numPr>
          <w:ilvl w:val="0"/>
          <w:numId w:val="1"/>
        </w:numPr>
        <w:tabs>
          <w:tab w:val="left" w:pos="359"/>
        </w:tabs>
        <w:spacing w:line="291" w:lineRule="exact"/>
        <w:ind w:left="359" w:hanging="359"/>
        <w:rPr>
          <w:rFonts w:ascii="Symbol" w:hAnsi="Symbol"/>
          <w:sz w:val="24"/>
        </w:rPr>
      </w:pPr>
      <w:hyperlink r:id="rId31" w:history="1">
        <w:r w:rsidRPr="00F12449">
          <w:rPr>
            <w:rStyle w:val="Hyperlink"/>
            <w:sz w:val="24"/>
          </w:rPr>
          <w:t>CHFS</w:t>
        </w:r>
        <w:r w:rsidRPr="00F12449">
          <w:rPr>
            <w:rStyle w:val="Hyperlink"/>
            <w:spacing w:val="-2"/>
            <w:sz w:val="24"/>
          </w:rPr>
          <w:t xml:space="preserve"> </w:t>
        </w:r>
        <w:r w:rsidRPr="00F12449">
          <w:rPr>
            <w:rStyle w:val="Hyperlink"/>
            <w:sz w:val="24"/>
          </w:rPr>
          <w:t>Procedure:</w:t>
        </w:r>
        <w:r w:rsidRPr="00F12449">
          <w:rPr>
            <w:rStyle w:val="Hyperlink"/>
            <w:spacing w:val="-1"/>
            <w:sz w:val="24"/>
          </w:rPr>
          <w:t xml:space="preserve"> </w:t>
        </w:r>
        <w:r w:rsidRPr="00F12449">
          <w:rPr>
            <w:rStyle w:val="Hyperlink"/>
            <w:sz w:val="24"/>
          </w:rPr>
          <w:t>CHFS</w:t>
        </w:r>
        <w:r w:rsidRPr="00F12449">
          <w:rPr>
            <w:rStyle w:val="Hyperlink"/>
            <w:spacing w:val="-2"/>
            <w:sz w:val="24"/>
          </w:rPr>
          <w:t xml:space="preserve"> </w:t>
        </w:r>
        <w:r w:rsidRPr="00F12449">
          <w:rPr>
            <w:rStyle w:val="Hyperlink"/>
            <w:sz w:val="24"/>
          </w:rPr>
          <w:t>Risk</w:t>
        </w:r>
        <w:r w:rsidRPr="00F12449">
          <w:rPr>
            <w:rStyle w:val="Hyperlink"/>
            <w:spacing w:val="-2"/>
            <w:sz w:val="24"/>
          </w:rPr>
          <w:t xml:space="preserve"> </w:t>
        </w:r>
        <w:r w:rsidRPr="00F12449">
          <w:rPr>
            <w:rStyle w:val="Hyperlink"/>
            <w:sz w:val="24"/>
          </w:rPr>
          <w:t>Assessment</w:t>
        </w:r>
        <w:r w:rsidRPr="00F12449">
          <w:rPr>
            <w:rStyle w:val="Hyperlink"/>
            <w:spacing w:val="-2"/>
            <w:sz w:val="24"/>
          </w:rPr>
          <w:t xml:space="preserve"> </w:t>
        </w:r>
        <w:r w:rsidRPr="00F12449">
          <w:rPr>
            <w:rStyle w:val="Hyperlink"/>
            <w:sz w:val="24"/>
          </w:rPr>
          <w:t>Program</w:t>
        </w:r>
        <w:r w:rsidRPr="00F12449">
          <w:rPr>
            <w:rStyle w:val="Hyperlink"/>
            <w:spacing w:val="-1"/>
            <w:sz w:val="24"/>
          </w:rPr>
          <w:t xml:space="preserve"> </w:t>
        </w:r>
        <w:r w:rsidRPr="00F12449">
          <w:rPr>
            <w:rStyle w:val="Hyperlink"/>
            <w:spacing w:val="-2"/>
            <w:sz w:val="24"/>
          </w:rPr>
          <w:t>Procedure</w:t>
        </w:r>
      </w:hyperlink>
    </w:p>
    <w:p w14:paraId="0A4FDF37" w14:textId="77777777" w:rsidR="005F68B6" w:rsidRDefault="005F68B6">
      <w:pPr>
        <w:pStyle w:val="ListParagraph"/>
        <w:numPr>
          <w:ilvl w:val="0"/>
          <w:numId w:val="1"/>
        </w:numPr>
        <w:tabs>
          <w:tab w:val="left" w:pos="359"/>
        </w:tabs>
        <w:spacing w:line="292" w:lineRule="exact"/>
        <w:ind w:left="359" w:hanging="359"/>
        <w:rPr>
          <w:rFonts w:ascii="Symbol" w:hAnsi="Symbol"/>
          <w:color w:val="000033"/>
          <w:sz w:val="24"/>
        </w:rPr>
      </w:pPr>
      <w:hyperlink r:id="rId32">
        <w:r>
          <w:rPr>
            <w:color w:val="000033"/>
            <w:sz w:val="24"/>
            <w:u w:val="single" w:color="000033"/>
          </w:rPr>
          <w:t>Federal</w:t>
        </w:r>
        <w:r>
          <w:rPr>
            <w:color w:val="000033"/>
            <w:spacing w:val="-6"/>
            <w:sz w:val="24"/>
            <w:u w:val="single" w:color="000033"/>
          </w:rPr>
          <w:t xml:space="preserve"> </w:t>
        </w:r>
        <w:r>
          <w:rPr>
            <w:color w:val="000033"/>
            <w:sz w:val="24"/>
            <w:u w:val="single" w:color="000033"/>
          </w:rPr>
          <w:t>Information</w:t>
        </w:r>
        <w:r>
          <w:rPr>
            <w:color w:val="000033"/>
            <w:spacing w:val="-5"/>
            <w:sz w:val="24"/>
            <w:u w:val="single" w:color="000033"/>
          </w:rPr>
          <w:t xml:space="preserve"> </w:t>
        </w:r>
        <w:r>
          <w:rPr>
            <w:color w:val="000033"/>
            <w:sz w:val="24"/>
            <w:u w:val="single" w:color="000033"/>
          </w:rPr>
          <w:t>Processing</w:t>
        </w:r>
        <w:r>
          <w:rPr>
            <w:color w:val="000033"/>
            <w:spacing w:val="-5"/>
            <w:sz w:val="24"/>
            <w:u w:val="single" w:color="000033"/>
          </w:rPr>
          <w:t xml:space="preserve"> </w:t>
        </w:r>
        <w:r>
          <w:rPr>
            <w:color w:val="000033"/>
            <w:sz w:val="24"/>
            <w:u w:val="single" w:color="000033"/>
          </w:rPr>
          <w:t>Standards</w:t>
        </w:r>
        <w:r>
          <w:rPr>
            <w:color w:val="000033"/>
            <w:spacing w:val="-6"/>
            <w:sz w:val="24"/>
            <w:u w:val="single" w:color="000033"/>
          </w:rPr>
          <w:t xml:space="preserve"> </w:t>
        </w:r>
        <w:r>
          <w:rPr>
            <w:color w:val="000033"/>
            <w:sz w:val="24"/>
            <w:u w:val="single" w:color="000033"/>
          </w:rPr>
          <w:t>(FIPS)</w:t>
        </w:r>
        <w:r>
          <w:rPr>
            <w:color w:val="000033"/>
            <w:spacing w:val="-5"/>
            <w:sz w:val="24"/>
            <w:u w:val="single" w:color="000033"/>
          </w:rPr>
          <w:t xml:space="preserve"> </w:t>
        </w:r>
        <w:r>
          <w:rPr>
            <w:color w:val="000033"/>
            <w:sz w:val="24"/>
            <w:u w:val="single" w:color="000033"/>
          </w:rPr>
          <w:t>Publication</w:t>
        </w:r>
        <w:r>
          <w:rPr>
            <w:color w:val="000033"/>
            <w:spacing w:val="-5"/>
            <w:sz w:val="24"/>
            <w:u w:val="single" w:color="000033"/>
          </w:rPr>
          <w:t xml:space="preserve"> 199</w:t>
        </w:r>
      </w:hyperlink>
    </w:p>
    <w:p w14:paraId="3532EB9E" w14:textId="77777777" w:rsidR="005F68B6" w:rsidRDefault="005F68B6">
      <w:pPr>
        <w:pStyle w:val="ListParagraph"/>
        <w:numPr>
          <w:ilvl w:val="0"/>
          <w:numId w:val="1"/>
        </w:numPr>
        <w:tabs>
          <w:tab w:val="left" w:pos="427"/>
        </w:tabs>
        <w:spacing w:line="292" w:lineRule="exact"/>
        <w:ind w:left="427" w:hanging="427"/>
        <w:rPr>
          <w:rFonts w:ascii="Symbol" w:hAnsi="Symbol"/>
          <w:sz w:val="24"/>
        </w:rPr>
      </w:pPr>
      <w:hyperlink r:id="rId33">
        <w:r>
          <w:rPr>
            <w:sz w:val="24"/>
            <w:u w:val="single"/>
          </w:rPr>
          <w:t>Internal</w:t>
        </w:r>
        <w:r>
          <w:rPr>
            <w:spacing w:val="-7"/>
            <w:sz w:val="24"/>
            <w:u w:val="single"/>
          </w:rPr>
          <w:t xml:space="preserve"> </w:t>
        </w:r>
        <w:r>
          <w:rPr>
            <w:sz w:val="24"/>
            <w:u w:val="single"/>
          </w:rPr>
          <w:t>Revenue</w:t>
        </w:r>
        <w:r>
          <w:rPr>
            <w:spacing w:val="-4"/>
            <w:sz w:val="24"/>
            <w:u w:val="single"/>
          </w:rPr>
          <w:t xml:space="preserve"> </w:t>
        </w:r>
        <w:r>
          <w:rPr>
            <w:sz w:val="24"/>
            <w:u w:val="single"/>
          </w:rPr>
          <w:t>Services</w:t>
        </w:r>
        <w:r>
          <w:rPr>
            <w:spacing w:val="-4"/>
            <w:sz w:val="24"/>
            <w:u w:val="single"/>
          </w:rPr>
          <w:t xml:space="preserve"> </w:t>
        </w:r>
        <w:r>
          <w:rPr>
            <w:sz w:val="24"/>
            <w:u w:val="single"/>
          </w:rPr>
          <w:t>(IRS)</w:t>
        </w:r>
        <w:r>
          <w:rPr>
            <w:spacing w:val="-4"/>
            <w:sz w:val="24"/>
            <w:u w:val="single"/>
          </w:rPr>
          <w:t xml:space="preserve"> </w:t>
        </w:r>
        <w:r>
          <w:rPr>
            <w:sz w:val="24"/>
            <w:u w:val="single"/>
          </w:rPr>
          <w:t>Publication</w:t>
        </w:r>
        <w:r>
          <w:rPr>
            <w:spacing w:val="-3"/>
            <w:sz w:val="24"/>
            <w:u w:val="single"/>
          </w:rPr>
          <w:t xml:space="preserve"> </w:t>
        </w:r>
        <w:r>
          <w:rPr>
            <w:spacing w:val="-4"/>
            <w:sz w:val="24"/>
            <w:u w:val="single"/>
          </w:rPr>
          <w:t>1075</w:t>
        </w:r>
      </w:hyperlink>
    </w:p>
    <w:p w14:paraId="42488F8C" w14:textId="51426761" w:rsidR="005F68B6" w:rsidRPr="00F12449" w:rsidRDefault="005F68B6" w:rsidP="00F12449">
      <w:pPr>
        <w:pStyle w:val="ListParagraph"/>
        <w:numPr>
          <w:ilvl w:val="0"/>
          <w:numId w:val="1"/>
        </w:numPr>
        <w:tabs>
          <w:tab w:val="left" w:pos="359"/>
        </w:tabs>
        <w:spacing w:line="293" w:lineRule="exact"/>
        <w:ind w:left="359" w:hanging="359"/>
        <w:rPr>
          <w:rFonts w:ascii="Symbol" w:hAnsi="Symbol"/>
          <w:sz w:val="24"/>
        </w:rPr>
      </w:pPr>
      <w:hyperlink r:id="rId34">
        <w:r>
          <w:rPr>
            <w:sz w:val="24"/>
            <w:u w:val="single"/>
          </w:rPr>
          <w:t>Kentucky</w:t>
        </w:r>
        <w:r>
          <w:rPr>
            <w:spacing w:val="-4"/>
            <w:sz w:val="24"/>
            <w:u w:val="single"/>
          </w:rPr>
          <w:t xml:space="preserve"> </w:t>
        </w:r>
        <w:r>
          <w:rPr>
            <w:sz w:val="24"/>
            <w:u w:val="single"/>
          </w:rPr>
          <w:t>Information</w:t>
        </w:r>
        <w:r>
          <w:rPr>
            <w:spacing w:val="-4"/>
            <w:sz w:val="24"/>
            <w:u w:val="single"/>
          </w:rPr>
          <w:t xml:space="preserve"> </w:t>
        </w:r>
        <w:r>
          <w:rPr>
            <w:sz w:val="24"/>
            <w:u w:val="single"/>
          </w:rPr>
          <w:t>Technology</w:t>
        </w:r>
        <w:r>
          <w:rPr>
            <w:spacing w:val="-3"/>
            <w:sz w:val="24"/>
            <w:u w:val="single"/>
          </w:rPr>
          <w:t xml:space="preserve"> </w:t>
        </w:r>
        <w:r>
          <w:rPr>
            <w:sz w:val="24"/>
            <w:u w:val="single"/>
          </w:rPr>
          <w:t>Standards</w:t>
        </w:r>
        <w:r>
          <w:rPr>
            <w:spacing w:val="-3"/>
            <w:sz w:val="24"/>
            <w:u w:val="single"/>
          </w:rPr>
          <w:t xml:space="preserve"> </w:t>
        </w:r>
        <w:r>
          <w:rPr>
            <w:sz w:val="24"/>
            <w:u w:val="single"/>
          </w:rPr>
          <w:t>(KITS):</w:t>
        </w:r>
        <w:r>
          <w:rPr>
            <w:spacing w:val="-3"/>
            <w:sz w:val="24"/>
            <w:u w:val="single"/>
          </w:rPr>
          <w:t xml:space="preserve"> </w:t>
        </w:r>
        <w:r>
          <w:rPr>
            <w:sz w:val="24"/>
            <w:u w:val="single"/>
          </w:rPr>
          <w:t>4080</w:t>
        </w:r>
        <w:r>
          <w:rPr>
            <w:spacing w:val="-3"/>
            <w:sz w:val="24"/>
            <w:u w:val="single"/>
          </w:rPr>
          <w:t xml:space="preserve"> </w:t>
        </w:r>
        <w:r>
          <w:rPr>
            <w:sz w:val="24"/>
            <w:u w:val="single"/>
          </w:rPr>
          <w:t>Data</w:t>
        </w:r>
        <w:r>
          <w:rPr>
            <w:spacing w:val="-3"/>
            <w:sz w:val="24"/>
            <w:u w:val="single"/>
          </w:rPr>
          <w:t xml:space="preserve"> </w:t>
        </w:r>
        <w:r>
          <w:rPr>
            <w:spacing w:val="-2"/>
            <w:sz w:val="24"/>
            <w:u w:val="single"/>
          </w:rPr>
          <w:t>Classification</w:t>
        </w:r>
      </w:hyperlink>
      <w:r w:rsidR="001E6CD4" w:rsidRPr="001E6CD4">
        <w:rPr>
          <w:u w:val="single"/>
        </w:rPr>
        <w:t xml:space="preserve"> </w:t>
      </w:r>
      <w:hyperlink r:id="rId35">
        <w:r w:rsidRPr="00F12449">
          <w:rPr>
            <w:spacing w:val="-2"/>
            <w:u w:val="single"/>
          </w:rPr>
          <w:t>Standard</w:t>
        </w:r>
      </w:hyperlink>
    </w:p>
    <w:p w14:paraId="74B7C440" w14:textId="77777777" w:rsidR="005F68B6" w:rsidRDefault="005F68B6">
      <w:pPr>
        <w:pStyle w:val="ListParagraph"/>
        <w:numPr>
          <w:ilvl w:val="0"/>
          <w:numId w:val="1"/>
        </w:numPr>
        <w:tabs>
          <w:tab w:val="left" w:pos="360"/>
        </w:tabs>
        <w:ind w:right="553"/>
        <w:rPr>
          <w:rFonts w:ascii="Symbol" w:hAnsi="Symbol"/>
          <w:sz w:val="24"/>
        </w:rPr>
      </w:pPr>
      <w:hyperlink r:id="rId36">
        <w:r>
          <w:rPr>
            <w:sz w:val="24"/>
            <w:u w:val="single"/>
          </w:rPr>
          <w:t>Kentucky Revised Statute (KRS) Chapter 61.878 Certain public records exempted</w:t>
        </w:r>
      </w:hyperlink>
      <w:r w:rsidR="00FA3C88">
        <w:rPr>
          <w:sz w:val="24"/>
        </w:rPr>
        <w:t xml:space="preserve"> </w:t>
      </w:r>
      <w:hyperlink r:id="rId37">
        <w:r>
          <w:rPr>
            <w:sz w:val="24"/>
            <w:u w:val="single"/>
          </w:rPr>
          <w:t>from</w:t>
        </w:r>
        <w:r>
          <w:rPr>
            <w:spacing w:val="-3"/>
            <w:sz w:val="24"/>
            <w:u w:val="single"/>
          </w:rPr>
          <w:t xml:space="preserve"> </w:t>
        </w:r>
        <w:r>
          <w:rPr>
            <w:sz w:val="24"/>
            <w:u w:val="single"/>
          </w:rPr>
          <w:t>inspection</w:t>
        </w:r>
        <w:r>
          <w:rPr>
            <w:spacing w:val="-4"/>
            <w:sz w:val="24"/>
            <w:u w:val="single"/>
          </w:rPr>
          <w:t xml:space="preserve"> </w:t>
        </w:r>
        <w:r>
          <w:rPr>
            <w:sz w:val="24"/>
            <w:u w:val="single"/>
          </w:rPr>
          <w:t>except</w:t>
        </w:r>
        <w:r>
          <w:rPr>
            <w:spacing w:val="-3"/>
            <w:sz w:val="24"/>
            <w:u w:val="single"/>
          </w:rPr>
          <w:t xml:space="preserve"> </w:t>
        </w:r>
        <w:r>
          <w:rPr>
            <w:sz w:val="24"/>
            <w:u w:val="single"/>
          </w:rPr>
          <w:t>on</w:t>
        </w:r>
        <w:r>
          <w:rPr>
            <w:spacing w:val="-3"/>
            <w:sz w:val="24"/>
            <w:u w:val="single"/>
          </w:rPr>
          <w:t xml:space="preserve"> </w:t>
        </w:r>
        <w:r>
          <w:rPr>
            <w:sz w:val="24"/>
            <w:u w:val="single"/>
          </w:rPr>
          <w:t>order</w:t>
        </w:r>
        <w:r>
          <w:rPr>
            <w:spacing w:val="-3"/>
            <w:sz w:val="24"/>
            <w:u w:val="single"/>
          </w:rPr>
          <w:t xml:space="preserve"> </w:t>
        </w:r>
        <w:r>
          <w:rPr>
            <w:sz w:val="24"/>
            <w:u w:val="single"/>
          </w:rPr>
          <w:t>of</w:t>
        </w:r>
        <w:r>
          <w:rPr>
            <w:spacing w:val="-3"/>
            <w:sz w:val="24"/>
            <w:u w:val="single"/>
          </w:rPr>
          <w:t xml:space="preserve"> </w:t>
        </w:r>
        <w:r>
          <w:rPr>
            <w:sz w:val="24"/>
            <w:u w:val="single"/>
          </w:rPr>
          <w:t>court</w:t>
        </w:r>
        <w:r>
          <w:rPr>
            <w:spacing w:val="-2"/>
            <w:sz w:val="24"/>
            <w:u w:val="single"/>
          </w:rPr>
          <w:t xml:space="preserve"> </w:t>
        </w:r>
        <w:r>
          <w:rPr>
            <w:sz w:val="24"/>
            <w:u w:val="single"/>
          </w:rPr>
          <w:t>–</w:t>
        </w:r>
        <w:r>
          <w:rPr>
            <w:spacing w:val="-3"/>
            <w:sz w:val="24"/>
            <w:u w:val="single"/>
          </w:rPr>
          <w:t xml:space="preserve"> </w:t>
        </w:r>
        <w:r>
          <w:rPr>
            <w:sz w:val="24"/>
            <w:u w:val="single"/>
          </w:rPr>
          <w:t>Restriction</w:t>
        </w:r>
        <w:r>
          <w:rPr>
            <w:spacing w:val="-4"/>
            <w:sz w:val="24"/>
            <w:u w:val="single"/>
          </w:rPr>
          <w:t xml:space="preserve"> </w:t>
        </w:r>
        <w:r>
          <w:rPr>
            <w:sz w:val="24"/>
            <w:u w:val="single"/>
          </w:rPr>
          <w:t>of</w:t>
        </w:r>
        <w:r>
          <w:rPr>
            <w:spacing w:val="-3"/>
            <w:sz w:val="24"/>
            <w:u w:val="single"/>
          </w:rPr>
          <w:t xml:space="preserve"> </w:t>
        </w:r>
        <w:r>
          <w:rPr>
            <w:sz w:val="24"/>
            <w:u w:val="single"/>
          </w:rPr>
          <w:t>state</w:t>
        </w:r>
        <w:r>
          <w:rPr>
            <w:spacing w:val="-3"/>
            <w:sz w:val="24"/>
            <w:u w:val="single"/>
          </w:rPr>
          <w:t xml:space="preserve"> </w:t>
        </w:r>
        <w:r>
          <w:rPr>
            <w:sz w:val="24"/>
            <w:u w:val="single"/>
          </w:rPr>
          <w:t>employees</w:t>
        </w:r>
        <w:r>
          <w:rPr>
            <w:spacing w:val="-3"/>
            <w:sz w:val="24"/>
            <w:u w:val="single"/>
          </w:rPr>
          <w:t xml:space="preserve"> </w:t>
        </w:r>
        <w:r>
          <w:rPr>
            <w:sz w:val="24"/>
            <w:u w:val="single"/>
          </w:rPr>
          <w:t>to</w:t>
        </w:r>
        <w:r>
          <w:rPr>
            <w:spacing w:val="-3"/>
            <w:sz w:val="24"/>
            <w:u w:val="single"/>
          </w:rPr>
          <w:t xml:space="preserve"> </w:t>
        </w:r>
        <w:r>
          <w:rPr>
            <w:sz w:val="24"/>
            <w:u w:val="single"/>
          </w:rPr>
          <w:t>inspect</w:t>
        </w:r>
      </w:hyperlink>
      <w:r w:rsidR="00FA3C88">
        <w:rPr>
          <w:sz w:val="24"/>
        </w:rPr>
        <w:t xml:space="preserve"> </w:t>
      </w:r>
      <w:hyperlink r:id="rId38">
        <w:r>
          <w:rPr>
            <w:sz w:val="24"/>
            <w:u w:val="single"/>
          </w:rPr>
          <w:t>personnel files prohibited</w:t>
        </w:r>
      </w:hyperlink>
    </w:p>
    <w:p w14:paraId="48F0B5A6" w14:textId="6A99889B" w:rsidR="005F68B6" w:rsidRDefault="005F68B6">
      <w:pPr>
        <w:pStyle w:val="ListParagraph"/>
        <w:numPr>
          <w:ilvl w:val="0"/>
          <w:numId w:val="1"/>
        </w:numPr>
        <w:tabs>
          <w:tab w:val="left" w:pos="360"/>
        </w:tabs>
        <w:ind w:right="687"/>
        <w:rPr>
          <w:rFonts w:ascii="Symbol" w:hAnsi="Symbol"/>
          <w:sz w:val="24"/>
        </w:rPr>
      </w:pPr>
      <w:hyperlink r:id="rId39">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6"/>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800-53</w:t>
        </w:r>
      </w:hyperlink>
      <w:r w:rsidR="00FA3C88">
        <w:rPr>
          <w:sz w:val="24"/>
        </w:rPr>
        <w:t xml:space="preserve"> </w:t>
      </w:r>
      <w:hyperlink r:id="rId40">
        <w:r>
          <w:rPr>
            <w:sz w:val="24"/>
            <w:u w:val="single"/>
          </w:rPr>
          <w:t xml:space="preserve">Revision </w:t>
        </w:r>
        <w:r w:rsidR="00F12449">
          <w:rPr>
            <w:sz w:val="24"/>
            <w:u w:val="single"/>
          </w:rPr>
          <w:t>5</w:t>
        </w:r>
        <w:r>
          <w:rPr>
            <w:sz w:val="24"/>
            <w:u w:val="single"/>
          </w:rPr>
          <w:t>, Security and Privacy Controls for Federal Information Systems and</w:t>
        </w:r>
      </w:hyperlink>
      <w:r w:rsidR="00FA3C88">
        <w:rPr>
          <w:sz w:val="24"/>
        </w:rPr>
        <w:t xml:space="preserve"> </w:t>
      </w:r>
      <w:hyperlink r:id="rId41">
        <w:r>
          <w:rPr>
            <w:spacing w:val="-2"/>
            <w:sz w:val="24"/>
            <w:u w:val="single"/>
          </w:rPr>
          <w:t>Organizations</w:t>
        </w:r>
      </w:hyperlink>
    </w:p>
    <w:p w14:paraId="55757872" w14:textId="77777777" w:rsidR="005F68B6" w:rsidRDefault="005F68B6">
      <w:pPr>
        <w:pStyle w:val="ListParagraph"/>
        <w:numPr>
          <w:ilvl w:val="0"/>
          <w:numId w:val="1"/>
        </w:numPr>
        <w:tabs>
          <w:tab w:val="left" w:pos="359"/>
        </w:tabs>
        <w:spacing w:line="293" w:lineRule="exact"/>
        <w:ind w:left="359" w:hanging="359"/>
        <w:rPr>
          <w:rFonts w:ascii="Symbol" w:hAnsi="Symbol"/>
          <w:sz w:val="24"/>
        </w:rPr>
      </w:pPr>
      <w:hyperlink r:id="rId42">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5F68B6">
      <w:pgSz w:w="12240" w:h="15840"/>
      <w:pgMar w:top="1260" w:right="1080" w:bottom="1980" w:left="1440" w:header="727" w:footer="1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8525" w14:textId="77777777" w:rsidR="00501F9B" w:rsidRDefault="00501F9B">
      <w:r>
        <w:separator/>
      </w:r>
    </w:p>
  </w:endnote>
  <w:endnote w:type="continuationSeparator" w:id="0">
    <w:p w14:paraId="148FED9E" w14:textId="77777777" w:rsidR="00501F9B" w:rsidRDefault="0050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3A7B" w14:textId="77777777" w:rsidR="005F68B6" w:rsidRDefault="00FA3C88">
    <w:pPr>
      <w:pStyle w:val="BodyText"/>
      <w:spacing w:line="14" w:lineRule="auto"/>
      <w:rPr>
        <w:sz w:val="20"/>
      </w:rPr>
    </w:pPr>
    <w:r>
      <w:rPr>
        <w:noProof/>
        <w:sz w:val="20"/>
      </w:rPr>
      <w:drawing>
        <wp:anchor distT="0" distB="0" distL="0" distR="0" simplePos="0" relativeHeight="487378432" behindDoc="1" locked="0" layoutInCell="1" allowOverlap="1" wp14:anchorId="4F373F84" wp14:editId="4236AAB1">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78944" behindDoc="1" locked="0" layoutInCell="1" allowOverlap="1" wp14:anchorId="4A8D1464" wp14:editId="21542BC7">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603B821F" w14:textId="77777777" w:rsidR="005F68B6" w:rsidRDefault="00FA3C88">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4A8D1464" id="_x0000_t202" coordsize="21600,21600" o:spt="202" path="m,l,21600r21600,l21600,xe">
              <v:stroke joinstyle="miter"/>
              <v:path gradientshapeok="t" o:connecttype="rect"/>
            </v:shapetype>
            <v:shape id="Textbox 6" o:spid="_x0000_s1027" type="#_x0000_t202" style="position:absolute;margin-left:76.4pt;margin-top:717.1pt;width:160.55pt;height:13.1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603B821F" w14:textId="77777777" w:rsidR="005F68B6" w:rsidRDefault="00FA3C88">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79456" behindDoc="1" locked="0" layoutInCell="1" allowOverlap="1" wp14:anchorId="352036E7" wp14:editId="2FE70BF1">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08A4E1D5" w14:textId="77777777" w:rsidR="005F68B6" w:rsidRDefault="00FA3C88">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352036E7" id="Textbox 7" o:spid="_x0000_s1028" type="#_x0000_t202" style="position:absolute;margin-left:308.1pt;margin-top:717.1pt;width:33.95pt;height:13.1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08A4E1D5" w14:textId="77777777" w:rsidR="005F68B6" w:rsidRDefault="00FA3C88">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B2E5" w14:textId="77777777" w:rsidR="00501F9B" w:rsidRDefault="00501F9B">
      <w:r>
        <w:separator/>
      </w:r>
    </w:p>
  </w:footnote>
  <w:footnote w:type="continuationSeparator" w:id="0">
    <w:p w14:paraId="453B0F89" w14:textId="77777777" w:rsidR="00501F9B" w:rsidRDefault="0050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FA73" w14:textId="77777777" w:rsidR="005F68B6" w:rsidRDefault="00FA3C88">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1052907C" wp14:editId="4A7D97D9">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5F68B6" w14:paraId="25892DD4" w14:textId="77777777">
                            <w:trPr>
                              <w:trHeight w:val="280"/>
                            </w:trPr>
                            <w:tc>
                              <w:tcPr>
                                <w:tcW w:w="6049" w:type="dxa"/>
                              </w:tcPr>
                              <w:p w14:paraId="4DC1F617" w14:textId="76F341D5" w:rsidR="005F68B6" w:rsidRDefault="005F68B6">
                                <w:pPr>
                                  <w:pStyle w:val="TableParagraph"/>
                                  <w:spacing w:before="11"/>
                                  <w:ind w:left="107"/>
                                  <w:rPr>
                                    <w:sz w:val="20"/>
                                  </w:rPr>
                                </w:pPr>
                                <w:hyperlink r:id="rId1">
                                  <w:r>
                                    <w:rPr>
                                      <w:color w:val="0000FF"/>
                                      <w:sz w:val="20"/>
                                      <w:u w:val="single" w:color="0000FF"/>
                                    </w:rPr>
                                    <w:t>020.205</w:t>
                                  </w:r>
                                  <w:r>
                                    <w:rPr>
                                      <w:color w:val="0000FF"/>
                                      <w:spacing w:val="-5"/>
                                      <w:sz w:val="20"/>
                                      <w:u w:val="single" w:color="0000FF"/>
                                    </w:rPr>
                                    <w:t xml:space="preserve"> </w:t>
                                  </w:r>
                                  <w:r>
                                    <w:rPr>
                                      <w:color w:val="0000FF"/>
                                      <w:sz w:val="20"/>
                                      <w:u w:val="single" w:color="0000FF"/>
                                    </w:rPr>
                                    <w:t>IT</w:t>
                                  </w:r>
                                  <w:r>
                                    <w:rPr>
                                      <w:color w:val="0000FF"/>
                                      <w:spacing w:val="-5"/>
                                      <w:sz w:val="20"/>
                                      <w:u w:val="single" w:color="0000FF"/>
                                    </w:rPr>
                                    <w:t xml:space="preserve"> </w:t>
                                  </w:r>
                                  <w:r>
                                    <w:rPr>
                                      <w:color w:val="0000FF"/>
                                      <w:sz w:val="20"/>
                                      <w:u w:val="single" w:color="0000FF"/>
                                    </w:rPr>
                                    <w:t>System</w:t>
                                  </w:r>
                                  <w:r>
                                    <w:rPr>
                                      <w:color w:val="0000FF"/>
                                      <w:spacing w:val="-6"/>
                                      <w:sz w:val="20"/>
                                      <w:u w:val="single" w:color="0000FF"/>
                                    </w:rPr>
                                    <w:t xml:space="preserve"> </w:t>
                                  </w:r>
                                  <w:r>
                                    <w:rPr>
                                      <w:color w:val="0000FF"/>
                                      <w:sz w:val="20"/>
                                      <w:u w:val="single" w:color="0000FF"/>
                                    </w:rPr>
                                    <w:t>Technical</w:t>
                                  </w:r>
                                  <w:r>
                                    <w:rPr>
                                      <w:color w:val="0000FF"/>
                                      <w:spacing w:val="-5"/>
                                      <w:sz w:val="20"/>
                                      <w:u w:val="single" w:color="0000FF"/>
                                    </w:rPr>
                                    <w:t xml:space="preserve"> </w:t>
                                  </w:r>
                                  <w:r>
                                    <w:rPr>
                                      <w:color w:val="0000FF"/>
                                      <w:sz w:val="20"/>
                                      <w:u w:val="single" w:color="0000FF"/>
                                    </w:rPr>
                                    <w:t>Assessments</w:t>
                                  </w:r>
                                  <w:r>
                                    <w:rPr>
                                      <w:color w:val="0000FF"/>
                                      <w:spacing w:val="-4"/>
                                      <w:sz w:val="20"/>
                                      <w:u w:val="single" w:color="0000FF"/>
                                    </w:rPr>
                                    <w:t xml:space="preserve"> </w:t>
                                  </w:r>
                                  <w:r>
                                    <w:rPr>
                                      <w:color w:val="0000FF"/>
                                      <w:spacing w:val="-2"/>
                                      <w:sz w:val="20"/>
                                      <w:u w:val="single" w:color="0000FF"/>
                                    </w:rPr>
                                    <w:t>Policy</w:t>
                                  </w:r>
                                </w:hyperlink>
                              </w:p>
                            </w:tc>
                            <w:tc>
                              <w:tcPr>
                                <w:tcW w:w="3511" w:type="dxa"/>
                              </w:tcPr>
                              <w:p w14:paraId="250AAC85" w14:textId="77777777" w:rsidR="005F68B6" w:rsidRDefault="00FA3C88">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2.9</w:t>
                                </w:r>
                              </w:p>
                            </w:tc>
                          </w:tr>
                          <w:tr w:rsidR="005F68B6" w14:paraId="053D73F6" w14:textId="77777777">
                            <w:trPr>
                              <w:trHeight w:val="239"/>
                            </w:trPr>
                            <w:tc>
                              <w:tcPr>
                                <w:tcW w:w="6049" w:type="dxa"/>
                              </w:tcPr>
                              <w:p w14:paraId="1AAFEABF" w14:textId="77777777" w:rsidR="005F68B6" w:rsidRDefault="00FA3C88">
                                <w:pPr>
                                  <w:pStyle w:val="TableParagraph"/>
                                  <w:spacing w:before="10" w:line="209" w:lineRule="exact"/>
                                  <w:ind w:left="107"/>
                                  <w:rPr>
                                    <w:sz w:val="20"/>
                                  </w:rPr>
                                </w:pPr>
                                <w:r>
                                  <w:rPr>
                                    <w:sz w:val="20"/>
                                  </w:rPr>
                                  <w:t>020.200</w:t>
                                </w:r>
                                <w:r>
                                  <w:rPr>
                                    <w:spacing w:val="-5"/>
                                    <w:sz w:val="20"/>
                                  </w:rPr>
                                  <w:t xml:space="preserve"> </w:t>
                                </w:r>
                                <w:r>
                                  <w:rPr>
                                    <w:sz w:val="20"/>
                                  </w:rPr>
                                  <w:t>Managerial</w:t>
                                </w:r>
                                <w:r>
                                  <w:rPr>
                                    <w:spacing w:val="-5"/>
                                    <w:sz w:val="20"/>
                                  </w:rPr>
                                  <w:t xml:space="preserve"> </w:t>
                                </w:r>
                                <w:r>
                                  <w:rPr>
                                    <w:spacing w:val="-2"/>
                                    <w:sz w:val="20"/>
                                  </w:rPr>
                                  <w:t>Security</w:t>
                                </w:r>
                              </w:p>
                            </w:tc>
                            <w:tc>
                              <w:tcPr>
                                <w:tcW w:w="3511" w:type="dxa"/>
                              </w:tcPr>
                              <w:p w14:paraId="69CD54DC" w14:textId="77777777" w:rsidR="005F68B6" w:rsidRDefault="00FA3C88">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10/01/2025</w:t>
                                </w:r>
                              </w:p>
                            </w:tc>
                          </w:tr>
                        </w:tbl>
                        <w:p w14:paraId="21965765" w14:textId="77777777" w:rsidR="005F68B6" w:rsidRDefault="005F68B6">
                          <w:pPr>
                            <w:pStyle w:val="BodyText"/>
                          </w:pPr>
                        </w:p>
                      </w:txbxContent>
                    </wps:txbx>
                    <wps:bodyPr wrap="square" lIns="0" tIns="0" rIns="0" bIns="0" rtlCol="0">
                      <a:noAutofit/>
                    </wps:bodyPr>
                  </wps:wsp>
                </a:graphicData>
              </a:graphic>
            </wp:anchor>
          </w:drawing>
        </mc:Choice>
        <mc:Fallback>
          <w:pict>
            <v:shapetype w14:anchorId="1052907C"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5F68B6" w14:paraId="25892DD4" w14:textId="77777777">
                      <w:trPr>
                        <w:trHeight w:val="280"/>
                      </w:trPr>
                      <w:tc>
                        <w:tcPr>
                          <w:tcW w:w="6049" w:type="dxa"/>
                        </w:tcPr>
                        <w:p w14:paraId="4DC1F617" w14:textId="76F341D5" w:rsidR="005F68B6" w:rsidRDefault="005F68B6">
                          <w:pPr>
                            <w:pStyle w:val="TableParagraph"/>
                            <w:spacing w:before="11"/>
                            <w:ind w:left="107"/>
                            <w:rPr>
                              <w:sz w:val="20"/>
                            </w:rPr>
                          </w:pPr>
                          <w:hyperlink r:id="rId2">
                            <w:r>
                              <w:rPr>
                                <w:color w:val="0000FF"/>
                                <w:sz w:val="20"/>
                                <w:u w:val="single" w:color="0000FF"/>
                              </w:rPr>
                              <w:t>020.205</w:t>
                            </w:r>
                            <w:r>
                              <w:rPr>
                                <w:color w:val="0000FF"/>
                                <w:spacing w:val="-5"/>
                                <w:sz w:val="20"/>
                                <w:u w:val="single" w:color="0000FF"/>
                              </w:rPr>
                              <w:t xml:space="preserve"> </w:t>
                            </w:r>
                            <w:r>
                              <w:rPr>
                                <w:color w:val="0000FF"/>
                                <w:sz w:val="20"/>
                                <w:u w:val="single" w:color="0000FF"/>
                              </w:rPr>
                              <w:t>IT</w:t>
                            </w:r>
                            <w:r>
                              <w:rPr>
                                <w:color w:val="0000FF"/>
                                <w:spacing w:val="-5"/>
                                <w:sz w:val="20"/>
                                <w:u w:val="single" w:color="0000FF"/>
                              </w:rPr>
                              <w:t xml:space="preserve"> </w:t>
                            </w:r>
                            <w:r>
                              <w:rPr>
                                <w:color w:val="0000FF"/>
                                <w:sz w:val="20"/>
                                <w:u w:val="single" w:color="0000FF"/>
                              </w:rPr>
                              <w:t>System</w:t>
                            </w:r>
                            <w:r>
                              <w:rPr>
                                <w:color w:val="0000FF"/>
                                <w:spacing w:val="-6"/>
                                <w:sz w:val="20"/>
                                <w:u w:val="single" w:color="0000FF"/>
                              </w:rPr>
                              <w:t xml:space="preserve"> </w:t>
                            </w:r>
                            <w:r>
                              <w:rPr>
                                <w:color w:val="0000FF"/>
                                <w:sz w:val="20"/>
                                <w:u w:val="single" w:color="0000FF"/>
                              </w:rPr>
                              <w:t>Technical</w:t>
                            </w:r>
                            <w:r>
                              <w:rPr>
                                <w:color w:val="0000FF"/>
                                <w:spacing w:val="-5"/>
                                <w:sz w:val="20"/>
                                <w:u w:val="single" w:color="0000FF"/>
                              </w:rPr>
                              <w:t xml:space="preserve"> </w:t>
                            </w:r>
                            <w:r>
                              <w:rPr>
                                <w:color w:val="0000FF"/>
                                <w:sz w:val="20"/>
                                <w:u w:val="single" w:color="0000FF"/>
                              </w:rPr>
                              <w:t>Assessments</w:t>
                            </w:r>
                            <w:r>
                              <w:rPr>
                                <w:color w:val="0000FF"/>
                                <w:spacing w:val="-4"/>
                                <w:sz w:val="20"/>
                                <w:u w:val="single" w:color="0000FF"/>
                              </w:rPr>
                              <w:t xml:space="preserve"> </w:t>
                            </w:r>
                            <w:r>
                              <w:rPr>
                                <w:color w:val="0000FF"/>
                                <w:spacing w:val="-2"/>
                                <w:sz w:val="20"/>
                                <w:u w:val="single" w:color="0000FF"/>
                              </w:rPr>
                              <w:t>Policy</w:t>
                            </w:r>
                          </w:hyperlink>
                        </w:p>
                      </w:tc>
                      <w:tc>
                        <w:tcPr>
                          <w:tcW w:w="3511" w:type="dxa"/>
                        </w:tcPr>
                        <w:p w14:paraId="250AAC85" w14:textId="77777777" w:rsidR="005F68B6" w:rsidRDefault="00FA3C88">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2.9</w:t>
                          </w:r>
                        </w:p>
                      </w:tc>
                    </w:tr>
                    <w:tr w:rsidR="005F68B6" w14:paraId="053D73F6" w14:textId="77777777">
                      <w:trPr>
                        <w:trHeight w:val="239"/>
                      </w:trPr>
                      <w:tc>
                        <w:tcPr>
                          <w:tcW w:w="6049" w:type="dxa"/>
                        </w:tcPr>
                        <w:p w14:paraId="1AAFEABF" w14:textId="77777777" w:rsidR="005F68B6" w:rsidRDefault="00FA3C88">
                          <w:pPr>
                            <w:pStyle w:val="TableParagraph"/>
                            <w:spacing w:before="10" w:line="209" w:lineRule="exact"/>
                            <w:ind w:left="107"/>
                            <w:rPr>
                              <w:sz w:val="20"/>
                            </w:rPr>
                          </w:pPr>
                          <w:r>
                            <w:rPr>
                              <w:sz w:val="20"/>
                            </w:rPr>
                            <w:t>020.200</w:t>
                          </w:r>
                          <w:r>
                            <w:rPr>
                              <w:spacing w:val="-5"/>
                              <w:sz w:val="20"/>
                            </w:rPr>
                            <w:t xml:space="preserve"> </w:t>
                          </w:r>
                          <w:r>
                            <w:rPr>
                              <w:sz w:val="20"/>
                            </w:rPr>
                            <w:t>Managerial</w:t>
                          </w:r>
                          <w:r>
                            <w:rPr>
                              <w:spacing w:val="-5"/>
                              <w:sz w:val="20"/>
                            </w:rPr>
                            <w:t xml:space="preserve"> </w:t>
                          </w:r>
                          <w:r>
                            <w:rPr>
                              <w:spacing w:val="-2"/>
                              <w:sz w:val="20"/>
                            </w:rPr>
                            <w:t>Security</w:t>
                          </w:r>
                        </w:p>
                      </w:tc>
                      <w:tc>
                        <w:tcPr>
                          <w:tcW w:w="3511" w:type="dxa"/>
                        </w:tcPr>
                        <w:p w14:paraId="69CD54DC" w14:textId="77777777" w:rsidR="005F68B6" w:rsidRDefault="00FA3C88">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10/01/2025</w:t>
                          </w:r>
                        </w:p>
                      </w:tc>
                    </w:tr>
                  </w:tbl>
                  <w:p w14:paraId="21965765" w14:textId="77777777" w:rsidR="005F68B6" w:rsidRDefault="005F68B6">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3F9F"/>
    <w:multiLevelType w:val="multilevel"/>
    <w:tmpl w:val="F02EC554"/>
    <w:lvl w:ilvl="0">
      <w:start w:val="2"/>
      <w:numFmt w:val="decimal"/>
      <w:lvlText w:val="%1"/>
      <w:lvlJc w:val="left"/>
      <w:pPr>
        <w:ind w:left="960" w:hanging="721"/>
        <w:jc w:val="left"/>
      </w:pPr>
      <w:rPr>
        <w:rFonts w:hint="default"/>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712" w:hanging="721"/>
      </w:pPr>
      <w:rPr>
        <w:rFonts w:hint="default"/>
        <w:lang w:val="en-US" w:eastAsia="en-US" w:bidi="ar-SA"/>
      </w:rPr>
    </w:lvl>
    <w:lvl w:ilvl="3">
      <w:numFmt w:val="bullet"/>
      <w:lvlText w:val="•"/>
      <w:lvlJc w:val="left"/>
      <w:pPr>
        <w:ind w:left="3588" w:hanging="721"/>
      </w:pPr>
      <w:rPr>
        <w:rFonts w:hint="default"/>
        <w:lang w:val="en-US" w:eastAsia="en-US" w:bidi="ar-SA"/>
      </w:rPr>
    </w:lvl>
    <w:lvl w:ilvl="4">
      <w:numFmt w:val="bullet"/>
      <w:lvlText w:val="•"/>
      <w:lvlJc w:val="left"/>
      <w:pPr>
        <w:ind w:left="4464" w:hanging="721"/>
      </w:pPr>
      <w:rPr>
        <w:rFonts w:hint="default"/>
        <w:lang w:val="en-US" w:eastAsia="en-US" w:bidi="ar-SA"/>
      </w:rPr>
    </w:lvl>
    <w:lvl w:ilvl="5">
      <w:numFmt w:val="bullet"/>
      <w:lvlText w:val="•"/>
      <w:lvlJc w:val="left"/>
      <w:pPr>
        <w:ind w:left="5340" w:hanging="721"/>
      </w:pPr>
      <w:rPr>
        <w:rFonts w:hint="default"/>
        <w:lang w:val="en-US" w:eastAsia="en-US" w:bidi="ar-SA"/>
      </w:rPr>
    </w:lvl>
    <w:lvl w:ilvl="6">
      <w:numFmt w:val="bullet"/>
      <w:lvlText w:val="•"/>
      <w:lvlJc w:val="left"/>
      <w:pPr>
        <w:ind w:left="6216" w:hanging="721"/>
      </w:pPr>
      <w:rPr>
        <w:rFonts w:hint="default"/>
        <w:lang w:val="en-US" w:eastAsia="en-US" w:bidi="ar-SA"/>
      </w:rPr>
    </w:lvl>
    <w:lvl w:ilvl="7">
      <w:numFmt w:val="bullet"/>
      <w:lvlText w:val="•"/>
      <w:lvlJc w:val="left"/>
      <w:pPr>
        <w:ind w:left="7092" w:hanging="721"/>
      </w:pPr>
      <w:rPr>
        <w:rFonts w:hint="default"/>
        <w:lang w:val="en-US" w:eastAsia="en-US" w:bidi="ar-SA"/>
      </w:rPr>
    </w:lvl>
    <w:lvl w:ilvl="8">
      <w:numFmt w:val="bullet"/>
      <w:lvlText w:val="•"/>
      <w:lvlJc w:val="left"/>
      <w:pPr>
        <w:ind w:left="7968" w:hanging="721"/>
      </w:pPr>
      <w:rPr>
        <w:rFonts w:hint="default"/>
        <w:lang w:val="en-US" w:eastAsia="en-US" w:bidi="ar-SA"/>
      </w:rPr>
    </w:lvl>
  </w:abstractNum>
  <w:abstractNum w:abstractNumId="1" w15:restartNumberingAfterBreak="0">
    <w:nsid w:val="2E065BF6"/>
    <w:multiLevelType w:val="multilevel"/>
    <w:tmpl w:val="830866CE"/>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ascii="Arial" w:eastAsia="Arial" w:hAnsi="Arial" w:cs="Arial" w:hint="default"/>
        <w:b/>
        <w:bCs/>
        <w:i/>
        <w:iCs/>
        <w:spacing w:val="-1"/>
        <w:w w:val="100"/>
        <w:sz w:val="32"/>
        <w:szCs w:val="32"/>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2" w15:restartNumberingAfterBreak="0">
    <w:nsid w:val="384D24D4"/>
    <w:multiLevelType w:val="hybridMultilevel"/>
    <w:tmpl w:val="7DE8BCE6"/>
    <w:lvl w:ilvl="0" w:tplc="6F1882FE">
      <w:numFmt w:val="bullet"/>
      <w:lvlText w:val=""/>
      <w:lvlJc w:val="left"/>
      <w:pPr>
        <w:ind w:left="360" w:hanging="360"/>
      </w:pPr>
      <w:rPr>
        <w:rFonts w:ascii="Symbol" w:eastAsia="Symbol" w:hAnsi="Symbol" w:cs="Symbol" w:hint="default"/>
        <w:spacing w:val="0"/>
        <w:w w:val="100"/>
        <w:lang w:val="en-US" w:eastAsia="en-US" w:bidi="ar-SA"/>
      </w:rPr>
    </w:lvl>
    <w:lvl w:ilvl="1" w:tplc="B17EB794">
      <w:numFmt w:val="bullet"/>
      <w:lvlText w:val="•"/>
      <w:lvlJc w:val="left"/>
      <w:pPr>
        <w:ind w:left="1296" w:hanging="360"/>
      </w:pPr>
      <w:rPr>
        <w:rFonts w:hint="default"/>
        <w:lang w:val="en-US" w:eastAsia="en-US" w:bidi="ar-SA"/>
      </w:rPr>
    </w:lvl>
    <w:lvl w:ilvl="2" w:tplc="5560B826">
      <w:numFmt w:val="bullet"/>
      <w:lvlText w:val="•"/>
      <w:lvlJc w:val="left"/>
      <w:pPr>
        <w:ind w:left="2232" w:hanging="360"/>
      </w:pPr>
      <w:rPr>
        <w:rFonts w:hint="default"/>
        <w:lang w:val="en-US" w:eastAsia="en-US" w:bidi="ar-SA"/>
      </w:rPr>
    </w:lvl>
    <w:lvl w:ilvl="3" w:tplc="3064D15A">
      <w:numFmt w:val="bullet"/>
      <w:lvlText w:val="•"/>
      <w:lvlJc w:val="left"/>
      <w:pPr>
        <w:ind w:left="3168" w:hanging="360"/>
      </w:pPr>
      <w:rPr>
        <w:rFonts w:hint="default"/>
        <w:lang w:val="en-US" w:eastAsia="en-US" w:bidi="ar-SA"/>
      </w:rPr>
    </w:lvl>
    <w:lvl w:ilvl="4" w:tplc="03A8B6A0">
      <w:numFmt w:val="bullet"/>
      <w:lvlText w:val="•"/>
      <w:lvlJc w:val="left"/>
      <w:pPr>
        <w:ind w:left="4104" w:hanging="360"/>
      </w:pPr>
      <w:rPr>
        <w:rFonts w:hint="default"/>
        <w:lang w:val="en-US" w:eastAsia="en-US" w:bidi="ar-SA"/>
      </w:rPr>
    </w:lvl>
    <w:lvl w:ilvl="5" w:tplc="977AAC86">
      <w:numFmt w:val="bullet"/>
      <w:lvlText w:val="•"/>
      <w:lvlJc w:val="left"/>
      <w:pPr>
        <w:ind w:left="5040" w:hanging="360"/>
      </w:pPr>
      <w:rPr>
        <w:rFonts w:hint="default"/>
        <w:lang w:val="en-US" w:eastAsia="en-US" w:bidi="ar-SA"/>
      </w:rPr>
    </w:lvl>
    <w:lvl w:ilvl="6" w:tplc="158269B2">
      <w:numFmt w:val="bullet"/>
      <w:lvlText w:val="•"/>
      <w:lvlJc w:val="left"/>
      <w:pPr>
        <w:ind w:left="5976" w:hanging="360"/>
      </w:pPr>
      <w:rPr>
        <w:rFonts w:hint="default"/>
        <w:lang w:val="en-US" w:eastAsia="en-US" w:bidi="ar-SA"/>
      </w:rPr>
    </w:lvl>
    <w:lvl w:ilvl="7" w:tplc="664E2700">
      <w:numFmt w:val="bullet"/>
      <w:lvlText w:val="•"/>
      <w:lvlJc w:val="left"/>
      <w:pPr>
        <w:ind w:left="6912" w:hanging="360"/>
      </w:pPr>
      <w:rPr>
        <w:rFonts w:hint="default"/>
        <w:lang w:val="en-US" w:eastAsia="en-US" w:bidi="ar-SA"/>
      </w:rPr>
    </w:lvl>
    <w:lvl w:ilvl="8" w:tplc="AA7242EE">
      <w:numFmt w:val="bullet"/>
      <w:lvlText w:val="•"/>
      <w:lvlJc w:val="left"/>
      <w:pPr>
        <w:ind w:left="7848" w:hanging="360"/>
      </w:pPr>
      <w:rPr>
        <w:rFonts w:hint="default"/>
        <w:lang w:val="en-US" w:eastAsia="en-US" w:bidi="ar-SA"/>
      </w:rPr>
    </w:lvl>
  </w:abstractNum>
  <w:abstractNum w:abstractNumId="3" w15:restartNumberingAfterBreak="0">
    <w:nsid w:val="51962E9E"/>
    <w:multiLevelType w:val="multilevel"/>
    <w:tmpl w:val="1B42F48E"/>
    <w:lvl w:ilvl="0">
      <w:start w:val="2"/>
      <w:numFmt w:val="decimal"/>
      <w:lvlText w:val="%1"/>
      <w:lvlJc w:val="left"/>
      <w:pPr>
        <w:ind w:left="1080" w:hanging="721"/>
        <w:jc w:val="left"/>
      </w:pPr>
      <w:rPr>
        <w:rFonts w:hint="default"/>
        <w:lang w:val="en-US" w:eastAsia="en-US" w:bidi="ar-SA"/>
      </w:rPr>
    </w:lvl>
    <w:lvl w:ilvl="1">
      <w:start w:val="1"/>
      <w:numFmt w:val="decimal"/>
      <w:lvlText w:val="%1.%2"/>
      <w:lvlJc w:val="left"/>
      <w:pPr>
        <w:ind w:left="1080" w:hanging="721"/>
        <w:jc w:val="left"/>
      </w:pPr>
      <w:rPr>
        <w:rFonts w:ascii="Arial" w:eastAsia="Arial" w:hAnsi="Arial" w:cs="Arial" w:hint="default"/>
        <w:b/>
        <w:bCs/>
        <w:i/>
        <w:iCs/>
        <w:spacing w:val="-1"/>
        <w:w w:val="100"/>
        <w:sz w:val="32"/>
        <w:szCs w:val="3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536" w:hanging="721"/>
      </w:pPr>
      <w:rPr>
        <w:rFonts w:hint="default"/>
        <w:lang w:val="en-US" w:eastAsia="en-US" w:bidi="ar-SA"/>
      </w:rPr>
    </w:lvl>
    <w:lvl w:ilvl="5">
      <w:numFmt w:val="bullet"/>
      <w:lvlText w:val="•"/>
      <w:lvlJc w:val="left"/>
      <w:pPr>
        <w:ind w:left="5400" w:hanging="721"/>
      </w:pPr>
      <w:rPr>
        <w:rFonts w:hint="default"/>
        <w:lang w:val="en-US" w:eastAsia="en-US" w:bidi="ar-SA"/>
      </w:rPr>
    </w:lvl>
    <w:lvl w:ilvl="6">
      <w:numFmt w:val="bullet"/>
      <w:lvlText w:val="•"/>
      <w:lvlJc w:val="left"/>
      <w:pPr>
        <w:ind w:left="6264" w:hanging="721"/>
      </w:pPr>
      <w:rPr>
        <w:rFonts w:hint="default"/>
        <w:lang w:val="en-US" w:eastAsia="en-US" w:bidi="ar-SA"/>
      </w:rPr>
    </w:lvl>
    <w:lvl w:ilvl="7">
      <w:numFmt w:val="bullet"/>
      <w:lvlText w:val="•"/>
      <w:lvlJc w:val="left"/>
      <w:pPr>
        <w:ind w:left="712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4" w15:restartNumberingAfterBreak="0">
    <w:nsid w:val="5C54547A"/>
    <w:multiLevelType w:val="multilevel"/>
    <w:tmpl w:val="0882DC3C"/>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5" w15:restartNumberingAfterBreak="0">
    <w:nsid w:val="7D8226B5"/>
    <w:multiLevelType w:val="hybridMultilevel"/>
    <w:tmpl w:val="72744E06"/>
    <w:lvl w:ilvl="0" w:tplc="A986037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733A088C">
      <w:numFmt w:val="bullet"/>
      <w:lvlText w:val="•"/>
      <w:lvlJc w:val="left"/>
      <w:pPr>
        <w:ind w:left="1296" w:hanging="360"/>
      </w:pPr>
      <w:rPr>
        <w:rFonts w:hint="default"/>
        <w:lang w:val="en-US" w:eastAsia="en-US" w:bidi="ar-SA"/>
      </w:rPr>
    </w:lvl>
    <w:lvl w:ilvl="2" w:tplc="39A0342C">
      <w:numFmt w:val="bullet"/>
      <w:lvlText w:val="•"/>
      <w:lvlJc w:val="left"/>
      <w:pPr>
        <w:ind w:left="2232" w:hanging="360"/>
      </w:pPr>
      <w:rPr>
        <w:rFonts w:hint="default"/>
        <w:lang w:val="en-US" w:eastAsia="en-US" w:bidi="ar-SA"/>
      </w:rPr>
    </w:lvl>
    <w:lvl w:ilvl="3" w:tplc="DE3A0E9A">
      <w:numFmt w:val="bullet"/>
      <w:lvlText w:val="•"/>
      <w:lvlJc w:val="left"/>
      <w:pPr>
        <w:ind w:left="3168" w:hanging="360"/>
      </w:pPr>
      <w:rPr>
        <w:rFonts w:hint="default"/>
        <w:lang w:val="en-US" w:eastAsia="en-US" w:bidi="ar-SA"/>
      </w:rPr>
    </w:lvl>
    <w:lvl w:ilvl="4" w:tplc="95F427E2">
      <w:numFmt w:val="bullet"/>
      <w:lvlText w:val="•"/>
      <w:lvlJc w:val="left"/>
      <w:pPr>
        <w:ind w:left="4104" w:hanging="360"/>
      </w:pPr>
      <w:rPr>
        <w:rFonts w:hint="default"/>
        <w:lang w:val="en-US" w:eastAsia="en-US" w:bidi="ar-SA"/>
      </w:rPr>
    </w:lvl>
    <w:lvl w:ilvl="5" w:tplc="5664AD64">
      <w:numFmt w:val="bullet"/>
      <w:lvlText w:val="•"/>
      <w:lvlJc w:val="left"/>
      <w:pPr>
        <w:ind w:left="5040" w:hanging="360"/>
      </w:pPr>
      <w:rPr>
        <w:rFonts w:hint="default"/>
        <w:lang w:val="en-US" w:eastAsia="en-US" w:bidi="ar-SA"/>
      </w:rPr>
    </w:lvl>
    <w:lvl w:ilvl="6" w:tplc="4400FF1A">
      <w:numFmt w:val="bullet"/>
      <w:lvlText w:val="•"/>
      <w:lvlJc w:val="left"/>
      <w:pPr>
        <w:ind w:left="5976" w:hanging="360"/>
      </w:pPr>
      <w:rPr>
        <w:rFonts w:hint="default"/>
        <w:lang w:val="en-US" w:eastAsia="en-US" w:bidi="ar-SA"/>
      </w:rPr>
    </w:lvl>
    <w:lvl w:ilvl="7" w:tplc="1B3E8392">
      <w:numFmt w:val="bullet"/>
      <w:lvlText w:val="•"/>
      <w:lvlJc w:val="left"/>
      <w:pPr>
        <w:ind w:left="6912" w:hanging="360"/>
      </w:pPr>
      <w:rPr>
        <w:rFonts w:hint="default"/>
        <w:lang w:val="en-US" w:eastAsia="en-US" w:bidi="ar-SA"/>
      </w:rPr>
    </w:lvl>
    <w:lvl w:ilvl="8" w:tplc="0ED0A17E">
      <w:numFmt w:val="bullet"/>
      <w:lvlText w:val="•"/>
      <w:lvlJc w:val="left"/>
      <w:pPr>
        <w:ind w:left="7848" w:hanging="360"/>
      </w:pPr>
      <w:rPr>
        <w:rFonts w:hint="default"/>
        <w:lang w:val="en-US" w:eastAsia="en-US" w:bidi="ar-SA"/>
      </w:rPr>
    </w:lvl>
  </w:abstractNum>
  <w:num w:numId="1" w16cid:durableId="1767339787">
    <w:abstractNumId w:val="2"/>
  </w:num>
  <w:num w:numId="2" w16cid:durableId="564294571">
    <w:abstractNumId w:val="3"/>
  </w:num>
  <w:num w:numId="3" w16cid:durableId="2132943118">
    <w:abstractNumId w:val="5"/>
  </w:num>
  <w:num w:numId="4" w16cid:durableId="82580401">
    <w:abstractNumId w:val="1"/>
  </w:num>
  <w:num w:numId="5" w16cid:durableId="774054188">
    <w:abstractNumId w:val="0"/>
  </w:num>
  <w:num w:numId="6" w16cid:durableId="1502116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B6"/>
    <w:rsid w:val="001E6CD4"/>
    <w:rsid w:val="001F214F"/>
    <w:rsid w:val="002A6F08"/>
    <w:rsid w:val="003D0685"/>
    <w:rsid w:val="003E7E7F"/>
    <w:rsid w:val="003F32BF"/>
    <w:rsid w:val="004003FF"/>
    <w:rsid w:val="0047439D"/>
    <w:rsid w:val="004903DF"/>
    <w:rsid w:val="004C420E"/>
    <w:rsid w:val="00501F9B"/>
    <w:rsid w:val="00556E61"/>
    <w:rsid w:val="00564FB9"/>
    <w:rsid w:val="005F68B6"/>
    <w:rsid w:val="007D6A68"/>
    <w:rsid w:val="00B55814"/>
    <w:rsid w:val="00B9568C"/>
    <w:rsid w:val="00C33919"/>
    <w:rsid w:val="00EB36EE"/>
    <w:rsid w:val="00EE36C2"/>
    <w:rsid w:val="00F12449"/>
    <w:rsid w:val="00F4706B"/>
    <w:rsid w:val="00F97EAA"/>
    <w:rsid w:val="00FA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E0A2"/>
  <w15:docId w15:val="{6D05C538-6831-49FC-A96E-F28F822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7"/>
      <w:ind w:left="108"/>
    </w:pPr>
  </w:style>
  <w:style w:type="paragraph" w:styleId="Header">
    <w:name w:val="header"/>
    <w:basedOn w:val="Normal"/>
    <w:link w:val="HeaderChar"/>
    <w:uiPriority w:val="99"/>
    <w:unhideWhenUsed/>
    <w:rsid w:val="00F12449"/>
    <w:pPr>
      <w:tabs>
        <w:tab w:val="center" w:pos="4680"/>
        <w:tab w:val="right" w:pos="9360"/>
      </w:tabs>
    </w:pPr>
  </w:style>
  <w:style w:type="character" w:customStyle="1" w:styleId="HeaderChar">
    <w:name w:val="Header Char"/>
    <w:basedOn w:val="DefaultParagraphFont"/>
    <w:link w:val="Header"/>
    <w:uiPriority w:val="99"/>
    <w:rsid w:val="00F12449"/>
    <w:rPr>
      <w:rFonts w:ascii="Arial" w:eastAsia="Arial" w:hAnsi="Arial" w:cs="Arial"/>
    </w:rPr>
  </w:style>
  <w:style w:type="paragraph" w:styleId="Footer">
    <w:name w:val="footer"/>
    <w:basedOn w:val="Normal"/>
    <w:link w:val="FooterChar"/>
    <w:uiPriority w:val="99"/>
    <w:unhideWhenUsed/>
    <w:rsid w:val="00F12449"/>
    <w:pPr>
      <w:tabs>
        <w:tab w:val="center" w:pos="4680"/>
        <w:tab w:val="right" w:pos="9360"/>
      </w:tabs>
    </w:pPr>
  </w:style>
  <w:style w:type="character" w:customStyle="1" w:styleId="FooterChar">
    <w:name w:val="Footer Char"/>
    <w:basedOn w:val="DefaultParagraphFont"/>
    <w:link w:val="Footer"/>
    <w:uiPriority w:val="99"/>
    <w:rsid w:val="00F12449"/>
    <w:rPr>
      <w:rFonts w:ascii="Arial" w:eastAsia="Arial" w:hAnsi="Arial" w:cs="Arial"/>
    </w:rPr>
  </w:style>
  <w:style w:type="character" w:styleId="Hyperlink">
    <w:name w:val="Hyperlink"/>
    <w:basedOn w:val="DefaultParagraphFont"/>
    <w:uiPriority w:val="99"/>
    <w:unhideWhenUsed/>
    <w:rsid w:val="00F12449"/>
    <w:rPr>
      <w:color w:val="0000FF" w:themeColor="hyperlink"/>
      <w:u w:val="single"/>
    </w:rPr>
  </w:style>
  <w:style w:type="character" w:styleId="UnresolvedMention">
    <w:name w:val="Unresolved Mention"/>
    <w:basedOn w:val="DefaultParagraphFont"/>
    <w:uiPriority w:val="99"/>
    <w:semiHidden/>
    <w:unhideWhenUsed/>
    <w:rsid w:val="00F12449"/>
    <w:rPr>
      <w:color w:val="605E5C"/>
      <w:shd w:val="clear" w:color="auto" w:fill="E1DFDD"/>
    </w:rPr>
  </w:style>
  <w:style w:type="character" w:customStyle="1" w:styleId="BodyTextChar">
    <w:name w:val="Body Text Char"/>
    <w:basedOn w:val="DefaultParagraphFont"/>
    <w:link w:val="BodyText"/>
    <w:uiPriority w:val="1"/>
    <w:rsid w:val="00EB36EE"/>
    <w:rPr>
      <w:rFonts w:ascii="Arial" w:eastAsia="Arial" w:hAnsi="Arial" w:cs="Arial"/>
      <w:sz w:val="24"/>
      <w:szCs w:val="24"/>
    </w:rPr>
  </w:style>
  <w:style w:type="character" w:styleId="FollowedHyperlink">
    <w:name w:val="FollowedHyperlink"/>
    <w:basedOn w:val="DefaultParagraphFont"/>
    <w:uiPriority w:val="99"/>
    <w:semiHidden/>
    <w:unhideWhenUsed/>
    <w:rsid w:val="003D06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nvlpubs.nist.gov/nistpubs/FIPS/NIST.FIPS.199.pdf" TargetMode="External"/><Relationship Id="rId26" Type="http://schemas.openxmlformats.org/officeDocument/2006/relationships/hyperlink" Target="https://www.cms.gov/files/document/arc-ampe-vol-1-v102-508-5cr-04112025.pdf" TargetMode="External"/><Relationship Id="rId39" Type="http://schemas.openxmlformats.org/officeDocument/2006/relationships/hyperlink" Target="https://nvlpubs.nist.gov/nistpubs/SpecialPublications/NIST.SP.800-53r5.pdf" TargetMode="External"/><Relationship Id="rId21" Type="http://schemas.openxmlformats.org/officeDocument/2006/relationships/hyperlink" Target="https://chfs.ky.gov/agencies/os/oats/polstand/040201InternalRA.docx" TargetMode="External"/><Relationship Id="rId34" Type="http://schemas.openxmlformats.org/officeDocument/2006/relationships/hyperlink" Target="https://technology.ky.gov/about-the-agency/Pages/kits2.aspx" TargetMode="External"/><Relationship Id="rId42" Type="http://schemas.openxmlformats.org/officeDocument/2006/relationships/hyperlink" Target="https://www.ssa.gov/dataexchange/security.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hfs.ky.gov/agencies/os/oats/polstand/065014CHFSSDLCandNewApplicationDevelopment.pdf" TargetMode="External"/><Relationship Id="rId29" Type="http://schemas.openxmlformats.org/officeDocument/2006/relationships/hyperlink" Target="https://chfs.ky.gov/agencies/os/oats/polstand/070203SecurityExceptionsandExemptions.docx" TargetMode="External"/><Relationship Id="rId41" Type="http://schemas.openxmlformats.org/officeDocument/2006/relationships/hyperlink" Target="http://nvlpubs.nist.gov/nistpubs/SpecialPublications/NIST.SP.800-53r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hfs.ky.gov/agencies/os/oats/polstand/070203SecurityExceptionsandExemptions.docx" TargetMode="External"/><Relationship Id="rId32" Type="http://schemas.openxmlformats.org/officeDocument/2006/relationships/hyperlink" Target="https://nvlpubs.nist.gov/nistpubs/FIPS/NIST.FIPS.199.pdf" TargetMode="External"/><Relationship Id="rId37" Type="http://schemas.openxmlformats.org/officeDocument/2006/relationships/hyperlink" Target="https://apps.legislature.ky.gov/law/statutes/statute.aspx?id=56330" TargetMode="External"/><Relationship Id="rId40" Type="http://schemas.openxmlformats.org/officeDocument/2006/relationships/hyperlink" Target="http://nvlpubs.nist.gov/nistpubs/SpecialPublications/NIST.SP.800-53r4.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chfs.ky.gov/agencies/os/oats/polstand/070203SecurityExceptionsandExemptions.pdf" TargetMode="External"/><Relationship Id="rId28" Type="http://schemas.openxmlformats.org/officeDocument/2006/relationships/hyperlink" Target="https://chfs.ky.gov/agencies/os/oats/polstand/065014CHFSSDLCandNewApplicationDevelopment.docx" TargetMode="External"/><Relationship Id="rId36" Type="http://schemas.openxmlformats.org/officeDocument/2006/relationships/hyperlink" Target="https://apps.legislature.ky.gov/law/statutes/statute.aspx?id=56330" TargetMode="External"/><Relationship Id="rId10" Type="http://schemas.openxmlformats.org/officeDocument/2006/relationships/endnotes" Target="endnotes.xml"/><Relationship Id="rId19" Type="http://schemas.openxmlformats.org/officeDocument/2006/relationships/hyperlink" Target="https://chfs.ky.gov/agencies/os/oats/polstand/065014CHFSSDLCandNewApplicationDevelopment.docx" TargetMode="External"/><Relationship Id="rId31" Type="http://schemas.openxmlformats.org/officeDocument/2006/relationships/hyperlink" Target="https://kymsoffice.sharepoint.com/:w:/r/sites/chfs-oats/_layouts/15/Doc.aspx?sourcedoc=%7BE2B8051F-4266-4E9D-8D21-50BE73E8BA96%7D&amp;file=CHFS%20Risk%20Assessment%20Program%20Procedure.docx&amp;action=default&amp;mobileredirect=tru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nvlpubs.nist.gov/nistpubs/SpecialPublications/NIST.SP.800-53r5.pdf" TargetMode="External"/><Relationship Id="rId27" Type="http://schemas.openxmlformats.org/officeDocument/2006/relationships/hyperlink" Target="https://chfs.ky.gov/agencies/os/oats/polstand/040201InternalRA.docx" TargetMode="External"/><Relationship Id="rId30" Type="http://schemas.openxmlformats.org/officeDocument/2006/relationships/hyperlink" Target="https://chfs.ky.gov/agencies/os/oats/polstand/070203SecurityExceptionsandExemptions.pdf" TargetMode="External"/><Relationship Id="rId35" Type="http://schemas.openxmlformats.org/officeDocument/2006/relationships/hyperlink" Target="https://technology.ky.gov/about-the-agency/Pages/kits2.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nvlpubs.nist.gov/nistpubs/FIPS/NIST.FIPS.199.pdf" TargetMode="External"/><Relationship Id="rId25" Type="http://schemas.openxmlformats.org/officeDocument/2006/relationships/hyperlink" Target="https://chfs.ky.gov/agencies/os/oats/polstand/070203SecurityExceptionsandExemptions.pdf" TargetMode="External"/><Relationship Id="rId33" Type="http://schemas.openxmlformats.org/officeDocument/2006/relationships/hyperlink" Target="https://www.irs.gov/pub/irs-pdf/p1075.pdf" TargetMode="External"/><Relationship Id="rId38" Type="http://schemas.openxmlformats.org/officeDocument/2006/relationships/hyperlink" Target="https://apps.legislature.ky.gov/law/statutes/statute.aspx?id=563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20205ITSystemTechnicalAssessments.docx" TargetMode="External"/><Relationship Id="rId1" Type="http://schemas.openxmlformats.org/officeDocument/2006/relationships/hyperlink" Target="https://chfs.ky.gov/agencies/os/oats/polstand/020205ITSystemTechnicalAssess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BD69-839D-4918-A6C6-DE3B573FE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3895B-30D7-4EE6-A60E-AA167BEDE279}">
  <ds:schemaRefs>
    <ds:schemaRef ds:uri="http://schemas.microsoft.com/sharepoint/v3/contenttype/forms"/>
  </ds:schemaRefs>
</ds:datastoreItem>
</file>

<file path=customXml/itemProps3.xml><?xml version="1.0" encoding="utf-8"?>
<ds:datastoreItem xmlns:ds="http://schemas.openxmlformats.org/officeDocument/2006/customXml" ds:itemID="{DBE1B1E2-006B-4B6D-90DE-8BD21CDE8122}">
  <ds:schemaRefs>
    <ds:schemaRef ds:uri="http://schemas.microsoft.com/office/2006/metadata/properties"/>
    <ds:schemaRef ds:uri="http://schemas.microsoft.com/office/infopath/2007/PartnerControls"/>
    <ds:schemaRef ds:uri="316c6df3-ccae-4f20-9035-90ad8bd12d2b"/>
  </ds:schemaRefs>
</ds:datastoreItem>
</file>

<file path=customXml/itemProps4.xml><?xml version="1.0" encoding="utf-8"?>
<ds:datastoreItem xmlns:ds="http://schemas.openxmlformats.org/officeDocument/2006/customXml" ds:itemID="{11EE6153-4E46-45C8-879D-4232E77A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3164</Words>
  <Characters>18040</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020.205 IT System Technical Assessments</vt:lpstr>
    </vt:vector>
  </TitlesOfParts>
  <Company>Commonwealth Office of Technology</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020.205 IT System Technical Assessments</dc:title>
  <dc:subject>Use Case</dc:subject>
  <dc:creator>Rob.Wells</dc:creator>
  <cp:lastModifiedBy>Bartley, Megan (CHFS OATS DES)</cp:lastModifiedBy>
  <cp:revision>3</cp:revision>
  <dcterms:created xsi:type="dcterms:W3CDTF">2026-04-13T17:19:00Z</dcterms:created>
  <dcterms:modified xsi:type="dcterms:W3CDTF">2026-04-15T15:49:00Z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