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535" w:rsidRPr="00040FB0" w:rsidRDefault="00953535" w:rsidP="00040FB0">
      <w:pPr>
        <w:pStyle w:val="Heading1"/>
        <w:rPr>
          <w:color w:val="auto"/>
          <w:sz w:val="28"/>
          <w:szCs w:val="28"/>
        </w:rPr>
      </w:pPr>
      <w:bookmarkStart w:id="0" w:name="MinRequirments"/>
      <w:r w:rsidRPr="00040FB0">
        <w:rPr>
          <w:color w:val="auto"/>
          <w:sz w:val="28"/>
          <w:szCs w:val="28"/>
        </w:rPr>
        <w:t>MINIMAL REQUIREMENTS FOR A</w:t>
      </w:r>
    </w:p>
    <w:p w:rsidR="00953535" w:rsidRPr="00040FB0" w:rsidRDefault="00953535" w:rsidP="00953535">
      <w:pPr>
        <w:pStyle w:val="Heading1"/>
        <w:rPr>
          <w:color w:val="auto"/>
          <w:sz w:val="28"/>
          <w:szCs w:val="28"/>
        </w:rPr>
      </w:pPr>
      <w:r w:rsidRPr="00040FB0">
        <w:rPr>
          <w:color w:val="auto"/>
          <w:sz w:val="28"/>
          <w:szCs w:val="28"/>
        </w:rPr>
        <w:t>CANCER SCREENING VISIT</w:t>
      </w:r>
    </w:p>
    <w:bookmarkEnd w:id="0"/>
    <w:p w:rsidR="00953535" w:rsidRPr="006F7B1C" w:rsidRDefault="00953535" w:rsidP="00953535">
      <w:pPr>
        <w:rPr>
          <w:color w:val="auto"/>
        </w:rPr>
      </w:pP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5"/>
        <w:gridCol w:w="1938"/>
        <w:gridCol w:w="2148"/>
      </w:tblGrid>
      <w:tr w:rsidR="00953535" w:rsidRPr="006F7B1C" w:rsidTr="008C6EB1">
        <w:trPr>
          <w:jc w:val="center"/>
        </w:trPr>
        <w:tc>
          <w:tcPr>
            <w:tcW w:w="6565" w:type="dxa"/>
            <w:shd w:val="clear" w:color="auto" w:fill="D9D9D9"/>
          </w:tcPr>
          <w:p w:rsidR="00953535" w:rsidRPr="006F7B1C" w:rsidRDefault="00953535" w:rsidP="00D97485">
            <w:pPr>
              <w:pStyle w:val="Header"/>
              <w:tabs>
                <w:tab w:val="clear" w:pos="4320"/>
                <w:tab w:val="clear" w:pos="8640"/>
              </w:tabs>
              <w:jc w:val="center"/>
              <w:rPr>
                <w:b/>
                <w:bCs/>
                <w:color w:val="auto"/>
              </w:rPr>
            </w:pPr>
            <w:r w:rsidRPr="006F7B1C">
              <w:rPr>
                <w:b/>
                <w:bCs/>
                <w:color w:val="auto"/>
                <w:sz w:val="22"/>
              </w:rPr>
              <w:t>ASSESSMENT</w:t>
            </w:r>
          </w:p>
        </w:tc>
        <w:tc>
          <w:tcPr>
            <w:tcW w:w="1938" w:type="dxa"/>
            <w:shd w:val="clear" w:color="auto" w:fill="D9D9D9"/>
            <w:vAlign w:val="center"/>
          </w:tcPr>
          <w:p w:rsidR="00953535" w:rsidRPr="006F7B1C" w:rsidRDefault="00953535" w:rsidP="00D97485">
            <w:pPr>
              <w:jc w:val="center"/>
              <w:rPr>
                <w:b/>
                <w:bCs/>
                <w:color w:val="auto"/>
              </w:rPr>
            </w:pPr>
            <w:r w:rsidRPr="006F7B1C">
              <w:rPr>
                <w:b/>
                <w:bCs/>
                <w:color w:val="auto"/>
                <w:sz w:val="22"/>
              </w:rPr>
              <w:t>INITIAL VISIT</w:t>
            </w:r>
          </w:p>
        </w:tc>
        <w:tc>
          <w:tcPr>
            <w:tcW w:w="2148" w:type="dxa"/>
            <w:shd w:val="clear" w:color="auto" w:fill="D9D9D9"/>
            <w:vAlign w:val="center"/>
          </w:tcPr>
          <w:p w:rsidR="00953535" w:rsidRDefault="00953535" w:rsidP="00D97485">
            <w:pPr>
              <w:jc w:val="center"/>
              <w:rPr>
                <w:b/>
                <w:bCs/>
                <w:color w:val="auto"/>
                <w:sz w:val="22"/>
              </w:rPr>
            </w:pPr>
          </w:p>
          <w:p w:rsidR="00C66D86" w:rsidRPr="006F7B1C" w:rsidRDefault="00C66D86" w:rsidP="00D97485">
            <w:pPr>
              <w:jc w:val="center"/>
              <w:rPr>
                <w:b/>
                <w:bCs/>
                <w:color w:val="auto"/>
              </w:rPr>
            </w:pPr>
            <w:r>
              <w:rPr>
                <w:b/>
                <w:bCs/>
                <w:color w:val="auto"/>
                <w:sz w:val="22"/>
              </w:rPr>
              <w:t>ADDITIONAL VISITS</w:t>
            </w:r>
          </w:p>
        </w:tc>
      </w:tr>
      <w:tr w:rsidR="00953535" w:rsidRPr="006F7B1C" w:rsidTr="008C6EB1">
        <w:trPr>
          <w:jc w:val="center"/>
        </w:trPr>
        <w:tc>
          <w:tcPr>
            <w:tcW w:w="6565" w:type="dxa"/>
          </w:tcPr>
          <w:p w:rsidR="00953535" w:rsidRPr="006F7B1C" w:rsidRDefault="00953535" w:rsidP="00A17C5A">
            <w:pPr>
              <w:spacing w:line="240" w:lineRule="exact"/>
              <w:rPr>
                <w:b/>
                <w:bCs/>
                <w:color w:val="auto"/>
              </w:rPr>
            </w:pPr>
            <w:r w:rsidRPr="006F7B1C">
              <w:rPr>
                <w:b/>
                <w:bCs/>
                <w:color w:val="auto"/>
                <w:sz w:val="22"/>
              </w:rPr>
              <w:t>Comprehensive Health History to include:</w:t>
            </w:r>
          </w:p>
          <w:p w:rsidR="00953535" w:rsidRPr="006F7B1C" w:rsidRDefault="00953535" w:rsidP="00A17C5A">
            <w:pPr>
              <w:numPr>
                <w:ilvl w:val="0"/>
                <w:numId w:val="1"/>
              </w:numPr>
              <w:tabs>
                <w:tab w:val="clear" w:pos="1440"/>
              </w:tabs>
              <w:spacing w:line="240" w:lineRule="exact"/>
              <w:ind w:left="285" w:hanging="171"/>
              <w:rPr>
                <w:color w:val="auto"/>
              </w:rPr>
            </w:pPr>
            <w:r w:rsidRPr="006F7B1C">
              <w:rPr>
                <w:color w:val="auto"/>
                <w:sz w:val="22"/>
              </w:rPr>
              <w:t>Family history of breast/genital/colon-rectal cancers</w:t>
            </w:r>
          </w:p>
          <w:p w:rsidR="00953535" w:rsidRPr="006F7B1C" w:rsidRDefault="00953535" w:rsidP="00A17C5A">
            <w:pPr>
              <w:numPr>
                <w:ilvl w:val="0"/>
                <w:numId w:val="1"/>
              </w:numPr>
              <w:tabs>
                <w:tab w:val="clear" w:pos="1440"/>
              </w:tabs>
              <w:spacing w:line="240" w:lineRule="exact"/>
              <w:ind w:left="285" w:hanging="171"/>
              <w:rPr>
                <w:color w:val="auto"/>
              </w:rPr>
            </w:pPr>
            <w:r w:rsidRPr="006F7B1C">
              <w:rPr>
                <w:color w:val="auto"/>
                <w:sz w:val="22"/>
              </w:rPr>
              <w:t>LMP or date of menopause</w:t>
            </w:r>
          </w:p>
          <w:p w:rsidR="00953535" w:rsidRPr="006F7B1C" w:rsidRDefault="00953535" w:rsidP="00A17C5A">
            <w:pPr>
              <w:numPr>
                <w:ilvl w:val="0"/>
                <w:numId w:val="1"/>
              </w:numPr>
              <w:tabs>
                <w:tab w:val="clear" w:pos="1440"/>
              </w:tabs>
              <w:spacing w:line="240" w:lineRule="exact"/>
              <w:ind w:left="285" w:hanging="171"/>
              <w:rPr>
                <w:color w:val="auto"/>
              </w:rPr>
            </w:pPr>
            <w:r w:rsidRPr="006F7B1C">
              <w:rPr>
                <w:color w:val="auto"/>
                <w:sz w:val="22"/>
              </w:rPr>
              <w:t>Contraceptive method if childbearing age</w:t>
            </w:r>
          </w:p>
          <w:p w:rsidR="00953535" w:rsidRPr="006F7B1C" w:rsidRDefault="00953535" w:rsidP="00A17C5A">
            <w:pPr>
              <w:numPr>
                <w:ilvl w:val="0"/>
                <w:numId w:val="1"/>
              </w:numPr>
              <w:tabs>
                <w:tab w:val="clear" w:pos="1440"/>
              </w:tabs>
              <w:spacing w:line="240" w:lineRule="exact"/>
              <w:ind w:left="285" w:hanging="171"/>
              <w:rPr>
                <w:color w:val="auto"/>
              </w:rPr>
            </w:pPr>
            <w:r w:rsidRPr="006F7B1C">
              <w:rPr>
                <w:color w:val="auto"/>
                <w:sz w:val="22"/>
              </w:rPr>
              <w:t>Documentation of HRT or ERT if menopausal</w:t>
            </w:r>
          </w:p>
          <w:p w:rsidR="00953535" w:rsidRPr="006F7B1C" w:rsidRDefault="00953535" w:rsidP="00A17C5A">
            <w:pPr>
              <w:numPr>
                <w:ilvl w:val="0"/>
                <w:numId w:val="1"/>
              </w:numPr>
              <w:tabs>
                <w:tab w:val="clear" w:pos="1440"/>
              </w:tabs>
              <w:spacing w:line="240" w:lineRule="exact"/>
              <w:ind w:left="285" w:hanging="171"/>
              <w:rPr>
                <w:color w:val="auto"/>
              </w:rPr>
            </w:pPr>
            <w:r w:rsidRPr="006F7B1C">
              <w:rPr>
                <w:color w:val="auto"/>
                <w:sz w:val="22"/>
              </w:rPr>
              <w:t>Date of last Pap/mammogram and results</w:t>
            </w:r>
          </w:p>
          <w:p w:rsidR="00953535" w:rsidRPr="006F7B1C" w:rsidRDefault="00953535" w:rsidP="00A17C5A">
            <w:pPr>
              <w:numPr>
                <w:ilvl w:val="0"/>
                <w:numId w:val="1"/>
              </w:numPr>
              <w:tabs>
                <w:tab w:val="clear" w:pos="1440"/>
              </w:tabs>
              <w:spacing w:line="240" w:lineRule="exact"/>
              <w:ind w:left="285" w:hanging="171"/>
              <w:rPr>
                <w:color w:val="auto"/>
              </w:rPr>
            </w:pPr>
            <w:r w:rsidRPr="006F7B1C">
              <w:rPr>
                <w:color w:val="auto"/>
                <w:sz w:val="22"/>
              </w:rPr>
              <w:t>Previous abnormal Pap, diagnostics, treatments</w:t>
            </w:r>
          </w:p>
          <w:p w:rsidR="00953535" w:rsidRPr="006F7B1C" w:rsidRDefault="00953535" w:rsidP="00A17C5A">
            <w:pPr>
              <w:numPr>
                <w:ilvl w:val="0"/>
                <w:numId w:val="1"/>
              </w:numPr>
              <w:tabs>
                <w:tab w:val="clear" w:pos="1440"/>
              </w:tabs>
              <w:spacing w:line="240" w:lineRule="exact"/>
              <w:ind w:left="285" w:hanging="171"/>
              <w:rPr>
                <w:color w:val="auto"/>
              </w:rPr>
            </w:pPr>
            <w:r w:rsidRPr="006F7B1C">
              <w:rPr>
                <w:color w:val="auto"/>
                <w:sz w:val="22"/>
              </w:rPr>
              <w:t>Previous breast problems, diagnostics, treatments</w:t>
            </w:r>
          </w:p>
          <w:p w:rsidR="00953535" w:rsidRPr="006F7B1C" w:rsidRDefault="00953535" w:rsidP="00A17C5A">
            <w:pPr>
              <w:numPr>
                <w:ilvl w:val="0"/>
                <w:numId w:val="1"/>
              </w:numPr>
              <w:tabs>
                <w:tab w:val="clear" w:pos="1440"/>
              </w:tabs>
              <w:spacing w:line="240" w:lineRule="exact"/>
              <w:ind w:left="285" w:hanging="171"/>
              <w:rPr>
                <w:color w:val="auto"/>
              </w:rPr>
            </w:pPr>
            <w:r w:rsidRPr="006F7B1C">
              <w:rPr>
                <w:color w:val="auto"/>
                <w:sz w:val="22"/>
              </w:rPr>
              <w:t>Assessment</w:t>
            </w:r>
            <w:r w:rsidR="00A17C5A">
              <w:rPr>
                <w:color w:val="auto"/>
                <w:sz w:val="22"/>
              </w:rPr>
              <w:t>:</w:t>
            </w:r>
            <w:r w:rsidRPr="006F7B1C">
              <w:rPr>
                <w:color w:val="auto"/>
                <w:sz w:val="22"/>
              </w:rPr>
              <w:t xml:space="preserve"> </w:t>
            </w:r>
            <w:r w:rsidR="006718E7">
              <w:rPr>
                <w:color w:val="auto"/>
                <w:sz w:val="22"/>
              </w:rPr>
              <w:t>breast</w:t>
            </w:r>
            <w:r w:rsidRPr="006F7B1C">
              <w:rPr>
                <w:color w:val="auto"/>
                <w:sz w:val="22"/>
              </w:rPr>
              <w:t>/cervical cancer risk</w:t>
            </w:r>
            <w:r w:rsidR="00790B49">
              <w:rPr>
                <w:color w:val="auto"/>
                <w:sz w:val="22"/>
              </w:rPr>
              <w:t xml:space="preserve"> factors</w:t>
            </w:r>
            <w:r w:rsidR="000D2968">
              <w:rPr>
                <w:color w:val="auto"/>
                <w:sz w:val="22"/>
              </w:rPr>
              <w:t xml:space="preserve">, </w:t>
            </w:r>
            <w:r w:rsidR="00A17C5A">
              <w:rPr>
                <w:color w:val="auto"/>
                <w:sz w:val="22"/>
              </w:rPr>
              <w:t>tobacco use</w:t>
            </w:r>
          </w:p>
        </w:tc>
        <w:tc>
          <w:tcPr>
            <w:tcW w:w="1938" w:type="dxa"/>
          </w:tcPr>
          <w:p w:rsidR="00953535" w:rsidRPr="006F7B1C" w:rsidRDefault="00953535" w:rsidP="00A17C5A">
            <w:pPr>
              <w:spacing w:line="240" w:lineRule="exact"/>
              <w:jc w:val="center"/>
              <w:rPr>
                <w:color w:val="auto"/>
              </w:rPr>
            </w:pPr>
          </w:p>
          <w:p w:rsidR="00953535" w:rsidRPr="006F7B1C" w:rsidRDefault="00953535" w:rsidP="00A17C5A">
            <w:pPr>
              <w:spacing w:line="240" w:lineRule="exact"/>
              <w:jc w:val="center"/>
              <w:rPr>
                <w:color w:val="auto"/>
              </w:rPr>
            </w:pPr>
            <w:r w:rsidRPr="006F7B1C">
              <w:rPr>
                <w:color w:val="auto"/>
                <w:sz w:val="22"/>
              </w:rPr>
              <w:t>Required</w:t>
            </w:r>
          </w:p>
          <w:p w:rsidR="00953535" w:rsidRPr="006F7B1C" w:rsidRDefault="00953535" w:rsidP="00A17C5A">
            <w:pPr>
              <w:spacing w:line="240" w:lineRule="exact"/>
              <w:jc w:val="center"/>
              <w:rPr>
                <w:color w:val="auto"/>
              </w:rPr>
            </w:pPr>
            <w:r w:rsidRPr="006F7B1C">
              <w:rPr>
                <w:color w:val="auto"/>
                <w:sz w:val="22"/>
              </w:rPr>
              <w:t>(Health History and Physical Examination Form)</w:t>
            </w:r>
          </w:p>
        </w:tc>
        <w:tc>
          <w:tcPr>
            <w:tcW w:w="2148" w:type="dxa"/>
          </w:tcPr>
          <w:p w:rsidR="00953535" w:rsidRPr="006F7B1C" w:rsidRDefault="00953535" w:rsidP="00A17C5A">
            <w:pPr>
              <w:spacing w:line="240" w:lineRule="exact"/>
              <w:jc w:val="center"/>
              <w:rPr>
                <w:color w:val="auto"/>
              </w:rPr>
            </w:pPr>
          </w:p>
          <w:p w:rsidR="00953535" w:rsidRPr="006F7B1C" w:rsidRDefault="00953535" w:rsidP="00A17C5A">
            <w:pPr>
              <w:spacing w:line="240" w:lineRule="exact"/>
              <w:jc w:val="center"/>
              <w:rPr>
                <w:color w:val="auto"/>
              </w:rPr>
            </w:pPr>
            <w:r w:rsidRPr="006F7B1C">
              <w:rPr>
                <w:color w:val="auto"/>
                <w:sz w:val="22"/>
              </w:rPr>
              <w:t>Required</w:t>
            </w:r>
          </w:p>
          <w:p w:rsidR="00953535" w:rsidRPr="006F7B1C" w:rsidRDefault="00953535" w:rsidP="00A17C5A">
            <w:pPr>
              <w:spacing w:line="240" w:lineRule="exact"/>
              <w:jc w:val="center"/>
              <w:rPr>
                <w:color w:val="auto"/>
              </w:rPr>
            </w:pPr>
            <w:r w:rsidRPr="006F7B1C">
              <w:rPr>
                <w:color w:val="auto"/>
                <w:sz w:val="22"/>
              </w:rPr>
              <w:t xml:space="preserve">(Interval Health History and Physical Examination </w:t>
            </w:r>
          </w:p>
          <w:p w:rsidR="00953535" w:rsidRPr="006F7B1C" w:rsidRDefault="00953535" w:rsidP="00A17C5A">
            <w:pPr>
              <w:spacing w:line="240" w:lineRule="exact"/>
              <w:jc w:val="center"/>
              <w:rPr>
                <w:color w:val="auto"/>
              </w:rPr>
            </w:pPr>
            <w:r w:rsidRPr="006F7B1C">
              <w:rPr>
                <w:color w:val="auto"/>
                <w:sz w:val="22"/>
              </w:rPr>
              <w:t>Form)</w:t>
            </w:r>
          </w:p>
          <w:p w:rsidR="00953535" w:rsidRPr="006F7B1C" w:rsidRDefault="00953535" w:rsidP="00A17C5A">
            <w:pPr>
              <w:spacing w:line="240" w:lineRule="exact"/>
              <w:jc w:val="center"/>
              <w:rPr>
                <w:color w:val="auto"/>
              </w:rPr>
            </w:pPr>
          </w:p>
          <w:p w:rsidR="00953535" w:rsidRPr="006F7B1C" w:rsidRDefault="00953535" w:rsidP="00A17C5A">
            <w:pPr>
              <w:spacing w:line="240" w:lineRule="exact"/>
              <w:jc w:val="center"/>
              <w:rPr>
                <w:color w:val="auto"/>
              </w:rPr>
            </w:pPr>
          </w:p>
        </w:tc>
      </w:tr>
      <w:tr w:rsidR="00953535" w:rsidRPr="006F7B1C" w:rsidTr="008C6EB1">
        <w:trPr>
          <w:jc w:val="center"/>
        </w:trPr>
        <w:tc>
          <w:tcPr>
            <w:tcW w:w="6565" w:type="dxa"/>
          </w:tcPr>
          <w:p w:rsidR="00953535" w:rsidRPr="006F7B1C" w:rsidRDefault="00953535" w:rsidP="00A17C5A">
            <w:pPr>
              <w:spacing w:line="240" w:lineRule="exact"/>
              <w:rPr>
                <w:b/>
                <w:bCs/>
                <w:color w:val="auto"/>
              </w:rPr>
            </w:pPr>
            <w:r w:rsidRPr="006F7B1C">
              <w:rPr>
                <w:b/>
                <w:bCs/>
                <w:color w:val="auto"/>
                <w:sz w:val="22"/>
              </w:rPr>
              <w:t>Physical Examination to include:</w:t>
            </w:r>
          </w:p>
          <w:p w:rsidR="00953535" w:rsidRPr="006F7B1C" w:rsidRDefault="00953535" w:rsidP="00A17C5A">
            <w:pPr>
              <w:numPr>
                <w:ilvl w:val="0"/>
                <w:numId w:val="2"/>
              </w:numPr>
              <w:tabs>
                <w:tab w:val="clear" w:pos="1440"/>
              </w:tabs>
              <w:spacing w:line="240" w:lineRule="exact"/>
              <w:ind w:left="285" w:hanging="171"/>
              <w:rPr>
                <w:color w:val="auto"/>
              </w:rPr>
            </w:pPr>
            <w:r w:rsidRPr="006F7B1C">
              <w:rPr>
                <w:color w:val="auto"/>
                <w:sz w:val="22"/>
              </w:rPr>
              <w:t>Documentation of general appearance and mental status</w:t>
            </w:r>
          </w:p>
          <w:p w:rsidR="00953535" w:rsidRPr="006F7B1C" w:rsidRDefault="00953535" w:rsidP="00A17C5A">
            <w:pPr>
              <w:numPr>
                <w:ilvl w:val="0"/>
                <w:numId w:val="2"/>
              </w:numPr>
              <w:tabs>
                <w:tab w:val="clear" w:pos="1440"/>
              </w:tabs>
              <w:spacing w:line="240" w:lineRule="exact"/>
              <w:ind w:left="285" w:hanging="171"/>
              <w:rPr>
                <w:color w:val="auto"/>
              </w:rPr>
            </w:pPr>
            <w:r w:rsidRPr="006F7B1C">
              <w:rPr>
                <w:color w:val="auto"/>
                <w:sz w:val="22"/>
              </w:rPr>
              <w:t>Height/Weight/BMI</w:t>
            </w:r>
          </w:p>
          <w:p w:rsidR="00953535" w:rsidRPr="006F7B1C" w:rsidRDefault="00953535" w:rsidP="00A17C5A">
            <w:pPr>
              <w:numPr>
                <w:ilvl w:val="0"/>
                <w:numId w:val="2"/>
              </w:numPr>
              <w:tabs>
                <w:tab w:val="clear" w:pos="1440"/>
              </w:tabs>
              <w:spacing w:line="240" w:lineRule="exact"/>
              <w:ind w:left="285" w:hanging="171"/>
              <w:rPr>
                <w:color w:val="auto"/>
              </w:rPr>
            </w:pPr>
            <w:r w:rsidRPr="006F7B1C">
              <w:rPr>
                <w:color w:val="auto"/>
                <w:sz w:val="22"/>
              </w:rPr>
              <w:t>Blood pressure</w:t>
            </w:r>
          </w:p>
          <w:p w:rsidR="00953535" w:rsidRPr="006F7B1C" w:rsidRDefault="00953535" w:rsidP="00A17C5A">
            <w:pPr>
              <w:numPr>
                <w:ilvl w:val="0"/>
                <w:numId w:val="2"/>
              </w:numPr>
              <w:tabs>
                <w:tab w:val="clear" w:pos="1440"/>
              </w:tabs>
              <w:spacing w:line="240" w:lineRule="exact"/>
              <w:ind w:left="285" w:hanging="171"/>
              <w:rPr>
                <w:color w:val="auto"/>
              </w:rPr>
            </w:pPr>
            <w:r w:rsidRPr="006F7B1C">
              <w:rPr>
                <w:color w:val="auto"/>
                <w:sz w:val="22"/>
              </w:rPr>
              <w:t>Clinical breast examination</w:t>
            </w:r>
            <w:r w:rsidR="002B0A02">
              <w:rPr>
                <w:color w:val="auto"/>
                <w:sz w:val="22"/>
              </w:rPr>
              <w:t xml:space="preserve"> for women aged 40 or</w:t>
            </w:r>
            <w:r w:rsidR="00790B49">
              <w:rPr>
                <w:color w:val="auto"/>
                <w:sz w:val="22"/>
              </w:rPr>
              <w:t xml:space="preserve"> older (as indicated for others)</w:t>
            </w:r>
          </w:p>
          <w:p w:rsidR="00953535" w:rsidRPr="006F7B1C" w:rsidRDefault="00953535" w:rsidP="00A17C5A">
            <w:pPr>
              <w:numPr>
                <w:ilvl w:val="0"/>
                <w:numId w:val="2"/>
              </w:numPr>
              <w:tabs>
                <w:tab w:val="clear" w:pos="1440"/>
              </w:tabs>
              <w:spacing w:line="240" w:lineRule="exact"/>
              <w:ind w:left="285" w:hanging="171"/>
              <w:rPr>
                <w:color w:val="auto"/>
              </w:rPr>
            </w:pPr>
            <w:r w:rsidRPr="006F7B1C">
              <w:rPr>
                <w:color w:val="auto"/>
                <w:sz w:val="22"/>
              </w:rPr>
              <w:t xml:space="preserve">Pelvic examination that includes visualization of the vulva, vagina, cervix/vaginal cuff and thorough bimanual including </w:t>
            </w:r>
            <w:proofErr w:type="spellStart"/>
            <w:r w:rsidRPr="006F7B1C">
              <w:rPr>
                <w:color w:val="auto"/>
                <w:sz w:val="22"/>
              </w:rPr>
              <w:t>adnexae</w:t>
            </w:r>
            <w:proofErr w:type="spellEnd"/>
          </w:p>
          <w:p w:rsidR="00953535" w:rsidRPr="006F7B1C" w:rsidRDefault="00953535" w:rsidP="00A17C5A">
            <w:pPr>
              <w:numPr>
                <w:ilvl w:val="0"/>
                <w:numId w:val="2"/>
              </w:numPr>
              <w:tabs>
                <w:tab w:val="clear" w:pos="1440"/>
              </w:tabs>
              <w:spacing w:line="240" w:lineRule="exact"/>
              <w:ind w:left="285" w:hanging="171"/>
              <w:rPr>
                <w:color w:val="auto"/>
              </w:rPr>
            </w:pPr>
            <w:r w:rsidRPr="006F7B1C">
              <w:rPr>
                <w:color w:val="auto"/>
                <w:sz w:val="22"/>
              </w:rPr>
              <w:t>Rectal exam (age 50 and as indicated for others)</w:t>
            </w:r>
          </w:p>
          <w:p w:rsidR="00953535" w:rsidRPr="006F7B1C" w:rsidRDefault="00953535" w:rsidP="00A17C5A">
            <w:pPr>
              <w:numPr>
                <w:ilvl w:val="0"/>
                <w:numId w:val="2"/>
              </w:numPr>
              <w:tabs>
                <w:tab w:val="clear" w:pos="1440"/>
              </w:tabs>
              <w:spacing w:line="240" w:lineRule="exact"/>
              <w:ind w:left="285" w:hanging="171"/>
              <w:rPr>
                <w:color w:val="auto"/>
              </w:rPr>
            </w:pPr>
            <w:r w:rsidRPr="006F7B1C">
              <w:rPr>
                <w:color w:val="auto"/>
                <w:sz w:val="22"/>
              </w:rPr>
              <w:t>Other as needed</w:t>
            </w:r>
          </w:p>
        </w:tc>
        <w:tc>
          <w:tcPr>
            <w:tcW w:w="1938" w:type="dxa"/>
            <w:vAlign w:val="center"/>
          </w:tcPr>
          <w:p w:rsidR="00953535" w:rsidRPr="006F7B1C" w:rsidRDefault="00953535" w:rsidP="00A17C5A">
            <w:pPr>
              <w:spacing w:line="240" w:lineRule="exact"/>
              <w:jc w:val="center"/>
              <w:rPr>
                <w:color w:val="auto"/>
              </w:rPr>
            </w:pPr>
            <w:r w:rsidRPr="006F7B1C">
              <w:rPr>
                <w:color w:val="auto"/>
                <w:sz w:val="22"/>
              </w:rPr>
              <w:t>Required</w:t>
            </w:r>
          </w:p>
        </w:tc>
        <w:tc>
          <w:tcPr>
            <w:tcW w:w="2148" w:type="dxa"/>
            <w:vAlign w:val="center"/>
          </w:tcPr>
          <w:p w:rsidR="00953535" w:rsidRDefault="00953535" w:rsidP="00A17C5A">
            <w:pPr>
              <w:spacing w:line="240" w:lineRule="exact"/>
              <w:jc w:val="center"/>
              <w:rPr>
                <w:color w:val="auto"/>
                <w:sz w:val="22"/>
              </w:rPr>
            </w:pPr>
            <w:r w:rsidRPr="006F7B1C">
              <w:rPr>
                <w:color w:val="auto"/>
                <w:sz w:val="22"/>
              </w:rPr>
              <w:t>Required</w:t>
            </w:r>
          </w:p>
          <w:p w:rsidR="00EC0EA7" w:rsidRPr="006F7B1C" w:rsidRDefault="00EC0EA7" w:rsidP="00A17C5A">
            <w:pPr>
              <w:spacing w:line="240" w:lineRule="exact"/>
              <w:jc w:val="center"/>
              <w:rPr>
                <w:color w:val="auto"/>
              </w:rPr>
            </w:pPr>
            <w:r>
              <w:rPr>
                <w:color w:val="auto"/>
                <w:sz w:val="22"/>
              </w:rPr>
              <w:t>(Exception:  Pelvic exams are not required unless the patient is also getting a Pap test</w:t>
            </w:r>
            <w:r w:rsidR="00595DFB">
              <w:rPr>
                <w:color w:val="auto"/>
                <w:sz w:val="22"/>
              </w:rPr>
              <w:t xml:space="preserve">, but </w:t>
            </w:r>
            <w:proofErr w:type="gramStart"/>
            <w:r w:rsidR="00595DFB">
              <w:rPr>
                <w:color w:val="auto"/>
                <w:sz w:val="22"/>
              </w:rPr>
              <w:t>may be performed</w:t>
            </w:r>
            <w:proofErr w:type="gramEnd"/>
            <w:r w:rsidR="00595DFB">
              <w:rPr>
                <w:color w:val="auto"/>
                <w:sz w:val="22"/>
              </w:rPr>
              <w:t xml:space="preserve"> at clinician’s discretion.</w:t>
            </w:r>
          </w:p>
        </w:tc>
      </w:tr>
      <w:tr w:rsidR="00953535" w:rsidRPr="006F7B1C" w:rsidTr="008C6EB1">
        <w:trPr>
          <w:jc w:val="center"/>
        </w:trPr>
        <w:tc>
          <w:tcPr>
            <w:tcW w:w="6565" w:type="dxa"/>
          </w:tcPr>
          <w:p w:rsidR="00953535" w:rsidRPr="006F7B1C" w:rsidRDefault="00953535" w:rsidP="00A17C5A">
            <w:pPr>
              <w:spacing w:line="240" w:lineRule="exact"/>
              <w:rPr>
                <w:color w:val="auto"/>
              </w:rPr>
            </w:pPr>
            <w:r w:rsidRPr="006F7B1C">
              <w:rPr>
                <w:b/>
                <w:bCs/>
                <w:color w:val="auto"/>
                <w:sz w:val="22"/>
              </w:rPr>
              <w:t xml:space="preserve">Laboratory: </w:t>
            </w:r>
            <w:r w:rsidRPr="006F7B1C">
              <w:rPr>
                <w:color w:val="auto"/>
                <w:sz w:val="22"/>
              </w:rPr>
              <w:t>Pap test (as indicated by age guidelines)</w:t>
            </w:r>
          </w:p>
        </w:tc>
        <w:tc>
          <w:tcPr>
            <w:tcW w:w="1938" w:type="dxa"/>
            <w:vAlign w:val="center"/>
          </w:tcPr>
          <w:p w:rsidR="00953535" w:rsidRPr="006F7B1C" w:rsidRDefault="00953535" w:rsidP="00A17C5A">
            <w:pPr>
              <w:spacing w:line="240" w:lineRule="exact"/>
              <w:jc w:val="center"/>
              <w:rPr>
                <w:color w:val="auto"/>
              </w:rPr>
            </w:pPr>
            <w:r w:rsidRPr="006F7B1C">
              <w:rPr>
                <w:color w:val="auto"/>
                <w:sz w:val="22"/>
              </w:rPr>
              <w:t>Required</w:t>
            </w:r>
          </w:p>
        </w:tc>
        <w:tc>
          <w:tcPr>
            <w:tcW w:w="2148" w:type="dxa"/>
            <w:vAlign w:val="center"/>
          </w:tcPr>
          <w:p w:rsidR="00953535" w:rsidRDefault="00953535" w:rsidP="00A17C5A">
            <w:pPr>
              <w:spacing w:line="240" w:lineRule="exact"/>
              <w:jc w:val="center"/>
              <w:rPr>
                <w:color w:val="auto"/>
                <w:sz w:val="22"/>
              </w:rPr>
            </w:pPr>
          </w:p>
          <w:p w:rsidR="00EC0EA7" w:rsidRPr="006F7B1C" w:rsidRDefault="00EC0EA7" w:rsidP="00A17C5A">
            <w:pPr>
              <w:spacing w:line="240" w:lineRule="exact"/>
              <w:jc w:val="center"/>
              <w:rPr>
                <w:color w:val="auto"/>
              </w:rPr>
            </w:pPr>
            <w:r>
              <w:rPr>
                <w:color w:val="auto"/>
                <w:sz w:val="22"/>
              </w:rPr>
              <w:t xml:space="preserve">Pap tests are not required annually; routine cervical cancer screening </w:t>
            </w:r>
            <w:proofErr w:type="spellStart"/>
            <w:r>
              <w:rPr>
                <w:color w:val="auto"/>
                <w:sz w:val="22"/>
              </w:rPr>
              <w:t>Paps</w:t>
            </w:r>
            <w:proofErr w:type="spellEnd"/>
            <w:r>
              <w:rPr>
                <w:color w:val="auto"/>
                <w:sz w:val="22"/>
              </w:rPr>
              <w:t xml:space="preserve"> are repeated q. 3-5 years, as indicated</w:t>
            </w:r>
            <w:r w:rsidR="00C7674A">
              <w:rPr>
                <w:color w:val="auto"/>
                <w:sz w:val="22"/>
              </w:rPr>
              <w:t>.</w:t>
            </w:r>
          </w:p>
        </w:tc>
      </w:tr>
      <w:tr w:rsidR="00953535" w:rsidRPr="006F7B1C" w:rsidTr="008C6EB1">
        <w:trPr>
          <w:trHeight w:val="201"/>
          <w:jc w:val="center"/>
        </w:trPr>
        <w:tc>
          <w:tcPr>
            <w:tcW w:w="6565" w:type="dxa"/>
          </w:tcPr>
          <w:p w:rsidR="00953535" w:rsidRPr="00094B71" w:rsidRDefault="00953535" w:rsidP="00A17C5A">
            <w:pPr>
              <w:numPr>
                <w:ilvl w:val="0"/>
                <w:numId w:val="6"/>
              </w:numPr>
              <w:tabs>
                <w:tab w:val="clear" w:pos="1080"/>
              </w:tabs>
              <w:spacing w:line="240" w:lineRule="exact"/>
              <w:ind w:left="285" w:hanging="171"/>
              <w:rPr>
                <w:color w:val="auto"/>
              </w:rPr>
            </w:pPr>
            <w:r w:rsidRPr="006F7B1C">
              <w:rPr>
                <w:color w:val="auto"/>
                <w:sz w:val="22"/>
              </w:rPr>
              <w:t xml:space="preserve">Fecal occult blood testing </w:t>
            </w:r>
            <w:r>
              <w:rPr>
                <w:color w:val="auto"/>
                <w:sz w:val="22"/>
              </w:rPr>
              <w:t xml:space="preserve">(i.e., FIT, Guaiac) (age 50 and older or 45 and older for African American or family history) </w:t>
            </w:r>
          </w:p>
          <w:p w:rsidR="00953535" w:rsidRPr="006F7B1C" w:rsidRDefault="00953535" w:rsidP="00A17C5A">
            <w:pPr>
              <w:numPr>
                <w:ilvl w:val="1"/>
                <w:numId w:val="6"/>
              </w:numPr>
              <w:tabs>
                <w:tab w:val="clear" w:pos="1440"/>
                <w:tab w:val="left" w:pos="538"/>
                <w:tab w:val="num" w:pos="988"/>
              </w:tabs>
              <w:spacing w:line="240" w:lineRule="exact"/>
              <w:ind w:hanging="812"/>
              <w:rPr>
                <w:color w:val="auto"/>
              </w:rPr>
            </w:pPr>
            <w:r>
              <w:rPr>
                <w:color w:val="auto"/>
                <w:sz w:val="22"/>
              </w:rPr>
              <w:t>Follow manufacturer’s instructions</w:t>
            </w:r>
          </w:p>
          <w:p w:rsidR="00953535" w:rsidRPr="006F7B1C" w:rsidRDefault="00953535" w:rsidP="00A17C5A">
            <w:pPr>
              <w:numPr>
                <w:ilvl w:val="1"/>
                <w:numId w:val="6"/>
              </w:numPr>
              <w:tabs>
                <w:tab w:val="clear" w:pos="1440"/>
                <w:tab w:val="left" w:pos="538"/>
                <w:tab w:val="num" w:pos="988"/>
              </w:tabs>
              <w:spacing w:line="240" w:lineRule="exact"/>
              <w:ind w:hanging="812"/>
              <w:rPr>
                <w:color w:val="auto"/>
              </w:rPr>
            </w:pPr>
            <w:r w:rsidRPr="006F7B1C">
              <w:rPr>
                <w:color w:val="auto"/>
                <w:sz w:val="22"/>
              </w:rPr>
              <w:t>If positive, refer to M.D.</w:t>
            </w:r>
          </w:p>
        </w:tc>
        <w:tc>
          <w:tcPr>
            <w:tcW w:w="1938" w:type="dxa"/>
            <w:vAlign w:val="center"/>
          </w:tcPr>
          <w:p w:rsidR="00953535" w:rsidRPr="006F7B1C" w:rsidRDefault="00953535" w:rsidP="00A17C5A">
            <w:pPr>
              <w:spacing w:line="240" w:lineRule="exact"/>
              <w:jc w:val="center"/>
              <w:rPr>
                <w:color w:val="auto"/>
              </w:rPr>
            </w:pPr>
            <w:r w:rsidRPr="006F7B1C">
              <w:rPr>
                <w:color w:val="auto"/>
                <w:sz w:val="22"/>
              </w:rPr>
              <w:t>Required</w:t>
            </w:r>
          </w:p>
        </w:tc>
        <w:tc>
          <w:tcPr>
            <w:tcW w:w="2148" w:type="dxa"/>
            <w:vAlign w:val="center"/>
          </w:tcPr>
          <w:p w:rsidR="00953535" w:rsidRPr="006F7B1C" w:rsidRDefault="00953535" w:rsidP="00A17C5A">
            <w:pPr>
              <w:spacing w:line="240" w:lineRule="exact"/>
              <w:jc w:val="center"/>
              <w:rPr>
                <w:color w:val="auto"/>
              </w:rPr>
            </w:pPr>
            <w:r w:rsidRPr="006F7B1C">
              <w:rPr>
                <w:color w:val="auto"/>
                <w:sz w:val="22"/>
              </w:rPr>
              <w:t>Required</w:t>
            </w:r>
          </w:p>
        </w:tc>
      </w:tr>
      <w:tr w:rsidR="00953535" w:rsidRPr="006F7B1C" w:rsidTr="008C6EB1">
        <w:trPr>
          <w:jc w:val="center"/>
        </w:trPr>
        <w:tc>
          <w:tcPr>
            <w:tcW w:w="6565" w:type="dxa"/>
          </w:tcPr>
          <w:p w:rsidR="00953535" w:rsidRPr="006F7B1C" w:rsidRDefault="00953535" w:rsidP="00A17C5A">
            <w:pPr>
              <w:numPr>
                <w:ilvl w:val="0"/>
                <w:numId w:val="6"/>
              </w:numPr>
              <w:tabs>
                <w:tab w:val="clear" w:pos="1080"/>
              </w:tabs>
              <w:spacing w:line="240" w:lineRule="exact"/>
              <w:ind w:left="285" w:hanging="171"/>
              <w:rPr>
                <w:color w:val="auto"/>
              </w:rPr>
            </w:pPr>
            <w:r w:rsidRPr="006F7B1C">
              <w:rPr>
                <w:color w:val="auto"/>
                <w:sz w:val="22"/>
              </w:rPr>
              <w:t>Hemoglobin</w:t>
            </w:r>
          </w:p>
        </w:tc>
        <w:tc>
          <w:tcPr>
            <w:tcW w:w="1938" w:type="dxa"/>
            <w:vAlign w:val="center"/>
          </w:tcPr>
          <w:p w:rsidR="00953535" w:rsidRPr="006F7B1C" w:rsidRDefault="00953535" w:rsidP="00A17C5A">
            <w:pPr>
              <w:spacing w:line="240" w:lineRule="exact"/>
              <w:jc w:val="center"/>
              <w:rPr>
                <w:color w:val="auto"/>
              </w:rPr>
            </w:pPr>
            <w:r w:rsidRPr="006F7B1C">
              <w:rPr>
                <w:color w:val="auto"/>
                <w:sz w:val="22"/>
              </w:rPr>
              <w:t>If indicated</w:t>
            </w:r>
          </w:p>
        </w:tc>
        <w:tc>
          <w:tcPr>
            <w:tcW w:w="2148" w:type="dxa"/>
            <w:vAlign w:val="center"/>
          </w:tcPr>
          <w:p w:rsidR="00953535" w:rsidRPr="006F7B1C" w:rsidRDefault="00953535" w:rsidP="00A17C5A">
            <w:pPr>
              <w:spacing w:line="240" w:lineRule="exact"/>
              <w:jc w:val="center"/>
              <w:rPr>
                <w:color w:val="auto"/>
              </w:rPr>
            </w:pPr>
            <w:r w:rsidRPr="006F7B1C">
              <w:rPr>
                <w:color w:val="auto"/>
                <w:sz w:val="22"/>
              </w:rPr>
              <w:t>If indicated</w:t>
            </w:r>
          </w:p>
        </w:tc>
      </w:tr>
      <w:tr w:rsidR="00953535" w:rsidRPr="006F7B1C" w:rsidTr="008C6EB1">
        <w:trPr>
          <w:jc w:val="center"/>
        </w:trPr>
        <w:tc>
          <w:tcPr>
            <w:tcW w:w="6565" w:type="dxa"/>
          </w:tcPr>
          <w:p w:rsidR="00953535" w:rsidRPr="006F7B1C" w:rsidRDefault="00953535" w:rsidP="00A17C5A">
            <w:pPr>
              <w:numPr>
                <w:ilvl w:val="0"/>
                <w:numId w:val="6"/>
              </w:numPr>
              <w:tabs>
                <w:tab w:val="clear" w:pos="1080"/>
              </w:tabs>
              <w:spacing w:line="240" w:lineRule="exact"/>
              <w:ind w:left="285" w:hanging="171"/>
              <w:rPr>
                <w:color w:val="auto"/>
              </w:rPr>
            </w:pPr>
            <w:r w:rsidRPr="006F7B1C">
              <w:rPr>
                <w:color w:val="auto"/>
                <w:sz w:val="22"/>
              </w:rPr>
              <w:t>STD testing</w:t>
            </w:r>
          </w:p>
        </w:tc>
        <w:tc>
          <w:tcPr>
            <w:tcW w:w="1938" w:type="dxa"/>
            <w:vAlign w:val="center"/>
          </w:tcPr>
          <w:p w:rsidR="00953535" w:rsidRPr="006F7B1C" w:rsidRDefault="00953535" w:rsidP="00A17C5A">
            <w:pPr>
              <w:spacing w:line="240" w:lineRule="exact"/>
              <w:jc w:val="center"/>
              <w:rPr>
                <w:color w:val="auto"/>
              </w:rPr>
            </w:pPr>
            <w:r w:rsidRPr="006F7B1C">
              <w:rPr>
                <w:color w:val="auto"/>
                <w:sz w:val="22"/>
              </w:rPr>
              <w:t>If indicated by history/exam</w:t>
            </w:r>
          </w:p>
        </w:tc>
        <w:tc>
          <w:tcPr>
            <w:tcW w:w="2148" w:type="dxa"/>
            <w:vAlign w:val="center"/>
          </w:tcPr>
          <w:p w:rsidR="00953535" w:rsidRPr="006F7B1C" w:rsidRDefault="00953535" w:rsidP="00A17C5A">
            <w:pPr>
              <w:spacing w:line="240" w:lineRule="exact"/>
              <w:jc w:val="center"/>
              <w:rPr>
                <w:color w:val="auto"/>
              </w:rPr>
            </w:pPr>
            <w:r w:rsidRPr="006F7B1C">
              <w:rPr>
                <w:color w:val="auto"/>
                <w:sz w:val="22"/>
              </w:rPr>
              <w:t>If indicated by history/exam</w:t>
            </w:r>
          </w:p>
        </w:tc>
      </w:tr>
      <w:tr w:rsidR="00953535" w:rsidRPr="006F7B1C" w:rsidTr="008C6EB1">
        <w:trPr>
          <w:jc w:val="center"/>
        </w:trPr>
        <w:tc>
          <w:tcPr>
            <w:tcW w:w="6565" w:type="dxa"/>
          </w:tcPr>
          <w:p w:rsidR="00953535" w:rsidRPr="006F7B1C" w:rsidRDefault="00953535" w:rsidP="00A17C5A">
            <w:pPr>
              <w:spacing w:line="240" w:lineRule="exact"/>
              <w:rPr>
                <w:b/>
                <w:bCs/>
                <w:color w:val="auto"/>
              </w:rPr>
            </w:pPr>
            <w:r w:rsidRPr="006F7B1C">
              <w:rPr>
                <w:b/>
                <w:bCs/>
                <w:color w:val="auto"/>
                <w:sz w:val="22"/>
              </w:rPr>
              <w:t xml:space="preserve">Referral for annual </w:t>
            </w:r>
            <w:r w:rsidR="00F972BB">
              <w:rPr>
                <w:b/>
                <w:bCs/>
                <w:color w:val="auto"/>
                <w:sz w:val="22"/>
              </w:rPr>
              <w:t xml:space="preserve">or biennial </w:t>
            </w:r>
            <w:r w:rsidRPr="006F7B1C">
              <w:rPr>
                <w:b/>
                <w:bCs/>
                <w:color w:val="auto"/>
                <w:sz w:val="22"/>
              </w:rPr>
              <w:t xml:space="preserve">mammogram (age </w:t>
            </w:r>
            <w:r w:rsidRPr="006F7B1C">
              <w:rPr>
                <w:b/>
                <w:bCs/>
                <w:color w:val="auto"/>
                <w:sz w:val="22"/>
                <w:u w:val="single"/>
              </w:rPr>
              <w:t>&gt;</w:t>
            </w:r>
            <w:r w:rsidRPr="006F7B1C">
              <w:rPr>
                <w:b/>
                <w:bCs/>
                <w:color w:val="auto"/>
                <w:sz w:val="22"/>
              </w:rPr>
              <w:t xml:space="preserve"> 40)</w:t>
            </w:r>
            <w:r w:rsidR="00A96274">
              <w:rPr>
                <w:b/>
                <w:bCs/>
                <w:color w:val="auto"/>
                <w:sz w:val="22"/>
              </w:rPr>
              <w:t>, based on provider’s recommendation</w:t>
            </w:r>
          </w:p>
        </w:tc>
        <w:tc>
          <w:tcPr>
            <w:tcW w:w="1938" w:type="dxa"/>
            <w:vAlign w:val="center"/>
          </w:tcPr>
          <w:p w:rsidR="00953535" w:rsidRPr="006F7B1C" w:rsidRDefault="00953535" w:rsidP="00A17C5A">
            <w:pPr>
              <w:spacing w:line="240" w:lineRule="exact"/>
              <w:jc w:val="center"/>
              <w:rPr>
                <w:color w:val="auto"/>
              </w:rPr>
            </w:pPr>
            <w:r w:rsidRPr="006F7B1C">
              <w:rPr>
                <w:color w:val="auto"/>
                <w:sz w:val="22"/>
              </w:rPr>
              <w:t>Required</w:t>
            </w:r>
          </w:p>
        </w:tc>
        <w:tc>
          <w:tcPr>
            <w:tcW w:w="2148" w:type="dxa"/>
            <w:vAlign w:val="center"/>
          </w:tcPr>
          <w:p w:rsidR="00953535" w:rsidRPr="006F7B1C" w:rsidRDefault="00953535" w:rsidP="00A17C5A">
            <w:pPr>
              <w:spacing w:line="240" w:lineRule="exact"/>
              <w:jc w:val="center"/>
              <w:rPr>
                <w:color w:val="auto"/>
              </w:rPr>
            </w:pPr>
            <w:r w:rsidRPr="006F7B1C">
              <w:rPr>
                <w:color w:val="auto"/>
                <w:sz w:val="22"/>
              </w:rPr>
              <w:t>Required</w:t>
            </w:r>
          </w:p>
        </w:tc>
      </w:tr>
      <w:tr w:rsidR="00953535" w:rsidRPr="006F7B1C" w:rsidTr="008C6EB1">
        <w:trPr>
          <w:jc w:val="center"/>
        </w:trPr>
        <w:tc>
          <w:tcPr>
            <w:tcW w:w="6565" w:type="dxa"/>
          </w:tcPr>
          <w:p w:rsidR="00953535" w:rsidRPr="006F7B1C" w:rsidRDefault="00953535" w:rsidP="00A17C5A">
            <w:pPr>
              <w:spacing w:line="240" w:lineRule="exact"/>
              <w:rPr>
                <w:color w:val="auto"/>
              </w:rPr>
            </w:pPr>
            <w:r w:rsidRPr="006F7B1C">
              <w:rPr>
                <w:b/>
                <w:bCs/>
                <w:color w:val="auto"/>
                <w:sz w:val="22"/>
              </w:rPr>
              <w:t xml:space="preserve">Counseling:  </w:t>
            </w:r>
            <w:r w:rsidRPr="006F7B1C">
              <w:rPr>
                <w:color w:val="auto"/>
                <w:sz w:val="22"/>
              </w:rPr>
              <w:t xml:space="preserve">(Documentation in medical record required) </w:t>
            </w:r>
          </w:p>
          <w:p w:rsidR="00953535" w:rsidRPr="006F7B1C" w:rsidRDefault="00953535" w:rsidP="00A17C5A">
            <w:pPr>
              <w:spacing w:line="240" w:lineRule="exact"/>
              <w:rPr>
                <w:color w:val="auto"/>
              </w:rPr>
            </w:pPr>
            <w:r w:rsidRPr="006F7B1C">
              <w:rPr>
                <w:color w:val="auto"/>
                <w:sz w:val="22"/>
              </w:rPr>
              <w:t xml:space="preserve"> - ACH-40 (“Improving Health for Women”) – CSEM given/counseled and patient verbalized understanding</w:t>
            </w:r>
          </w:p>
          <w:p w:rsidR="00A76B68" w:rsidRPr="00040FB0" w:rsidRDefault="0051758C" w:rsidP="00A17C5A">
            <w:pPr>
              <w:numPr>
                <w:ilvl w:val="0"/>
                <w:numId w:val="3"/>
              </w:numPr>
              <w:tabs>
                <w:tab w:val="clear" w:pos="1440"/>
              </w:tabs>
              <w:spacing w:line="240" w:lineRule="exact"/>
              <w:ind w:left="285" w:hanging="171"/>
              <w:rPr>
                <w:color w:val="auto"/>
              </w:rPr>
            </w:pPr>
            <w:r>
              <w:rPr>
                <w:color w:val="auto"/>
                <w:sz w:val="22"/>
              </w:rPr>
              <w:t>Breast Self-Awareness</w:t>
            </w:r>
            <w:r w:rsidR="00A96274">
              <w:rPr>
                <w:color w:val="auto"/>
                <w:sz w:val="22"/>
              </w:rPr>
              <w:t xml:space="preserve"> (optional teaching sheet),</w:t>
            </w:r>
            <w:r w:rsidR="00953535" w:rsidRPr="006F7B1C">
              <w:rPr>
                <w:color w:val="auto"/>
                <w:sz w:val="22"/>
              </w:rPr>
              <w:t>/CBE</w:t>
            </w:r>
            <w:r w:rsidR="00A96274">
              <w:rPr>
                <w:color w:val="auto"/>
                <w:sz w:val="22"/>
              </w:rPr>
              <w:t xml:space="preserve"> as indicated</w:t>
            </w:r>
          </w:p>
          <w:p w:rsidR="00953535" w:rsidRPr="006F7B1C" w:rsidRDefault="00A76B68" w:rsidP="00A17C5A">
            <w:pPr>
              <w:numPr>
                <w:ilvl w:val="0"/>
                <w:numId w:val="3"/>
              </w:numPr>
              <w:tabs>
                <w:tab w:val="clear" w:pos="1440"/>
              </w:tabs>
              <w:spacing w:line="240" w:lineRule="exact"/>
              <w:ind w:left="285" w:hanging="171"/>
              <w:rPr>
                <w:color w:val="auto"/>
              </w:rPr>
            </w:pPr>
            <w:r>
              <w:rPr>
                <w:color w:val="auto"/>
                <w:sz w:val="22"/>
              </w:rPr>
              <w:t>Benefits and risks of mammography</w:t>
            </w:r>
            <w:r w:rsidR="00A96274">
              <w:rPr>
                <w:color w:val="auto"/>
                <w:sz w:val="22"/>
              </w:rPr>
              <w:t xml:space="preserve"> (optional teaching sheet)</w:t>
            </w:r>
            <w:r w:rsidR="00953535" w:rsidRPr="006F7B1C">
              <w:rPr>
                <w:color w:val="auto"/>
                <w:sz w:val="22"/>
              </w:rPr>
              <w:t xml:space="preserve"> </w:t>
            </w:r>
          </w:p>
          <w:p w:rsidR="00953535" w:rsidRPr="00040FB0" w:rsidRDefault="00953535" w:rsidP="00A17C5A">
            <w:pPr>
              <w:numPr>
                <w:ilvl w:val="0"/>
                <w:numId w:val="3"/>
              </w:numPr>
              <w:tabs>
                <w:tab w:val="clear" w:pos="1440"/>
              </w:tabs>
              <w:spacing w:line="240" w:lineRule="exact"/>
              <w:ind w:left="285" w:hanging="171"/>
              <w:rPr>
                <w:color w:val="auto"/>
              </w:rPr>
            </w:pPr>
            <w:r w:rsidRPr="006F7B1C">
              <w:rPr>
                <w:color w:val="auto"/>
                <w:sz w:val="22"/>
              </w:rPr>
              <w:t>Pap/Mammogram rescreening recommendations</w:t>
            </w:r>
          </w:p>
          <w:p w:rsidR="00953535" w:rsidRPr="006F7B1C" w:rsidRDefault="00953535" w:rsidP="00A17C5A">
            <w:pPr>
              <w:numPr>
                <w:ilvl w:val="0"/>
                <w:numId w:val="3"/>
              </w:numPr>
              <w:tabs>
                <w:tab w:val="clear" w:pos="1440"/>
              </w:tabs>
              <w:spacing w:line="240" w:lineRule="exact"/>
              <w:ind w:left="285" w:hanging="171"/>
              <w:rPr>
                <w:color w:val="auto"/>
              </w:rPr>
            </w:pPr>
            <w:r w:rsidRPr="006F7B1C">
              <w:rPr>
                <w:color w:val="auto"/>
                <w:sz w:val="22"/>
              </w:rPr>
              <w:t>Regular exercise</w:t>
            </w:r>
          </w:p>
          <w:p w:rsidR="00953535" w:rsidRPr="006F7B1C" w:rsidRDefault="00953535" w:rsidP="00A17C5A">
            <w:pPr>
              <w:numPr>
                <w:ilvl w:val="0"/>
                <w:numId w:val="3"/>
              </w:numPr>
              <w:tabs>
                <w:tab w:val="clear" w:pos="1440"/>
              </w:tabs>
              <w:spacing w:line="240" w:lineRule="exact"/>
              <w:ind w:left="285" w:hanging="171"/>
              <w:rPr>
                <w:color w:val="auto"/>
              </w:rPr>
            </w:pPr>
            <w:r w:rsidRPr="006F7B1C">
              <w:rPr>
                <w:color w:val="auto"/>
                <w:sz w:val="22"/>
              </w:rPr>
              <w:t>Adequate diet (low fat, high fiber, 5 fruits/vegetables daily)</w:t>
            </w:r>
          </w:p>
          <w:p w:rsidR="00953535" w:rsidRPr="006F7B1C" w:rsidRDefault="00953535" w:rsidP="00A17C5A">
            <w:pPr>
              <w:numPr>
                <w:ilvl w:val="0"/>
                <w:numId w:val="3"/>
              </w:numPr>
              <w:tabs>
                <w:tab w:val="clear" w:pos="1440"/>
              </w:tabs>
              <w:spacing w:line="240" w:lineRule="exact"/>
              <w:ind w:left="285" w:hanging="171"/>
              <w:rPr>
                <w:color w:val="auto"/>
              </w:rPr>
            </w:pPr>
            <w:r w:rsidRPr="006F7B1C">
              <w:rPr>
                <w:color w:val="auto"/>
                <w:sz w:val="22"/>
              </w:rPr>
              <w:t>Osteoporosis/prevention and bone density testing</w:t>
            </w:r>
          </w:p>
          <w:p w:rsidR="00953535" w:rsidRPr="006F7B1C" w:rsidRDefault="00953535" w:rsidP="00A17C5A">
            <w:pPr>
              <w:numPr>
                <w:ilvl w:val="0"/>
                <w:numId w:val="3"/>
              </w:numPr>
              <w:tabs>
                <w:tab w:val="clear" w:pos="1440"/>
              </w:tabs>
              <w:spacing w:line="240" w:lineRule="exact"/>
              <w:ind w:left="285" w:hanging="171"/>
              <w:rPr>
                <w:color w:val="auto"/>
              </w:rPr>
            </w:pPr>
            <w:r w:rsidRPr="006F7B1C">
              <w:rPr>
                <w:color w:val="auto"/>
                <w:sz w:val="22"/>
              </w:rPr>
              <w:t>Risks/Benefits of HRT if menopausal</w:t>
            </w:r>
          </w:p>
          <w:p w:rsidR="00953535" w:rsidRPr="006F7B1C" w:rsidRDefault="00953535" w:rsidP="00A17C5A">
            <w:pPr>
              <w:numPr>
                <w:ilvl w:val="0"/>
                <w:numId w:val="3"/>
              </w:numPr>
              <w:tabs>
                <w:tab w:val="clear" w:pos="1440"/>
              </w:tabs>
              <w:spacing w:line="240" w:lineRule="exact"/>
              <w:ind w:left="285" w:hanging="171"/>
              <w:rPr>
                <w:color w:val="auto"/>
              </w:rPr>
            </w:pPr>
            <w:r w:rsidRPr="006F7B1C">
              <w:rPr>
                <w:color w:val="auto"/>
                <w:sz w:val="22"/>
              </w:rPr>
              <w:t xml:space="preserve">Contraception if needed </w:t>
            </w:r>
          </w:p>
          <w:p w:rsidR="00953535" w:rsidRPr="006F7B1C" w:rsidRDefault="00953535" w:rsidP="00A17C5A">
            <w:pPr>
              <w:numPr>
                <w:ilvl w:val="0"/>
                <w:numId w:val="3"/>
              </w:numPr>
              <w:tabs>
                <w:tab w:val="clear" w:pos="1440"/>
              </w:tabs>
              <w:spacing w:line="240" w:lineRule="exact"/>
              <w:ind w:left="285" w:hanging="171"/>
              <w:rPr>
                <w:color w:val="auto"/>
              </w:rPr>
            </w:pPr>
            <w:r w:rsidRPr="006F7B1C">
              <w:rPr>
                <w:color w:val="auto"/>
                <w:sz w:val="22"/>
              </w:rPr>
              <w:t xml:space="preserve">Smoking risks/cessation and referral </w:t>
            </w:r>
          </w:p>
          <w:p w:rsidR="00953535" w:rsidRPr="006F7B1C" w:rsidRDefault="00953535" w:rsidP="00A17C5A">
            <w:pPr>
              <w:numPr>
                <w:ilvl w:val="0"/>
                <w:numId w:val="3"/>
              </w:numPr>
              <w:tabs>
                <w:tab w:val="clear" w:pos="1440"/>
              </w:tabs>
              <w:spacing w:line="240" w:lineRule="exact"/>
              <w:ind w:left="285" w:hanging="171"/>
              <w:rPr>
                <w:color w:val="auto"/>
              </w:rPr>
            </w:pPr>
            <w:r w:rsidRPr="006F7B1C">
              <w:rPr>
                <w:color w:val="auto"/>
                <w:sz w:val="22"/>
              </w:rPr>
              <w:t>Immunization needs/update</w:t>
            </w:r>
          </w:p>
          <w:p w:rsidR="00953535" w:rsidRPr="006F7B1C" w:rsidRDefault="00953535" w:rsidP="00A17C5A">
            <w:pPr>
              <w:numPr>
                <w:ilvl w:val="0"/>
                <w:numId w:val="3"/>
              </w:numPr>
              <w:tabs>
                <w:tab w:val="clear" w:pos="1440"/>
              </w:tabs>
              <w:spacing w:line="240" w:lineRule="exact"/>
              <w:ind w:left="285" w:hanging="171"/>
              <w:rPr>
                <w:color w:val="auto"/>
              </w:rPr>
            </w:pPr>
            <w:r w:rsidRPr="006F7B1C">
              <w:rPr>
                <w:color w:val="auto"/>
                <w:sz w:val="22"/>
              </w:rPr>
              <w:lastRenderedPageBreak/>
              <w:t>STD risk counseling if indicated</w:t>
            </w:r>
          </w:p>
          <w:p w:rsidR="00953535" w:rsidRPr="006F7B1C" w:rsidRDefault="00953535" w:rsidP="00A17C5A">
            <w:pPr>
              <w:numPr>
                <w:ilvl w:val="0"/>
                <w:numId w:val="3"/>
              </w:numPr>
              <w:tabs>
                <w:tab w:val="clear" w:pos="1440"/>
                <w:tab w:val="num" w:pos="306"/>
              </w:tabs>
              <w:spacing w:line="240" w:lineRule="exact"/>
              <w:ind w:left="285" w:hanging="171"/>
              <w:rPr>
                <w:color w:val="auto"/>
              </w:rPr>
            </w:pPr>
            <w:r w:rsidRPr="006F7B1C">
              <w:rPr>
                <w:color w:val="auto"/>
                <w:sz w:val="22"/>
              </w:rPr>
              <w:t xml:space="preserve">Ovarian Cancer Screening at age 50 (age 25 if family history) (Locations: UKMC; Hardin, Mason, Floyd, McCracken, </w:t>
            </w:r>
            <w:r>
              <w:rPr>
                <w:color w:val="auto"/>
                <w:sz w:val="22"/>
              </w:rPr>
              <w:t xml:space="preserve">Greenup </w:t>
            </w:r>
            <w:r w:rsidRPr="006F7B1C">
              <w:rPr>
                <w:color w:val="auto"/>
                <w:sz w:val="22"/>
              </w:rPr>
              <w:t>and Pulaski County Health Centers) call 1-800-766-8279 for appt.</w:t>
            </w:r>
          </w:p>
        </w:tc>
        <w:tc>
          <w:tcPr>
            <w:tcW w:w="1938" w:type="dxa"/>
            <w:vAlign w:val="center"/>
          </w:tcPr>
          <w:p w:rsidR="00953535" w:rsidRPr="006F7B1C" w:rsidRDefault="00953535" w:rsidP="00A17C5A">
            <w:pPr>
              <w:spacing w:line="240" w:lineRule="exact"/>
              <w:jc w:val="center"/>
              <w:rPr>
                <w:color w:val="auto"/>
              </w:rPr>
            </w:pPr>
            <w:r w:rsidRPr="006F7B1C">
              <w:rPr>
                <w:color w:val="auto"/>
                <w:sz w:val="22"/>
              </w:rPr>
              <w:lastRenderedPageBreak/>
              <w:t>Required</w:t>
            </w:r>
          </w:p>
        </w:tc>
        <w:tc>
          <w:tcPr>
            <w:tcW w:w="2148" w:type="dxa"/>
            <w:vAlign w:val="center"/>
          </w:tcPr>
          <w:p w:rsidR="00953535" w:rsidRPr="006F7B1C" w:rsidRDefault="00953535" w:rsidP="00A17C5A">
            <w:pPr>
              <w:spacing w:line="240" w:lineRule="exact"/>
              <w:jc w:val="center"/>
              <w:rPr>
                <w:color w:val="auto"/>
              </w:rPr>
            </w:pPr>
            <w:r w:rsidRPr="006F7B1C">
              <w:rPr>
                <w:color w:val="auto"/>
                <w:sz w:val="22"/>
              </w:rPr>
              <w:t>Required</w:t>
            </w:r>
          </w:p>
        </w:tc>
      </w:tr>
      <w:tr w:rsidR="00953535" w:rsidRPr="006F7B1C" w:rsidTr="008C6EB1">
        <w:trPr>
          <w:jc w:val="center"/>
        </w:trPr>
        <w:tc>
          <w:tcPr>
            <w:tcW w:w="6565" w:type="dxa"/>
          </w:tcPr>
          <w:p w:rsidR="00953535" w:rsidRPr="006F7B1C" w:rsidRDefault="00953535" w:rsidP="00A17C5A">
            <w:pPr>
              <w:spacing w:line="240" w:lineRule="exact"/>
              <w:rPr>
                <w:b/>
                <w:bCs/>
                <w:color w:val="auto"/>
              </w:rPr>
            </w:pPr>
            <w:r w:rsidRPr="006F7B1C">
              <w:rPr>
                <w:b/>
                <w:bCs/>
                <w:color w:val="auto"/>
                <w:sz w:val="22"/>
              </w:rPr>
              <w:t>Documentation of Return Clinic Appointments</w:t>
            </w:r>
          </w:p>
        </w:tc>
        <w:tc>
          <w:tcPr>
            <w:tcW w:w="1938" w:type="dxa"/>
            <w:vAlign w:val="center"/>
          </w:tcPr>
          <w:p w:rsidR="00953535" w:rsidRPr="006F7B1C" w:rsidRDefault="00953535" w:rsidP="00A17C5A">
            <w:pPr>
              <w:spacing w:line="240" w:lineRule="exact"/>
              <w:jc w:val="center"/>
              <w:rPr>
                <w:color w:val="auto"/>
              </w:rPr>
            </w:pPr>
            <w:r w:rsidRPr="006F7B1C">
              <w:rPr>
                <w:color w:val="auto"/>
                <w:sz w:val="22"/>
              </w:rPr>
              <w:t>Required</w:t>
            </w:r>
          </w:p>
        </w:tc>
        <w:tc>
          <w:tcPr>
            <w:tcW w:w="2148" w:type="dxa"/>
            <w:vAlign w:val="center"/>
          </w:tcPr>
          <w:p w:rsidR="00953535" w:rsidRPr="006F7B1C" w:rsidRDefault="00953535" w:rsidP="00A17C5A">
            <w:pPr>
              <w:spacing w:line="240" w:lineRule="exact"/>
              <w:jc w:val="center"/>
              <w:rPr>
                <w:color w:val="auto"/>
              </w:rPr>
            </w:pPr>
            <w:r w:rsidRPr="006F7B1C">
              <w:rPr>
                <w:color w:val="auto"/>
                <w:sz w:val="22"/>
              </w:rPr>
              <w:t>Required</w:t>
            </w:r>
          </w:p>
        </w:tc>
      </w:tr>
      <w:tr w:rsidR="00953535" w:rsidRPr="006F7B1C" w:rsidTr="008C6EB1">
        <w:trPr>
          <w:jc w:val="center"/>
        </w:trPr>
        <w:tc>
          <w:tcPr>
            <w:tcW w:w="6565" w:type="dxa"/>
          </w:tcPr>
          <w:p w:rsidR="00953535" w:rsidRPr="006F7B1C" w:rsidRDefault="00953535" w:rsidP="00A17C5A">
            <w:pPr>
              <w:pStyle w:val="Heading9"/>
              <w:spacing w:line="240" w:lineRule="exact"/>
              <w:rPr>
                <w:color w:val="auto"/>
              </w:rPr>
            </w:pPr>
            <w:r w:rsidRPr="006F7B1C">
              <w:rPr>
                <w:color w:val="auto"/>
              </w:rPr>
              <w:t>Follow-up of Abnormal Test Results</w:t>
            </w:r>
          </w:p>
        </w:tc>
        <w:tc>
          <w:tcPr>
            <w:tcW w:w="1938" w:type="dxa"/>
            <w:vAlign w:val="center"/>
          </w:tcPr>
          <w:p w:rsidR="00953535" w:rsidRPr="006F7B1C" w:rsidRDefault="00953535" w:rsidP="00A17C5A">
            <w:pPr>
              <w:spacing w:line="240" w:lineRule="exact"/>
              <w:jc w:val="center"/>
              <w:rPr>
                <w:color w:val="auto"/>
              </w:rPr>
            </w:pPr>
            <w:r w:rsidRPr="006F7B1C">
              <w:rPr>
                <w:color w:val="auto"/>
                <w:sz w:val="22"/>
              </w:rPr>
              <w:t xml:space="preserve">Required </w:t>
            </w:r>
          </w:p>
        </w:tc>
        <w:tc>
          <w:tcPr>
            <w:tcW w:w="2148" w:type="dxa"/>
            <w:vAlign w:val="center"/>
          </w:tcPr>
          <w:p w:rsidR="00953535" w:rsidRPr="006F7B1C" w:rsidRDefault="00953535" w:rsidP="00A17C5A">
            <w:pPr>
              <w:spacing w:line="240" w:lineRule="exact"/>
              <w:jc w:val="center"/>
              <w:rPr>
                <w:color w:val="auto"/>
              </w:rPr>
            </w:pPr>
            <w:r w:rsidRPr="006F7B1C">
              <w:rPr>
                <w:color w:val="auto"/>
                <w:sz w:val="22"/>
              </w:rPr>
              <w:t>Required</w:t>
            </w:r>
          </w:p>
        </w:tc>
      </w:tr>
    </w:tbl>
    <w:p w:rsidR="00953535" w:rsidRPr="006F7B1C" w:rsidRDefault="00953535" w:rsidP="00953535">
      <w:pPr>
        <w:ind w:left="360"/>
        <w:rPr>
          <w:color w:val="auto"/>
        </w:rPr>
        <w:sectPr w:rsidR="00953535" w:rsidRPr="006F7B1C" w:rsidSect="00A17C5A">
          <w:headerReference w:type="even" r:id="rId8"/>
          <w:footerReference w:type="even" r:id="rId9"/>
          <w:footerReference w:type="default" r:id="rId10"/>
          <w:pgSz w:w="12240" w:h="15840" w:code="1"/>
          <w:pgMar w:top="720" w:right="1440" w:bottom="1440" w:left="1440" w:header="0" w:footer="720" w:gutter="0"/>
          <w:pgNumType w:start="0"/>
          <w:cols w:space="720"/>
          <w:titlePg/>
          <w:docGrid w:linePitch="326"/>
        </w:sectPr>
      </w:pPr>
    </w:p>
    <w:p w:rsidR="00953535" w:rsidRPr="00040FB0" w:rsidRDefault="00953535" w:rsidP="00953535">
      <w:pPr>
        <w:pStyle w:val="Heading1"/>
        <w:ind w:left="360"/>
        <w:rPr>
          <w:color w:val="auto"/>
          <w:sz w:val="32"/>
          <w:szCs w:val="32"/>
        </w:rPr>
      </w:pPr>
      <w:bookmarkStart w:id="1" w:name="BreastCancerScreening"/>
      <w:r w:rsidRPr="00040FB0">
        <w:rPr>
          <w:color w:val="auto"/>
          <w:sz w:val="32"/>
          <w:szCs w:val="32"/>
        </w:rPr>
        <w:lastRenderedPageBreak/>
        <w:t>BREAST CANCER SCREENING</w:t>
      </w:r>
      <w:bookmarkEnd w:id="1"/>
    </w:p>
    <w:p w:rsidR="00953535" w:rsidRDefault="00953535" w:rsidP="00953535">
      <w:pPr>
        <w:ind w:left="360"/>
        <w:jc w:val="center"/>
        <w:rPr>
          <w:color w:val="auto"/>
        </w:rPr>
      </w:pPr>
    </w:p>
    <w:p w:rsidR="00EB668A" w:rsidRPr="006F7B1C" w:rsidRDefault="00EB668A" w:rsidP="00953535">
      <w:pPr>
        <w:ind w:left="360"/>
        <w:jc w:val="center"/>
        <w:rPr>
          <w:color w:val="auto"/>
        </w:rPr>
      </w:pPr>
    </w:p>
    <w:p w:rsidR="00953535" w:rsidRPr="003F4B07" w:rsidRDefault="00953535" w:rsidP="00953535">
      <w:pPr>
        <w:rPr>
          <w:color w:val="auto"/>
        </w:rPr>
      </w:pPr>
      <w:r w:rsidRPr="003F4B07">
        <w:rPr>
          <w:color w:val="auto"/>
        </w:rPr>
        <w:t xml:space="preserve">Early diagnosis of breast cancer offers women more treatment options and greatly reduces mortality.  Early diagnosis </w:t>
      </w:r>
      <w:proofErr w:type="gramStart"/>
      <w:r w:rsidRPr="003F4B07">
        <w:rPr>
          <w:color w:val="auto"/>
        </w:rPr>
        <w:t>is aided</w:t>
      </w:r>
      <w:proofErr w:type="gramEnd"/>
      <w:r w:rsidRPr="003F4B07">
        <w:rPr>
          <w:color w:val="auto"/>
        </w:rPr>
        <w:t xml:space="preserve"> by the triad </w:t>
      </w:r>
      <w:r w:rsidR="009F58A2" w:rsidRPr="003F4B07">
        <w:rPr>
          <w:color w:val="auto"/>
        </w:rPr>
        <w:t>of breast</w:t>
      </w:r>
      <w:r w:rsidRPr="003F4B07">
        <w:rPr>
          <w:color w:val="auto"/>
        </w:rPr>
        <w:t xml:space="preserve"> self-</w:t>
      </w:r>
      <w:r w:rsidR="005E2FF8">
        <w:rPr>
          <w:color w:val="auto"/>
        </w:rPr>
        <w:t>awareness and</w:t>
      </w:r>
      <w:r w:rsidR="007F247B">
        <w:rPr>
          <w:color w:val="auto"/>
        </w:rPr>
        <w:t xml:space="preserve"> when indicated or age appropriate, a</w:t>
      </w:r>
      <w:r w:rsidRPr="003F4B07">
        <w:rPr>
          <w:color w:val="auto"/>
        </w:rPr>
        <w:t xml:space="preserve"> clinical breast exam </w:t>
      </w:r>
      <w:r w:rsidRPr="005A12BE">
        <w:rPr>
          <w:color w:val="auto"/>
        </w:rPr>
        <w:t>(CBE)</w:t>
      </w:r>
      <w:r w:rsidRPr="003F4B07">
        <w:rPr>
          <w:color w:val="auto"/>
        </w:rPr>
        <w:t xml:space="preserve"> and regular mammography screening.</w:t>
      </w:r>
    </w:p>
    <w:p w:rsidR="00953535" w:rsidRPr="006F7B1C" w:rsidRDefault="00953535" w:rsidP="00953535">
      <w:pPr>
        <w:pStyle w:val="Header"/>
        <w:tabs>
          <w:tab w:val="clear" w:pos="4320"/>
          <w:tab w:val="clear" w:pos="8640"/>
        </w:tabs>
        <w:ind w:left="360"/>
        <w:rPr>
          <w:color w:val="auto"/>
          <w:u w:val="single"/>
        </w:rPr>
      </w:pPr>
    </w:p>
    <w:p w:rsidR="00953535" w:rsidRPr="000F2ACF" w:rsidRDefault="00953535" w:rsidP="00953535">
      <w:pPr>
        <w:numPr>
          <w:ilvl w:val="0"/>
          <w:numId w:val="4"/>
        </w:numPr>
        <w:rPr>
          <w:b/>
          <w:color w:val="auto"/>
        </w:rPr>
      </w:pPr>
      <w:bookmarkStart w:id="2" w:name="BCRiskFactor"/>
      <w:r w:rsidRPr="000F2ACF">
        <w:rPr>
          <w:b/>
          <w:color w:val="auto"/>
          <w:u w:val="single"/>
        </w:rPr>
        <w:t>BREAST CANCER RISK FACTORS</w:t>
      </w:r>
      <w:r w:rsidRPr="000F2ACF">
        <w:rPr>
          <w:b/>
          <w:color w:val="auto"/>
        </w:rPr>
        <w:t>:</w:t>
      </w:r>
    </w:p>
    <w:bookmarkEnd w:id="2"/>
    <w:p w:rsidR="00953535" w:rsidRPr="006F7B1C" w:rsidRDefault="00953535" w:rsidP="00953535">
      <w:pPr>
        <w:numPr>
          <w:ilvl w:val="1"/>
          <w:numId w:val="4"/>
        </w:numPr>
        <w:tabs>
          <w:tab w:val="clear" w:pos="1440"/>
          <w:tab w:val="num" w:pos="810"/>
        </w:tabs>
        <w:ind w:left="810" w:hanging="450"/>
        <w:rPr>
          <w:color w:val="auto"/>
        </w:rPr>
      </w:pPr>
      <w:r w:rsidRPr="006F7B1C">
        <w:rPr>
          <w:color w:val="auto"/>
        </w:rPr>
        <w:t>Female age 40 or older</w:t>
      </w:r>
      <w:r w:rsidR="00F9227F">
        <w:rPr>
          <w:color w:val="auto"/>
        </w:rPr>
        <w:t>; risk increases with age</w:t>
      </w:r>
    </w:p>
    <w:p w:rsidR="00953535" w:rsidRPr="006F7B1C" w:rsidRDefault="00953535" w:rsidP="00953535">
      <w:pPr>
        <w:numPr>
          <w:ilvl w:val="1"/>
          <w:numId w:val="4"/>
        </w:numPr>
        <w:tabs>
          <w:tab w:val="clear" w:pos="1440"/>
          <w:tab w:val="num" w:pos="1170"/>
        </w:tabs>
        <w:ind w:left="810" w:hanging="450"/>
        <w:rPr>
          <w:color w:val="auto"/>
        </w:rPr>
      </w:pPr>
      <w:proofErr w:type="gramStart"/>
      <w:r w:rsidRPr="006F7B1C">
        <w:rPr>
          <w:color w:val="auto"/>
        </w:rPr>
        <w:t>First degree</w:t>
      </w:r>
      <w:proofErr w:type="gramEnd"/>
      <w:r w:rsidRPr="006F7B1C">
        <w:rPr>
          <w:color w:val="auto"/>
        </w:rPr>
        <w:t xml:space="preserve"> relative (mother, sister, daughter) with history of breast cancer before the age of 50 (pre-menopausal)</w:t>
      </w:r>
      <w:r w:rsidR="00BD4204">
        <w:rPr>
          <w:color w:val="auto"/>
        </w:rPr>
        <w:t xml:space="preserve"> </w:t>
      </w:r>
      <w:r w:rsidR="000427F3">
        <w:rPr>
          <w:color w:val="auto"/>
        </w:rPr>
        <w:t xml:space="preserve">or a </w:t>
      </w:r>
      <w:r w:rsidR="000427F3" w:rsidRPr="00040FB0">
        <w:rPr>
          <w:i/>
          <w:color w:val="auto"/>
        </w:rPr>
        <w:t>close relative</w:t>
      </w:r>
      <w:r w:rsidR="00D303FF">
        <w:rPr>
          <w:i/>
          <w:color w:val="auto"/>
        </w:rPr>
        <w:t xml:space="preserve"> </w:t>
      </w:r>
      <w:r w:rsidR="00D303FF" w:rsidRPr="00040FB0">
        <w:rPr>
          <w:color w:val="auto"/>
        </w:rPr>
        <w:t>with a male breast cancer</w:t>
      </w:r>
      <w:r w:rsidR="000427F3">
        <w:rPr>
          <w:color w:val="auto"/>
        </w:rPr>
        <w:t xml:space="preserve"> </w:t>
      </w:r>
      <w:r w:rsidR="00D303FF">
        <w:rPr>
          <w:color w:val="auto"/>
        </w:rPr>
        <w:t xml:space="preserve">or </w:t>
      </w:r>
      <w:r w:rsidR="000427F3">
        <w:rPr>
          <w:color w:val="auto"/>
        </w:rPr>
        <w:t>with a known BRCA</w:t>
      </w:r>
      <w:r w:rsidR="00A96274">
        <w:rPr>
          <w:color w:val="auto"/>
        </w:rPr>
        <w:t xml:space="preserve"> (Breast Cancer Susceptibility gene) </w:t>
      </w:r>
      <w:r w:rsidR="002B47F4">
        <w:rPr>
          <w:color w:val="auto"/>
        </w:rPr>
        <w:t>mutation,</w:t>
      </w:r>
      <w:r w:rsidR="000427F3">
        <w:rPr>
          <w:color w:val="auto"/>
        </w:rPr>
        <w:t xml:space="preserve"> or if the patient herself has a known BRCA mutation.</w:t>
      </w:r>
      <w:r w:rsidR="0094243C">
        <w:rPr>
          <w:color w:val="auto"/>
        </w:rPr>
        <w:t xml:space="preserve"> (See E. GENETIC COUNSELING/TESTING for definition of </w:t>
      </w:r>
      <w:r w:rsidR="0094243C" w:rsidRPr="00040FB0">
        <w:rPr>
          <w:i/>
          <w:color w:val="auto"/>
        </w:rPr>
        <w:t>close relative</w:t>
      </w:r>
      <w:r w:rsidR="0094243C" w:rsidRPr="00040FB0">
        <w:rPr>
          <w:color w:val="auto"/>
        </w:rPr>
        <w:t>.)</w:t>
      </w:r>
    </w:p>
    <w:p w:rsidR="00953535" w:rsidRDefault="00953535" w:rsidP="00953535">
      <w:pPr>
        <w:numPr>
          <w:ilvl w:val="1"/>
          <w:numId w:val="4"/>
        </w:numPr>
        <w:tabs>
          <w:tab w:val="clear" w:pos="1440"/>
          <w:tab w:val="num" w:pos="810"/>
        </w:tabs>
        <w:ind w:left="810" w:hanging="450"/>
        <w:rPr>
          <w:color w:val="auto"/>
        </w:rPr>
      </w:pPr>
      <w:r w:rsidRPr="006F7B1C">
        <w:rPr>
          <w:color w:val="auto"/>
        </w:rPr>
        <w:t>Personal history of a benign breast condition</w:t>
      </w:r>
    </w:p>
    <w:p w:rsidR="009B2291" w:rsidRPr="006F7B1C" w:rsidRDefault="009B2291" w:rsidP="00953535">
      <w:pPr>
        <w:numPr>
          <w:ilvl w:val="1"/>
          <w:numId w:val="4"/>
        </w:numPr>
        <w:tabs>
          <w:tab w:val="clear" w:pos="1440"/>
          <w:tab w:val="num" w:pos="810"/>
        </w:tabs>
        <w:ind w:left="810" w:hanging="450"/>
        <w:rPr>
          <w:color w:val="auto"/>
        </w:rPr>
      </w:pPr>
      <w:r>
        <w:rPr>
          <w:color w:val="auto"/>
        </w:rPr>
        <w:t>History of radiation treatments to the chest wall</w:t>
      </w:r>
    </w:p>
    <w:p w:rsidR="00953535" w:rsidRPr="006F7B1C" w:rsidRDefault="00953535" w:rsidP="00953535">
      <w:pPr>
        <w:numPr>
          <w:ilvl w:val="1"/>
          <w:numId w:val="4"/>
        </w:numPr>
        <w:tabs>
          <w:tab w:val="clear" w:pos="1440"/>
          <w:tab w:val="num" w:pos="810"/>
        </w:tabs>
        <w:ind w:left="810" w:hanging="450"/>
        <w:rPr>
          <w:color w:val="auto"/>
        </w:rPr>
      </w:pPr>
      <w:r w:rsidRPr="006F7B1C">
        <w:rPr>
          <w:color w:val="auto"/>
        </w:rPr>
        <w:t>Early menarche (prior to age 12)</w:t>
      </w:r>
    </w:p>
    <w:p w:rsidR="00953535" w:rsidRPr="006F7B1C" w:rsidRDefault="00953535" w:rsidP="00953535">
      <w:pPr>
        <w:numPr>
          <w:ilvl w:val="1"/>
          <w:numId w:val="4"/>
        </w:numPr>
        <w:tabs>
          <w:tab w:val="clear" w:pos="1440"/>
          <w:tab w:val="num" w:pos="810"/>
        </w:tabs>
        <w:ind w:left="810" w:hanging="450"/>
        <w:rPr>
          <w:color w:val="auto"/>
        </w:rPr>
      </w:pPr>
      <w:r w:rsidRPr="006F7B1C">
        <w:rPr>
          <w:color w:val="auto"/>
        </w:rPr>
        <w:t>Late menopause (after age 52)</w:t>
      </w:r>
    </w:p>
    <w:p w:rsidR="00953535" w:rsidRDefault="00953535" w:rsidP="00953535">
      <w:pPr>
        <w:numPr>
          <w:ilvl w:val="1"/>
          <w:numId w:val="4"/>
        </w:numPr>
        <w:tabs>
          <w:tab w:val="clear" w:pos="1440"/>
          <w:tab w:val="num" w:pos="810"/>
        </w:tabs>
        <w:ind w:left="810" w:hanging="450"/>
        <w:rPr>
          <w:color w:val="auto"/>
        </w:rPr>
      </w:pPr>
      <w:r w:rsidRPr="006F7B1C">
        <w:rPr>
          <w:color w:val="auto"/>
        </w:rPr>
        <w:t>No pregnancies or first pregnancy after age 30</w:t>
      </w:r>
    </w:p>
    <w:p w:rsidR="007F247B" w:rsidRDefault="007F247B" w:rsidP="00953535">
      <w:pPr>
        <w:numPr>
          <w:ilvl w:val="1"/>
          <w:numId w:val="4"/>
        </w:numPr>
        <w:tabs>
          <w:tab w:val="clear" w:pos="1440"/>
          <w:tab w:val="num" w:pos="810"/>
        </w:tabs>
        <w:ind w:left="810" w:hanging="450"/>
        <w:rPr>
          <w:color w:val="auto"/>
        </w:rPr>
      </w:pPr>
      <w:r>
        <w:rPr>
          <w:color w:val="auto"/>
        </w:rPr>
        <w:t>Hormone use: some oral contraceptives and combination (estrogen and progestin used together</w:t>
      </w:r>
      <w:r w:rsidR="00AA0E25">
        <w:rPr>
          <w:color w:val="auto"/>
        </w:rPr>
        <w:t>) hormone replacement therapy</w:t>
      </w:r>
    </w:p>
    <w:p w:rsidR="00AA0E25" w:rsidRPr="006F7B1C" w:rsidRDefault="00AA0E25" w:rsidP="00953535">
      <w:pPr>
        <w:numPr>
          <w:ilvl w:val="1"/>
          <w:numId w:val="4"/>
        </w:numPr>
        <w:tabs>
          <w:tab w:val="clear" w:pos="1440"/>
          <w:tab w:val="num" w:pos="810"/>
        </w:tabs>
        <w:ind w:left="810" w:hanging="450"/>
        <w:rPr>
          <w:color w:val="auto"/>
        </w:rPr>
      </w:pPr>
      <w:r>
        <w:rPr>
          <w:color w:val="auto"/>
        </w:rPr>
        <w:t>Use of the drug diet</w:t>
      </w:r>
      <w:r w:rsidR="006E5B4A">
        <w:rPr>
          <w:color w:val="auto"/>
        </w:rPr>
        <w:t>hylstilbestrol (DES) or intrauterine</w:t>
      </w:r>
      <w:r>
        <w:rPr>
          <w:color w:val="auto"/>
        </w:rPr>
        <w:t xml:space="preserve"> exposure to it.</w:t>
      </w:r>
    </w:p>
    <w:p w:rsidR="00953535" w:rsidRDefault="00E47BA8" w:rsidP="00953535">
      <w:pPr>
        <w:numPr>
          <w:ilvl w:val="1"/>
          <w:numId w:val="4"/>
        </w:numPr>
        <w:tabs>
          <w:tab w:val="clear" w:pos="1440"/>
          <w:tab w:val="num" w:pos="810"/>
        </w:tabs>
        <w:ind w:left="810" w:hanging="450"/>
        <w:rPr>
          <w:color w:val="auto"/>
        </w:rPr>
      </w:pPr>
      <w:r>
        <w:rPr>
          <w:color w:val="auto"/>
        </w:rPr>
        <w:t>Overweight/</w:t>
      </w:r>
      <w:r w:rsidR="00953535" w:rsidRPr="006F7B1C">
        <w:rPr>
          <w:color w:val="auto"/>
        </w:rPr>
        <w:t>Obes</w:t>
      </w:r>
      <w:r>
        <w:rPr>
          <w:color w:val="auto"/>
        </w:rPr>
        <w:t>e (especially after menopause)</w:t>
      </w:r>
    </w:p>
    <w:p w:rsidR="007F247B" w:rsidRDefault="007F247B" w:rsidP="00953535">
      <w:pPr>
        <w:numPr>
          <w:ilvl w:val="1"/>
          <w:numId w:val="4"/>
        </w:numPr>
        <w:tabs>
          <w:tab w:val="clear" w:pos="1440"/>
          <w:tab w:val="num" w:pos="810"/>
        </w:tabs>
        <w:ind w:left="810" w:hanging="450"/>
        <w:rPr>
          <w:color w:val="auto"/>
        </w:rPr>
      </w:pPr>
      <w:r>
        <w:rPr>
          <w:color w:val="auto"/>
        </w:rPr>
        <w:t>Lack of physical activity</w:t>
      </w:r>
    </w:p>
    <w:p w:rsidR="00AA0E25" w:rsidRDefault="00AA0E25" w:rsidP="00953535">
      <w:pPr>
        <w:numPr>
          <w:ilvl w:val="1"/>
          <w:numId w:val="4"/>
        </w:numPr>
        <w:tabs>
          <w:tab w:val="clear" w:pos="1440"/>
          <w:tab w:val="num" w:pos="810"/>
        </w:tabs>
        <w:ind w:left="810" w:hanging="450"/>
        <w:rPr>
          <w:color w:val="auto"/>
        </w:rPr>
      </w:pPr>
      <w:r>
        <w:rPr>
          <w:color w:val="auto"/>
        </w:rPr>
        <w:t>Alcohol consumption – risk increases with amount of alcohol consumed</w:t>
      </w:r>
    </w:p>
    <w:p w:rsidR="00953535" w:rsidRPr="006F7B1C" w:rsidRDefault="00F9227F" w:rsidP="00040FB0">
      <w:pPr>
        <w:rPr>
          <w:color w:val="auto"/>
          <w:sz w:val="20"/>
        </w:rPr>
      </w:pPr>
      <w:r>
        <w:rPr>
          <w:color w:val="auto"/>
        </w:rPr>
        <w:t xml:space="preserve"> </w:t>
      </w:r>
    </w:p>
    <w:p w:rsidR="00953535" w:rsidRPr="000F2ACF" w:rsidRDefault="00953535" w:rsidP="00953535">
      <w:pPr>
        <w:numPr>
          <w:ilvl w:val="0"/>
          <w:numId w:val="4"/>
        </w:numPr>
        <w:tabs>
          <w:tab w:val="clear" w:pos="360"/>
          <w:tab w:val="num" w:pos="720"/>
        </w:tabs>
        <w:rPr>
          <w:b/>
          <w:color w:val="auto"/>
        </w:rPr>
      </w:pPr>
      <w:bookmarkStart w:id="3" w:name="BCScreening"/>
      <w:r w:rsidRPr="000F2ACF">
        <w:rPr>
          <w:b/>
          <w:color w:val="auto"/>
          <w:u w:val="single"/>
        </w:rPr>
        <w:t>BREAST SCREENING HISTORY</w:t>
      </w:r>
      <w:r w:rsidRPr="000F2ACF">
        <w:rPr>
          <w:b/>
          <w:color w:val="auto"/>
        </w:rPr>
        <w:t>:</w:t>
      </w:r>
    </w:p>
    <w:bookmarkEnd w:id="3"/>
    <w:p w:rsidR="00953535" w:rsidRPr="006F7B1C" w:rsidRDefault="00953535" w:rsidP="00953535">
      <w:pPr>
        <w:numPr>
          <w:ilvl w:val="1"/>
          <w:numId w:val="4"/>
        </w:numPr>
        <w:tabs>
          <w:tab w:val="clear" w:pos="1440"/>
          <w:tab w:val="left" w:pos="810"/>
        </w:tabs>
        <w:ind w:left="360" w:firstLine="0"/>
        <w:rPr>
          <w:color w:val="auto"/>
        </w:rPr>
      </w:pPr>
      <w:r w:rsidRPr="006F7B1C">
        <w:rPr>
          <w:color w:val="auto"/>
        </w:rPr>
        <w:t>Include dates and results of previous mammograms</w:t>
      </w:r>
    </w:p>
    <w:p w:rsidR="00953535" w:rsidRPr="006F7B1C" w:rsidRDefault="00953535" w:rsidP="00953535">
      <w:pPr>
        <w:numPr>
          <w:ilvl w:val="1"/>
          <w:numId w:val="4"/>
        </w:numPr>
        <w:tabs>
          <w:tab w:val="clear" w:pos="1440"/>
          <w:tab w:val="left" w:pos="810"/>
        </w:tabs>
        <w:ind w:left="810" w:hanging="450"/>
        <w:rPr>
          <w:color w:val="auto"/>
        </w:rPr>
      </w:pPr>
      <w:r w:rsidRPr="006F7B1C">
        <w:rPr>
          <w:color w:val="auto"/>
        </w:rPr>
        <w:t>Elicit personal history of breast symptoms including pain, tenderness, nipple discharge, palpable mass or skin changes</w:t>
      </w:r>
    </w:p>
    <w:p w:rsidR="00953535" w:rsidRPr="006F7B1C" w:rsidRDefault="00953535" w:rsidP="00953535">
      <w:pPr>
        <w:numPr>
          <w:ilvl w:val="1"/>
          <w:numId w:val="4"/>
        </w:numPr>
        <w:tabs>
          <w:tab w:val="clear" w:pos="1440"/>
          <w:tab w:val="left" w:pos="810"/>
        </w:tabs>
        <w:ind w:left="360" w:firstLine="0"/>
        <w:rPr>
          <w:color w:val="auto"/>
        </w:rPr>
      </w:pPr>
      <w:r w:rsidRPr="006F7B1C">
        <w:rPr>
          <w:color w:val="auto"/>
        </w:rPr>
        <w:t>Document any personal history of breast cancer and previous biopsies or treatments</w:t>
      </w:r>
    </w:p>
    <w:p w:rsidR="00953535" w:rsidRDefault="00953535" w:rsidP="00953535">
      <w:pPr>
        <w:numPr>
          <w:ilvl w:val="1"/>
          <w:numId w:val="4"/>
        </w:numPr>
        <w:tabs>
          <w:tab w:val="clear" w:pos="1440"/>
          <w:tab w:val="left" w:pos="810"/>
        </w:tabs>
        <w:ind w:left="360" w:firstLine="0"/>
        <w:rPr>
          <w:color w:val="auto"/>
        </w:rPr>
      </w:pPr>
      <w:r w:rsidRPr="006F7B1C">
        <w:rPr>
          <w:color w:val="auto"/>
        </w:rPr>
        <w:t>Screen for risk factors (listed above)</w:t>
      </w:r>
    </w:p>
    <w:p w:rsidR="00AA45F5" w:rsidRPr="00040FB0" w:rsidRDefault="00AA45F5" w:rsidP="00040FB0">
      <w:pPr>
        <w:rPr>
          <w:color w:val="auto"/>
        </w:rPr>
      </w:pPr>
    </w:p>
    <w:p w:rsidR="00293CCA" w:rsidRPr="002932DD" w:rsidRDefault="00293CCA" w:rsidP="00040FB0">
      <w:pPr>
        <w:numPr>
          <w:ilvl w:val="0"/>
          <w:numId w:val="4"/>
        </w:numPr>
        <w:tabs>
          <w:tab w:val="left" w:pos="360"/>
        </w:tabs>
        <w:ind w:left="171" w:hanging="171"/>
        <w:rPr>
          <w:b/>
          <w:color w:val="auto"/>
          <w:u w:val="single"/>
        </w:rPr>
      </w:pPr>
      <w:r w:rsidRPr="000F2ACF">
        <w:rPr>
          <w:b/>
          <w:color w:val="auto"/>
          <w:u w:val="single"/>
        </w:rPr>
        <w:t>CLINICAL BREAST EXAMINATION AND MAMMOGRAPHY</w:t>
      </w:r>
    </w:p>
    <w:p w:rsidR="00293CCA" w:rsidRDefault="00293CCA" w:rsidP="00293CCA">
      <w:pPr>
        <w:numPr>
          <w:ilvl w:val="1"/>
          <w:numId w:val="4"/>
        </w:numPr>
        <w:tabs>
          <w:tab w:val="clear" w:pos="1440"/>
        </w:tabs>
        <w:ind w:left="720"/>
        <w:rPr>
          <w:color w:val="auto"/>
        </w:rPr>
      </w:pPr>
      <w:r w:rsidRPr="006F7B1C">
        <w:rPr>
          <w:color w:val="auto"/>
        </w:rPr>
        <w:t xml:space="preserve">All </w:t>
      </w:r>
      <w:r w:rsidR="00A76B68">
        <w:rPr>
          <w:color w:val="auto"/>
        </w:rPr>
        <w:t xml:space="preserve">females </w:t>
      </w:r>
      <w:proofErr w:type="gramStart"/>
      <w:r w:rsidR="00A76B68">
        <w:rPr>
          <w:color w:val="auto"/>
        </w:rPr>
        <w:t>should be counseled</w:t>
      </w:r>
      <w:proofErr w:type="gramEnd"/>
      <w:r w:rsidR="00A76B68">
        <w:rPr>
          <w:color w:val="auto"/>
        </w:rPr>
        <w:t xml:space="preserve"> on</w:t>
      </w:r>
      <w:r w:rsidR="00E47BA8">
        <w:rPr>
          <w:color w:val="auto"/>
        </w:rPr>
        <w:t xml:space="preserve"> breast self-awareness beginning at age 21</w:t>
      </w:r>
      <w:r w:rsidRPr="006F7B1C">
        <w:rPr>
          <w:color w:val="auto"/>
        </w:rPr>
        <w:t xml:space="preserve">.  Counseling </w:t>
      </w:r>
      <w:proofErr w:type="gramStart"/>
      <w:r w:rsidRPr="006F7B1C">
        <w:rPr>
          <w:color w:val="auto"/>
        </w:rPr>
        <w:t>shall be documented</w:t>
      </w:r>
      <w:proofErr w:type="gramEnd"/>
      <w:r w:rsidRPr="006F7B1C">
        <w:rPr>
          <w:color w:val="auto"/>
        </w:rPr>
        <w:t xml:space="preserve"> in the medical record</w:t>
      </w:r>
      <w:r w:rsidR="007233EF">
        <w:rPr>
          <w:color w:val="auto"/>
        </w:rPr>
        <w:t xml:space="preserve"> (e.g. “Breast Self-Awareness counseling provided”)</w:t>
      </w:r>
      <w:r w:rsidRPr="006F7B1C">
        <w:rPr>
          <w:color w:val="auto"/>
        </w:rPr>
        <w:t xml:space="preserve"> at the initial and annual visits.</w:t>
      </w:r>
    </w:p>
    <w:p w:rsidR="00293CCA" w:rsidRPr="006F7B1C" w:rsidRDefault="00293CCA" w:rsidP="00293CCA">
      <w:pPr>
        <w:ind w:left="720"/>
        <w:rPr>
          <w:color w:val="auto"/>
        </w:rPr>
      </w:pPr>
    </w:p>
    <w:p w:rsidR="00BD4204" w:rsidRDefault="00293CCA" w:rsidP="00040FB0">
      <w:pPr>
        <w:numPr>
          <w:ilvl w:val="1"/>
          <w:numId w:val="4"/>
        </w:numPr>
        <w:tabs>
          <w:tab w:val="clear" w:pos="1440"/>
        </w:tabs>
        <w:ind w:left="720"/>
        <w:rPr>
          <w:color w:val="auto"/>
        </w:rPr>
      </w:pPr>
      <w:r w:rsidRPr="003F4B07">
        <w:rPr>
          <w:color w:val="auto"/>
        </w:rPr>
        <w:t>A clinical breast exam</w:t>
      </w:r>
      <w:r>
        <w:rPr>
          <w:color w:val="auto"/>
        </w:rPr>
        <w:t xml:space="preserve"> (CBE)</w:t>
      </w:r>
      <w:r w:rsidR="00790B49">
        <w:rPr>
          <w:color w:val="auto"/>
        </w:rPr>
        <w:t xml:space="preserve"> should be </w:t>
      </w:r>
      <w:r w:rsidR="00790B49" w:rsidRPr="00040FB0">
        <w:rPr>
          <w:b/>
          <w:i/>
          <w:color w:val="auto"/>
        </w:rPr>
        <w:t>offered</w:t>
      </w:r>
      <w:r w:rsidR="0083162C">
        <w:rPr>
          <w:color w:val="auto"/>
        </w:rPr>
        <w:t xml:space="preserve"> *</w:t>
      </w:r>
      <w:r w:rsidR="00790B49">
        <w:rPr>
          <w:color w:val="auto"/>
        </w:rPr>
        <w:t>annually to</w:t>
      </w:r>
      <w:r w:rsidR="00E47BA8">
        <w:rPr>
          <w:color w:val="auto"/>
        </w:rPr>
        <w:t xml:space="preserve"> females beginning at age 21</w:t>
      </w:r>
      <w:r w:rsidR="00790B49">
        <w:rPr>
          <w:color w:val="auto"/>
        </w:rPr>
        <w:t xml:space="preserve"> through age 39.</w:t>
      </w:r>
      <w:r w:rsidR="00A76B68">
        <w:rPr>
          <w:color w:val="auto"/>
        </w:rPr>
        <w:t xml:space="preserve">  A </w:t>
      </w:r>
      <w:r w:rsidRPr="005A12BE">
        <w:rPr>
          <w:color w:val="auto"/>
        </w:rPr>
        <w:t xml:space="preserve">CBE </w:t>
      </w:r>
      <w:proofErr w:type="gramStart"/>
      <w:r w:rsidR="0083162C">
        <w:rPr>
          <w:color w:val="auto"/>
        </w:rPr>
        <w:t>should be done</w:t>
      </w:r>
      <w:proofErr w:type="gramEnd"/>
      <w:r w:rsidR="0083162C">
        <w:rPr>
          <w:color w:val="auto"/>
        </w:rPr>
        <w:t xml:space="preserve"> annually on women age 40 and older</w:t>
      </w:r>
      <w:r w:rsidR="00264861">
        <w:rPr>
          <w:color w:val="auto"/>
        </w:rPr>
        <w:t>, high-risk women</w:t>
      </w:r>
      <w:r w:rsidR="0083162C">
        <w:rPr>
          <w:color w:val="auto"/>
        </w:rPr>
        <w:t xml:space="preserve"> or any woman who presents with symptoms.</w:t>
      </w:r>
      <w:r w:rsidRPr="005A12BE">
        <w:rPr>
          <w:color w:val="auto"/>
        </w:rPr>
        <w:t xml:space="preserve">  During their cancer screening visits, women </w:t>
      </w:r>
      <w:proofErr w:type="gramStart"/>
      <w:r w:rsidRPr="005A12BE">
        <w:rPr>
          <w:color w:val="auto"/>
        </w:rPr>
        <w:t>shall be i</w:t>
      </w:r>
      <w:r w:rsidR="00A76B68">
        <w:rPr>
          <w:color w:val="auto"/>
        </w:rPr>
        <w:t>nformed</w:t>
      </w:r>
      <w:proofErr w:type="gramEnd"/>
      <w:r w:rsidR="00A76B68">
        <w:rPr>
          <w:color w:val="auto"/>
        </w:rPr>
        <w:t xml:space="preserve"> to report any changes in</w:t>
      </w:r>
      <w:r w:rsidRPr="005A12BE">
        <w:rPr>
          <w:color w:val="auto"/>
        </w:rPr>
        <w:t xml:space="preserve"> their breasts notic</w:t>
      </w:r>
      <w:r w:rsidR="00264861">
        <w:rPr>
          <w:color w:val="auto"/>
        </w:rPr>
        <w:t>ed between visits</w:t>
      </w:r>
      <w:r w:rsidRPr="005A12BE">
        <w:rPr>
          <w:color w:val="auto"/>
        </w:rPr>
        <w:t xml:space="preserve"> to the Nurse Case Manager (NCM) at the Local Health Department (LHD) as soon as possible.  Also, see </w:t>
      </w:r>
      <w:r w:rsidRPr="00040FB0">
        <w:rPr>
          <w:i/>
          <w:color w:val="auto"/>
        </w:rPr>
        <w:t>Accepting Referrals from Outside Providers</w:t>
      </w:r>
      <w:r w:rsidRPr="005A12BE">
        <w:rPr>
          <w:color w:val="auto"/>
        </w:rPr>
        <w:t xml:space="preserve"> in the </w:t>
      </w:r>
      <w:r w:rsidR="004648A6">
        <w:rPr>
          <w:color w:val="auto"/>
        </w:rPr>
        <w:t xml:space="preserve">section </w:t>
      </w:r>
      <w:r w:rsidR="004648A6" w:rsidRPr="00040FB0">
        <w:rPr>
          <w:i/>
          <w:color w:val="auto"/>
        </w:rPr>
        <w:t>T</w:t>
      </w:r>
      <w:r w:rsidR="004648A6">
        <w:rPr>
          <w:i/>
          <w:color w:val="auto"/>
        </w:rPr>
        <w:t>RACKING AND FOLLOW-UP REQUIREMENTS</w:t>
      </w:r>
      <w:r w:rsidR="004648A6" w:rsidRPr="00040FB0">
        <w:rPr>
          <w:i/>
          <w:color w:val="auto"/>
        </w:rPr>
        <w:t>.</w:t>
      </w:r>
      <w:r w:rsidRPr="005A12BE">
        <w:rPr>
          <w:color w:val="auto"/>
        </w:rPr>
        <w:t xml:space="preserve">  If </w:t>
      </w:r>
      <w:proofErr w:type="gramStart"/>
      <w:r w:rsidRPr="005A12BE">
        <w:rPr>
          <w:color w:val="auto"/>
        </w:rPr>
        <w:t>the previous CBE was performed by an outside provider</w:t>
      </w:r>
      <w:proofErr w:type="gramEnd"/>
      <w:r w:rsidRPr="005A12BE">
        <w:rPr>
          <w:color w:val="auto"/>
        </w:rPr>
        <w:t xml:space="preserve">, thorough documentation of the exam done by that provider must </w:t>
      </w:r>
      <w:r w:rsidRPr="005A12BE">
        <w:rPr>
          <w:color w:val="auto"/>
        </w:rPr>
        <w:lastRenderedPageBreak/>
        <w:t>be obtained, reviewed by the examining nurse at the LHD and placed in the patient’s chart.</w:t>
      </w:r>
    </w:p>
    <w:p w:rsidR="00BD4204" w:rsidRDefault="00BD4204" w:rsidP="00040FB0">
      <w:pPr>
        <w:pStyle w:val="ListParagraph"/>
        <w:rPr>
          <w:color w:val="auto"/>
        </w:rPr>
      </w:pPr>
    </w:p>
    <w:p w:rsidR="00293CCA" w:rsidRPr="00040FB0" w:rsidRDefault="00BD4204" w:rsidP="00060E8C">
      <w:pPr>
        <w:ind w:left="720"/>
        <w:rPr>
          <w:color w:val="auto"/>
        </w:rPr>
      </w:pPr>
      <w:r>
        <w:rPr>
          <w:color w:val="auto"/>
        </w:rPr>
        <w:t xml:space="preserve"> </w:t>
      </w:r>
      <w:r w:rsidR="00552A7E" w:rsidRPr="00060E8C">
        <w:rPr>
          <w:color w:val="auto"/>
        </w:rPr>
        <w:t>*</w:t>
      </w:r>
      <w:r w:rsidR="00552A7E" w:rsidRPr="00040FB0">
        <w:rPr>
          <w:b/>
          <w:i/>
          <w:color w:val="auto"/>
        </w:rPr>
        <w:t>Offered</w:t>
      </w:r>
      <w:r w:rsidR="00552A7E" w:rsidRPr="00040FB0">
        <w:rPr>
          <w:i/>
          <w:color w:val="auto"/>
        </w:rPr>
        <w:t xml:space="preserve"> in the context of informed decision-making, recognizing the uncertainty of </w:t>
      </w:r>
      <w:r w:rsidRPr="00060E8C">
        <w:rPr>
          <w:i/>
          <w:color w:val="auto"/>
        </w:rPr>
        <w:t xml:space="preserve">        </w:t>
      </w:r>
      <w:r w:rsidRPr="00BD4204">
        <w:rPr>
          <w:i/>
          <w:color w:val="auto"/>
        </w:rPr>
        <w:t xml:space="preserve">    </w:t>
      </w:r>
      <w:r w:rsidR="00552A7E" w:rsidRPr="00040FB0">
        <w:rPr>
          <w:i/>
          <w:color w:val="auto"/>
        </w:rPr>
        <w:t>additional benefits/harms of CBE beyond screening mammography</w:t>
      </w:r>
      <w:r w:rsidR="00932168" w:rsidRPr="002932DD">
        <w:rPr>
          <w:i/>
          <w:color w:val="auto"/>
        </w:rPr>
        <w:t>.</w:t>
      </w:r>
      <w:r w:rsidR="00932168">
        <w:rPr>
          <w:i/>
          <w:color w:val="auto"/>
        </w:rPr>
        <w:t xml:space="preserve"> (</w:t>
      </w:r>
      <w:r w:rsidR="000B21D8">
        <w:rPr>
          <w:i/>
          <w:color w:val="auto"/>
        </w:rPr>
        <w:t>Adapted from ACOG Practice Bulletin 179, July 2017)</w:t>
      </w:r>
    </w:p>
    <w:p w:rsidR="00264861" w:rsidRPr="003F4B07" w:rsidRDefault="00264861" w:rsidP="00293CCA">
      <w:pPr>
        <w:ind w:left="720"/>
        <w:rPr>
          <w:color w:val="auto"/>
        </w:rPr>
      </w:pPr>
    </w:p>
    <w:p w:rsidR="00293CCA" w:rsidRDefault="00293CCA" w:rsidP="00293CCA">
      <w:pPr>
        <w:numPr>
          <w:ilvl w:val="1"/>
          <w:numId w:val="4"/>
        </w:numPr>
        <w:tabs>
          <w:tab w:val="clear" w:pos="1440"/>
        </w:tabs>
        <w:ind w:left="720"/>
        <w:rPr>
          <w:color w:val="auto"/>
        </w:rPr>
      </w:pPr>
      <w:r w:rsidRPr="003F4B07">
        <w:rPr>
          <w:color w:val="auto"/>
        </w:rPr>
        <w:t xml:space="preserve">The required method for </w:t>
      </w:r>
      <w:r w:rsidRPr="00D76E58">
        <w:rPr>
          <w:color w:val="auto"/>
        </w:rPr>
        <w:t xml:space="preserve">performing the </w:t>
      </w:r>
      <w:r>
        <w:rPr>
          <w:color w:val="auto"/>
        </w:rPr>
        <w:t>CBE</w:t>
      </w:r>
      <w:r w:rsidRPr="00D76E58">
        <w:rPr>
          <w:color w:val="auto"/>
        </w:rPr>
        <w:t xml:space="preserve"> is</w:t>
      </w:r>
      <w:r w:rsidRPr="006F7B1C">
        <w:rPr>
          <w:color w:val="auto"/>
        </w:rPr>
        <w:t xml:space="preserve"> using the principles of positioning, three levels of palpation, and </w:t>
      </w:r>
      <w:r w:rsidR="00C97E88">
        <w:rPr>
          <w:color w:val="auto"/>
        </w:rPr>
        <w:t>the vertical strip search pattern</w:t>
      </w:r>
      <w:r w:rsidRPr="006F7B1C">
        <w:rPr>
          <w:color w:val="auto"/>
        </w:rPr>
        <w:t>.</w:t>
      </w:r>
    </w:p>
    <w:p w:rsidR="00293CCA" w:rsidRPr="006F7B1C" w:rsidRDefault="00293CCA" w:rsidP="00293CCA">
      <w:pPr>
        <w:ind w:left="720"/>
        <w:rPr>
          <w:color w:val="auto"/>
        </w:rPr>
      </w:pPr>
    </w:p>
    <w:p w:rsidR="00293CCA" w:rsidRDefault="00293CCA" w:rsidP="00293CCA">
      <w:pPr>
        <w:numPr>
          <w:ilvl w:val="1"/>
          <w:numId w:val="4"/>
        </w:numPr>
        <w:tabs>
          <w:tab w:val="clear" w:pos="1440"/>
        </w:tabs>
        <w:ind w:left="720"/>
        <w:rPr>
          <w:color w:val="auto"/>
        </w:rPr>
      </w:pPr>
      <w:r w:rsidRPr="006F7B1C">
        <w:rPr>
          <w:color w:val="auto"/>
        </w:rPr>
        <w:t xml:space="preserve">Routine screening mammograms will begin at age 40 and </w:t>
      </w:r>
      <w:proofErr w:type="gramStart"/>
      <w:r w:rsidRPr="006F7B1C">
        <w:rPr>
          <w:color w:val="auto"/>
        </w:rPr>
        <w:t>are recommended</w:t>
      </w:r>
      <w:proofErr w:type="gramEnd"/>
      <w:r>
        <w:rPr>
          <w:color w:val="auto"/>
        </w:rPr>
        <w:t xml:space="preserve"> every 1 to 2 years based on a woman’s history and clinical presentation.</w:t>
      </w:r>
      <w:r w:rsidRPr="006F7B1C">
        <w:rPr>
          <w:color w:val="auto"/>
        </w:rPr>
        <w:t xml:space="preserve"> </w:t>
      </w:r>
      <w:r>
        <w:rPr>
          <w:color w:val="auto"/>
        </w:rPr>
        <w:t xml:space="preserve"> </w:t>
      </w:r>
      <w:r w:rsidR="00552A7E">
        <w:rPr>
          <w:color w:val="auto"/>
        </w:rPr>
        <w:t>Any women age 40 or older who wishes to have an</w:t>
      </w:r>
      <w:r w:rsidR="00552A7E" w:rsidRPr="00040FB0">
        <w:rPr>
          <w:i/>
          <w:color w:val="auto"/>
        </w:rPr>
        <w:t xml:space="preserve"> annual</w:t>
      </w:r>
      <w:r w:rsidR="00552A7E">
        <w:rPr>
          <w:color w:val="auto"/>
        </w:rPr>
        <w:t xml:space="preserve"> mammogram </w:t>
      </w:r>
      <w:proofErr w:type="gramStart"/>
      <w:r w:rsidR="00552A7E">
        <w:rPr>
          <w:color w:val="auto"/>
        </w:rPr>
        <w:t xml:space="preserve">shall be </w:t>
      </w:r>
      <w:r w:rsidR="003A3223">
        <w:rPr>
          <w:color w:val="auto"/>
        </w:rPr>
        <w:t>provided</w:t>
      </w:r>
      <w:proofErr w:type="gramEnd"/>
      <w:r w:rsidR="003A3223">
        <w:rPr>
          <w:color w:val="auto"/>
        </w:rPr>
        <w:t xml:space="preserve"> one, regardless of history or presentation.</w:t>
      </w:r>
      <w:r w:rsidR="00552A7E">
        <w:rPr>
          <w:color w:val="auto"/>
        </w:rPr>
        <w:t xml:space="preserve"> </w:t>
      </w:r>
      <w:r w:rsidRPr="006F7B1C">
        <w:rPr>
          <w:color w:val="auto"/>
        </w:rPr>
        <w:t xml:space="preserve">In menstruating women, the mammogram </w:t>
      </w:r>
      <w:proofErr w:type="gramStart"/>
      <w:r w:rsidRPr="006F7B1C">
        <w:rPr>
          <w:color w:val="auto"/>
        </w:rPr>
        <w:t>should be scheduled</w:t>
      </w:r>
      <w:proofErr w:type="gramEnd"/>
      <w:r w:rsidRPr="006F7B1C">
        <w:rPr>
          <w:color w:val="auto"/>
        </w:rPr>
        <w:t xml:space="preserve"> about 2 weeks after the LMP.</w:t>
      </w:r>
    </w:p>
    <w:p w:rsidR="00293CCA" w:rsidRDefault="00293CCA" w:rsidP="00293CCA">
      <w:pPr>
        <w:pStyle w:val="ListParagraph"/>
        <w:rPr>
          <w:color w:val="auto"/>
        </w:rPr>
      </w:pPr>
    </w:p>
    <w:p w:rsidR="000B21D8" w:rsidRDefault="00293CCA" w:rsidP="00293CCA">
      <w:pPr>
        <w:numPr>
          <w:ilvl w:val="1"/>
          <w:numId w:val="4"/>
        </w:numPr>
        <w:tabs>
          <w:tab w:val="clear" w:pos="1440"/>
        </w:tabs>
        <w:ind w:left="720"/>
        <w:rPr>
          <w:color w:val="auto"/>
        </w:rPr>
      </w:pPr>
      <w:r>
        <w:rPr>
          <w:color w:val="auto"/>
        </w:rPr>
        <w:t xml:space="preserve">Transgender women (male-to-female) have different routine screening recommendations.  For this population, it </w:t>
      </w:r>
      <w:proofErr w:type="gramStart"/>
      <w:r>
        <w:rPr>
          <w:color w:val="auto"/>
        </w:rPr>
        <w:t>is recommended</w:t>
      </w:r>
      <w:proofErr w:type="gramEnd"/>
      <w:r>
        <w:rPr>
          <w:color w:val="auto"/>
        </w:rPr>
        <w:t xml:space="preserve"> that screening mammogr</w:t>
      </w:r>
      <w:r w:rsidR="007233EF">
        <w:rPr>
          <w:color w:val="auto"/>
        </w:rPr>
        <w:t>aphy be performed every 2 years</w:t>
      </w:r>
      <w:r>
        <w:rPr>
          <w:color w:val="auto"/>
        </w:rPr>
        <w:t xml:space="preserve"> once the woman has reached the age of 50</w:t>
      </w:r>
      <w:r w:rsidRPr="009D404A">
        <w:rPr>
          <w:b/>
          <w:color w:val="auto"/>
        </w:rPr>
        <w:t xml:space="preserve"> and</w:t>
      </w:r>
      <w:r>
        <w:rPr>
          <w:color w:val="auto"/>
        </w:rPr>
        <w:t xml:space="preserve"> has been on feminizing hormones at least </w:t>
      </w:r>
      <w:r w:rsidR="000B21D8">
        <w:rPr>
          <w:color w:val="auto"/>
        </w:rPr>
        <w:t xml:space="preserve">5 years. </w:t>
      </w:r>
    </w:p>
    <w:p w:rsidR="00293CCA" w:rsidRPr="009D404A" w:rsidRDefault="00293CCA" w:rsidP="00040FB0">
      <w:pPr>
        <w:rPr>
          <w:color w:val="auto"/>
        </w:rPr>
      </w:pPr>
      <w:r w:rsidRPr="009D404A">
        <w:rPr>
          <w:i/>
          <w:color w:val="auto"/>
        </w:rPr>
        <w:t xml:space="preserve"> </w:t>
      </w:r>
      <w:r>
        <w:rPr>
          <w:i/>
          <w:color w:val="auto"/>
        </w:rPr>
        <w:t xml:space="preserve">                            </w:t>
      </w:r>
    </w:p>
    <w:p w:rsidR="00293CCA" w:rsidRDefault="00293CCA" w:rsidP="00060E8C">
      <w:pPr>
        <w:ind w:left="720"/>
        <w:rPr>
          <w:color w:val="auto"/>
        </w:rPr>
      </w:pPr>
      <w:r w:rsidRPr="009D404A">
        <w:rPr>
          <w:i/>
          <w:color w:val="auto"/>
        </w:rPr>
        <w:t>Note:</w:t>
      </w:r>
      <w:r>
        <w:rPr>
          <w:i/>
          <w:color w:val="auto"/>
        </w:rPr>
        <w:t xml:space="preserve"> </w:t>
      </w:r>
      <w:r w:rsidRPr="009D404A">
        <w:rPr>
          <w:i/>
          <w:color w:val="auto"/>
        </w:rPr>
        <w:t xml:space="preserve">Transgender breast screening guidelines adopted from consensus recommendations from The Center of Excellence for Transgender Health and the World Professional Association for Transgender Health: </w:t>
      </w:r>
      <w:hyperlink r:id="rId11" w:anchor="S2X" w:history="1">
        <w:r w:rsidRPr="009D404A">
          <w:rPr>
            <w:rStyle w:val="Hyperlink"/>
            <w:i/>
          </w:rPr>
          <w:t>http://transhealth.ucsf.edu/trans?page=protocol-screening#S2X</w:t>
        </w:r>
      </w:hyperlink>
      <w:r w:rsidRPr="009D404A">
        <w:rPr>
          <w:i/>
          <w:color w:val="auto"/>
        </w:rPr>
        <w:t xml:space="preserve"> .</w:t>
      </w:r>
    </w:p>
    <w:p w:rsidR="00293CCA" w:rsidRDefault="00293CCA" w:rsidP="00293CCA">
      <w:pPr>
        <w:pStyle w:val="ListParagraph"/>
        <w:rPr>
          <w:color w:val="auto"/>
        </w:rPr>
      </w:pPr>
    </w:p>
    <w:p w:rsidR="00293CCA" w:rsidRDefault="00293CCA" w:rsidP="00293CCA">
      <w:pPr>
        <w:numPr>
          <w:ilvl w:val="1"/>
          <w:numId w:val="4"/>
        </w:numPr>
        <w:tabs>
          <w:tab w:val="clear" w:pos="1440"/>
        </w:tabs>
        <w:ind w:left="720"/>
        <w:rPr>
          <w:color w:val="auto"/>
        </w:rPr>
      </w:pPr>
      <w:r>
        <w:rPr>
          <w:color w:val="auto"/>
        </w:rPr>
        <w:t>A woman with breast impla</w:t>
      </w:r>
      <w:r w:rsidR="00932168">
        <w:rPr>
          <w:color w:val="auto"/>
        </w:rPr>
        <w:t>nts will follow a routine (non-</w:t>
      </w:r>
      <w:r>
        <w:rPr>
          <w:color w:val="auto"/>
        </w:rPr>
        <w:t>high risk) screening schedule, unless she is symptomatic.</w:t>
      </w:r>
    </w:p>
    <w:p w:rsidR="00293CCA" w:rsidRDefault="00293CCA" w:rsidP="00293CCA">
      <w:pPr>
        <w:pStyle w:val="ListParagraph"/>
        <w:rPr>
          <w:color w:val="auto"/>
        </w:rPr>
      </w:pPr>
    </w:p>
    <w:p w:rsidR="00293CCA" w:rsidRDefault="00245D46" w:rsidP="00293CCA">
      <w:pPr>
        <w:numPr>
          <w:ilvl w:val="1"/>
          <w:numId w:val="4"/>
        </w:numPr>
        <w:tabs>
          <w:tab w:val="clear" w:pos="1440"/>
        </w:tabs>
        <w:ind w:left="720"/>
        <w:rPr>
          <w:color w:val="auto"/>
        </w:rPr>
      </w:pPr>
      <w:r>
        <w:rPr>
          <w:color w:val="auto"/>
        </w:rPr>
        <w:t>Women under the age of 40 who are either</w:t>
      </w:r>
      <w:r w:rsidR="003A3223">
        <w:rPr>
          <w:color w:val="auto"/>
        </w:rPr>
        <w:t xml:space="preserve"> s</w:t>
      </w:r>
      <w:r>
        <w:rPr>
          <w:color w:val="auto"/>
        </w:rPr>
        <w:t>ymptomatic, or asymptomatic but</w:t>
      </w:r>
      <w:r w:rsidR="003A3223">
        <w:rPr>
          <w:color w:val="auto"/>
        </w:rPr>
        <w:t xml:space="preserve"> have </w:t>
      </w:r>
      <w:r>
        <w:rPr>
          <w:color w:val="auto"/>
        </w:rPr>
        <w:t>been determined to be high-risk,</w:t>
      </w:r>
      <w:r w:rsidR="00293CCA">
        <w:rPr>
          <w:color w:val="auto"/>
        </w:rPr>
        <w:t xml:space="preserve"> </w:t>
      </w:r>
      <w:proofErr w:type="gramStart"/>
      <w:r w:rsidR="00293CCA">
        <w:rPr>
          <w:color w:val="auto"/>
        </w:rPr>
        <w:t>can be evaluated</w:t>
      </w:r>
      <w:proofErr w:type="gramEnd"/>
      <w:r w:rsidR="00293CCA">
        <w:rPr>
          <w:color w:val="auto"/>
        </w:rPr>
        <w:t xml:space="preserve"> with CBE, </w:t>
      </w:r>
      <w:r w:rsidR="00293CCA" w:rsidRPr="009D404A">
        <w:rPr>
          <w:b/>
          <w:color w:val="auto"/>
        </w:rPr>
        <w:t xml:space="preserve">diagnostic </w:t>
      </w:r>
      <w:r w:rsidR="00293CCA">
        <w:rPr>
          <w:color w:val="auto"/>
        </w:rPr>
        <w:t>mammogram and/or a surgical consult.</w:t>
      </w:r>
      <w:r w:rsidR="003A3223">
        <w:rPr>
          <w:color w:val="auto"/>
        </w:rPr>
        <w:t xml:space="preserve">  These services </w:t>
      </w:r>
      <w:proofErr w:type="gramStart"/>
      <w:r w:rsidR="003A3223">
        <w:rPr>
          <w:color w:val="auto"/>
        </w:rPr>
        <w:t>can</w:t>
      </w:r>
      <w:r>
        <w:rPr>
          <w:color w:val="auto"/>
        </w:rPr>
        <w:t xml:space="preserve"> be reimbursed</w:t>
      </w:r>
      <w:proofErr w:type="gramEnd"/>
      <w:r>
        <w:rPr>
          <w:color w:val="auto"/>
        </w:rPr>
        <w:t xml:space="preserve"> with KWCSP funds for eligible women.</w:t>
      </w:r>
    </w:p>
    <w:p w:rsidR="00293CCA" w:rsidRDefault="00293CCA" w:rsidP="00293CCA">
      <w:pPr>
        <w:pStyle w:val="ListParagraph"/>
        <w:rPr>
          <w:color w:val="auto"/>
        </w:rPr>
      </w:pPr>
    </w:p>
    <w:p w:rsidR="00293CCA" w:rsidRDefault="00293CCA" w:rsidP="00293CCA">
      <w:pPr>
        <w:numPr>
          <w:ilvl w:val="1"/>
          <w:numId w:val="4"/>
        </w:numPr>
        <w:tabs>
          <w:tab w:val="clear" w:pos="1440"/>
        </w:tabs>
        <w:ind w:left="720"/>
        <w:rPr>
          <w:color w:val="auto"/>
        </w:rPr>
      </w:pPr>
      <w:r>
        <w:rPr>
          <w:color w:val="auto"/>
        </w:rPr>
        <w:t xml:space="preserve">Women who are at high risk of developing breast cancer </w:t>
      </w:r>
      <w:proofErr w:type="gramStart"/>
      <w:r>
        <w:rPr>
          <w:color w:val="auto"/>
        </w:rPr>
        <w:t>should be screened</w:t>
      </w:r>
      <w:proofErr w:type="gramEnd"/>
      <w:r>
        <w:rPr>
          <w:color w:val="auto"/>
        </w:rPr>
        <w:t xml:space="preserve"> with both an annual mammogram and annual breast MRI, beginning at age 40</w:t>
      </w:r>
      <w:r w:rsidR="00A00192">
        <w:rPr>
          <w:color w:val="auto"/>
        </w:rPr>
        <w:t>,</w:t>
      </w:r>
      <w:r>
        <w:rPr>
          <w:color w:val="auto"/>
        </w:rPr>
        <w:t xml:space="preserve"> </w:t>
      </w:r>
      <w:r w:rsidR="00A00192">
        <w:rPr>
          <w:color w:val="auto"/>
        </w:rPr>
        <w:t>earlier if</w:t>
      </w:r>
      <w:r>
        <w:rPr>
          <w:color w:val="auto"/>
        </w:rPr>
        <w:t xml:space="preserve"> otherwise noted</w:t>
      </w:r>
      <w:r w:rsidR="00D3414E">
        <w:rPr>
          <w:color w:val="auto"/>
        </w:rPr>
        <w:t xml:space="preserve"> (below)</w:t>
      </w:r>
      <w:r>
        <w:rPr>
          <w:color w:val="auto"/>
        </w:rPr>
        <w:t xml:space="preserve">.  A woman is considered high risk if </w:t>
      </w:r>
      <w:r w:rsidRPr="009D404A">
        <w:rPr>
          <w:b/>
          <w:color w:val="auto"/>
        </w:rPr>
        <w:t>any</w:t>
      </w:r>
      <w:r>
        <w:rPr>
          <w:color w:val="auto"/>
        </w:rPr>
        <w:t xml:space="preserve"> of the following are true:</w:t>
      </w:r>
    </w:p>
    <w:p w:rsidR="00293CCA" w:rsidRDefault="00293CCA" w:rsidP="00293CCA">
      <w:pPr>
        <w:pStyle w:val="ListParagraph"/>
        <w:rPr>
          <w:color w:val="auto"/>
        </w:rPr>
      </w:pPr>
    </w:p>
    <w:p w:rsidR="00293CCA" w:rsidRPr="00040FB0" w:rsidRDefault="00293CCA" w:rsidP="00040FB0">
      <w:pPr>
        <w:pStyle w:val="ListParagraph"/>
        <w:numPr>
          <w:ilvl w:val="0"/>
          <w:numId w:val="55"/>
        </w:numPr>
        <w:rPr>
          <w:color w:val="auto"/>
        </w:rPr>
      </w:pPr>
      <w:r w:rsidRPr="00040FB0">
        <w:rPr>
          <w:color w:val="auto"/>
        </w:rPr>
        <w:t>She has a lifetime risk of 20% or more for development of breast cancer, based on risk assessment models</w:t>
      </w:r>
      <w:r w:rsidR="008B4137" w:rsidRPr="00040FB0">
        <w:rPr>
          <w:color w:val="auto"/>
        </w:rPr>
        <w:t>, such as BRCAPRO</w:t>
      </w:r>
      <w:r w:rsidR="00E47BA8" w:rsidRPr="00040FB0">
        <w:rPr>
          <w:color w:val="auto"/>
        </w:rPr>
        <w:t>, Claus,</w:t>
      </w:r>
      <w:r w:rsidR="008B4137" w:rsidRPr="00040FB0">
        <w:rPr>
          <w:color w:val="auto"/>
        </w:rPr>
        <w:t xml:space="preserve"> or</w:t>
      </w:r>
      <w:r w:rsidR="00E47BA8" w:rsidRPr="00040FB0">
        <w:rPr>
          <w:color w:val="auto"/>
        </w:rPr>
        <w:t xml:space="preserve"> </w:t>
      </w:r>
      <w:proofErr w:type="spellStart"/>
      <w:r w:rsidR="00E47BA8" w:rsidRPr="00040FB0">
        <w:rPr>
          <w:color w:val="auto"/>
        </w:rPr>
        <w:t>Tyrer-Cuzick</w:t>
      </w:r>
      <w:proofErr w:type="spellEnd"/>
      <w:r w:rsidR="008B4137" w:rsidRPr="00040FB0">
        <w:rPr>
          <w:color w:val="auto"/>
        </w:rPr>
        <w:t xml:space="preserve"> </w:t>
      </w:r>
      <w:r w:rsidR="00E47BA8" w:rsidRPr="00040FB0">
        <w:rPr>
          <w:color w:val="auto"/>
        </w:rPr>
        <w:t>(</w:t>
      </w:r>
      <w:r w:rsidR="008B4137" w:rsidRPr="00040FB0">
        <w:rPr>
          <w:color w:val="auto"/>
        </w:rPr>
        <w:t>IBIS</w:t>
      </w:r>
      <w:r w:rsidR="001B15D3" w:rsidRPr="00040FB0">
        <w:rPr>
          <w:color w:val="auto"/>
        </w:rPr>
        <w:t>)</w:t>
      </w:r>
      <w:r w:rsidR="008B4137" w:rsidRPr="00040FB0">
        <w:rPr>
          <w:color w:val="auto"/>
        </w:rPr>
        <w:t>,</w:t>
      </w:r>
      <w:r w:rsidRPr="00040FB0">
        <w:rPr>
          <w:color w:val="auto"/>
        </w:rPr>
        <w:t xml:space="preserve"> that are largely dependent on family history.</w:t>
      </w:r>
      <w:r w:rsidR="00817A36">
        <w:rPr>
          <w:color w:val="auto"/>
        </w:rPr>
        <w:t xml:space="preserve"> </w:t>
      </w:r>
      <w:r w:rsidR="00817A36" w:rsidRPr="008838EE">
        <w:rPr>
          <w:color w:val="auto"/>
        </w:rPr>
        <w:t xml:space="preserve">(Risk assessment </w:t>
      </w:r>
      <w:r w:rsidR="00817A36" w:rsidRPr="00040FB0">
        <w:rPr>
          <w:i/>
          <w:color w:val="auto"/>
        </w:rPr>
        <w:t>tools</w:t>
      </w:r>
      <w:r w:rsidR="00817A36" w:rsidRPr="008838EE">
        <w:rPr>
          <w:color w:val="auto"/>
        </w:rPr>
        <w:t xml:space="preserve"> will not routinely be used, but as an option, a simple one can be found at: </w:t>
      </w:r>
      <w:hyperlink r:id="rId12" w:history="1">
        <w:r w:rsidR="00817A36" w:rsidRPr="008838EE">
          <w:rPr>
            <w:rStyle w:val="Hyperlink"/>
          </w:rPr>
          <w:t>http://ibis.ikonopedia.com</w:t>
        </w:r>
      </w:hyperlink>
      <w:r w:rsidR="00817A36" w:rsidRPr="008838EE">
        <w:rPr>
          <w:color w:val="auto"/>
        </w:rPr>
        <w:t xml:space="preserve"> )</w:t>
      </w:r>
    </w:p>
    <w:p w:rsidR="002B47F4" w:rsidRDefault="00293CCA" w:rsidP="00040FB0">
      <w:pPr>
        <w:pStyle w:val="ListParagraph"/>
        <w:numPr>
          <w:ilvl w:val="0"/>
          <w:numId w:val="55"/>
        </w:numPr>
        <w:rPr>
          <w:color w:val="auto"/>
        </w:rPr>
      </w:pPr>
      <w:r w:rsidRPr="00040FB0">
        <w:rPr>
          <w:color w:val="auto"/>
        </w:rPr>
        <w:t>She has a first degree relative (mother, sister, daughter) with a history of premenopausal (before a</w:t>
      </w:r>
      <w:r w:rsidR="004648A6" w:rsidRPr="00040FB0">
        <w:rPr>
          <w:color w:val="auto"/>
        </w:rPr>
        <w:t>ge 50) breast cancer or who is</w:t>
      </w:r>
      <w:r w:rsidRPr="00040FB0">
        <w:rPr>
          <w:color w:val="auto"/>
        </w:rPr>
        <w:t xml:space="preserve"> known</w:t>
      </w:r>
      <w:r w:rsidR="004648A6" w:rsidRPr="00040FB0">
        <w:rPr>
          <w:color w:val="auto"/>
        </w:rPr>
        <w:t xml:space="preserve"> to have a BRCA </w:t>
      </w:r>
    </w:p>
    <w:p w:rsidR="00293CCA" w:rsidRPr="00040FB0" w:rsidRDefault="004648A6" w:rsidP="00040FB0">
      <w:pPr>
        <w:pStyle w:val="ListParagraph"/>
        <w:ind w:left="1080"/>
        <w:rPr>
          <w:color w:val="auto"/>
        </w:rPr>
      </w:pPr>
      <w:proofErr w:type="gramStart"/>
      <w:r w:rsidRPr="00040FB0">
        <w:rPr>
          <w:color w:val="auto"/>
        </w:rPr>
        <w:t>mutation</w:t>
      </w:r>
      <w:proofErr w:type="gramEnd"/>
      <w:r w:rsidR="00293CCA" w:rsidRPr="00040FB0">
        <w:rPr>
          <w:color w:val="auto"/>
        </w:rPr>
        <w:t xml:space="preserve">, or if the woman herself has a known BRCA mutation.  (Begin annual screening 10 years earlier than the age of family member at time </w:t>
      </w:r>
      <w:r w:rsidR="00A00192" w:rsidRPr="00040FB0">
        <w:rPr>
          <w:color w:val="auto"/>
        </w:rPr>
        <w:t xml:space="preserve">of her breast cancer </w:t>
      </w:r>
      <w:r w:rsidR="00A00192" w:rsidRPr="00040FB0">
        <w:rPr>
          <w:color w:val="auto"/>
        </w:rPr>
        <w:lastRenderedPageBreak/>
        <w:t>diagnosis, but</w:t>
      </w:r>
      <w:r w:rsidR="00D303FF" w:rsidRPr="002932DD">
        <w:rPr>
          <w:color w:val="auto"/>
        </w:rPr>
        <w:t xml:space="preserve"> not younger than age 25; i</w:t>
      </w:r>
      <w:r w:rsidR="00293CCA" w:rsidRPr="00040FB0">
        <w:rPr>
          <w:color w:val="auto"/>
        </w:rPr>
        <w:t>f family member’s age at diagnosis is unknown, begin annual screening at age 35.)</w:t>
      </w:r>
    </w:p>
    <w:p w:rsidR="00293CCA" w:rsidRPr="00040FB0" w:rsidRDefault="00293CCA" w:rsidP="00040FB0">
      <w:pPr>
        <w:pStyle w:val="ListParagraph"/>
        <w:numPr>
          <w:ilvl w:val="0"/>
          <w:numId w:val="55"/>
        </w:numPr>
        <w:rPr>
          <w:color w:val="auto"/>
        </w:rPr>
      </w:pPr>
      <w:r w:rsidRPr="00040FB0">
        <w:rPr>
          <w:color w:val="auto"/>
        </w:rPr>
        <w:t>She has a history of radiation treatments to the chest wall.  (Begin annual screening 10 years after radiation was completed, but no</w:t>
      </w:r>
      <w:r w:rsidR="007233EF">
        <w:rPr>
          <w:color w:val="auto"/>
        </w:rPr>
        <w:t>t</w:t>
      </w:r>
      <w:r w:rsidRPr="00040FB0">
        <w:rPr>
          <w:color w:val="auto"/>
        </w:rPr>
        <w:t xml:space="preserve"> younger than age 25.)   </w:t>
      </w:r>
    </w:p>
    <w:p w:rsidR="00293CCA" w:rsidRPr="00040FB0" w:rsidRDefault="00293CCA" w:rsidP="00040FB0">
      <w:pPr>
        <w:pStyle w:val="ListParagraph"/>
        <w:numPr>
          <w:ilvl w:val="0"/>
          <w:numId w:val="55"/>
        </w:numPr>
        <w:rPr>
          <w:color w:val="auto"/>
        </w:rPr>
      </w:pPr>
      <w:r w:rsidRPr="00040FB0">
        <w:rPr>
          <w:color w:val="auto"/>
        </w:rPr>
        <w:t>She has a history of pre-cancer/cancer of the breast. (Post-mastectomy women will have a</w:t>
      </w:r>
      <w:r w:rsidRPr="00040FB0">
        <w:rPr>
          <w:b/>
          <w:color w:val="auto"/>
        </w:rPr>
        <w:t xml:space="preserve"> diagnostic</w:t>
      </w:r>
      <w:r w:rsidRPr="00040FB0">
        <w:rPr>
          <w:color w:val="auto"/>
        </w:rPr>
        <w:t xml:space="preserve"> mammogram of the opposite breast.)                                                                                                                                                                                                                                                                                                                                              </w:t>
      </w:r>
    </w:p>
    <w:p w:rsidR="00293CCA" w:rsidRDefault="00293CCA" w:rsidP="00293CCA">
      <w:pPr>
        <w:ind w:left="360"/>
        <w:rPr>
          <w:color w:val="auto"/>
        </w:rPr>
      </w:pPr>
    </w:p>
    <w:p w:rsidR="00293CCA" w:rsidRDefault="00293CCA" w:rsidP="00293CCA">
      <w:pPr>
        <w:numPr>
          <w:ilvl w:val="1"/>
          <w:numId w:val="4"/>
        </w:numPr>
        <w:tabs>
          <w:tab w:val="clear" w:pos="1440"/>
        </w:tabs>
        <w:ind w:left="720"/>
        <w:rPr>
          <w:color w:val="auto"/>
        </w:rPr>
      </w:pPr>
      <w:proofErr w:type="gramStart"/>
      <w:r>
        <w:rPr>
          <w:color w:val="auto"/>
        </w:rPr>
        <w:t>Any woman with an abnormal CBE should be referred for either</w:t>
      </w:r>
      <w:proofErr w:type="gramEnd"/>
      <w:r>
        <w:rPr>
          <w:color w:val="auto"/>
        </w:rPr>
        <w:t xml:space="preserve"> a </w:t>
      </w:r>
      <w:r w:rsidRPr="009D404A">
        <w:rPr>
          <w:b/>
          <w:color w:val="auto"/>
        </w:rPr>
        <w:t>diagnostic</w:t>
      </w:r>
      <w:r>
        <w:rPr>
          <w:color w:val="auto"/>
        </w:rPr>
        <w:t xml:space="preserve"> mammogram (usually for women age 30 and older) or ultrasound (often preferred for woman under the age of 30 due to their typically dense breasts, but the radiologist </w:t>
      </w:r>
      <w:r w:rsidR="001B15D3">
        <w:rPr>
          <w:color w:val="auto"/>
        </w:rPr>
        <w:t>may choose</w:t>
      </w:r>
      <w:r>
        <w:rPr>
          <w:color w:val="auto"/>
        </w:rPr>
        <w:t xml:space="preserve"> to do a diagnostic mammogram for the younger age woman as well.).</w:t>
      </w:r>
      <w:r w:rsidRPr="006F7B1C">
        <w:rPr>
          <w:color w:val="auto"/>
        </w:rPr>
        <w:t xml:space="preserve"> </w:t>
      </w:r>
    </w:p>
    <w:p w:rsidR="00293CCA" w:rsidRDefault="00293CCA" w:rsidP="00293CCA">
      <w:pPr>
        <w:rPr>
          <w:color w:val="auto"/>
        </w:rPr>
      </w:pPr>
    </w:p>
    <w:p w:rsidR="00293CCA" w:rsidRPr="002D72BC" w:rsidRDefault="00293CCA" w:rsidP="00293CCA">
      <w:pPr>
        <w:pStyle w:val="ListParagraph"/>
        <w:numPr>
          <w:ilvl w:val="0"/>
          <w:numId w:val="4"/>
        </w:numPr>
        <w:rPr>
          <w:b/>
          <w:color w:val="auto"/>
          <w:u w:val="single"/>
        </w:rPr>
      </w:pPr>
      <w:r w:rsidRPr="002D72BC">
        <w:rPr>
          <w:b/>
          <w:color w:val="auto"/>
          <w:u w:val="single"/>
        </w:rPr>
        <w:t>MAG</w:t>
      </w:r>
      <w:r>
        <w:rPr>
          <w:b/>
          <w:color w:val="auto"/>
          <w:u w:val="single"/>
        </w:rPr>
        <w:t>N</w:t>
      </w:r>
      <w:r w:rsidRPr="002D72BC">
        <w:rPr>
          <w:b/>
          <w:color w:val="auto"/>
          <w:u w:val="single"/>
        </w:rPr>
        <w:t>ETIC RESONANCE IMAGING (MRI)</w:t>
      </w:r>
    </w:p>
    <w:p w:rsidR="00293CCA" w:rsidRPr="00040FB0" w:rsidRDefault="00293CCA" w:rsidP="007233EF">
      <w:pPr>
        <w:ind w:left="360"/>
        <w:rPr>
          <w:i/>
          <w:color w:val="auto"/>
          <w:szCs w:val="24"/>
        </w:rPr>
      </w:pPr>
      <w:r>
        <w:rPr>
          <w:i/>
          <w:color w:val="auto"/>
          <w:szCs w:val="24"/>
        </w:rPr>
        <w:t>Women in</w:t>
      </w:r>
      <w:r w:rsidR="007233EF">
        <w:rPr>
          <w:i/>
          <w:color w:val="auto"/>
          <w:szCs w:val="24"/>
        </w:rPr>
        <w:t xml:space="preserve"> the </w:t>
      </w:r>
      <w:proofErr w:type="gramStart"/>
      <w:r w:rsidR="007233EF">
        <w:rPr>
          <w:i/>
          <w:color w:val="auto"/>
          <w:szCs w:val="24"/>
        </w:rPr>
        <w:t>high risk</w:t>
      </w:r>
      <w:proofErr w:type="gramEnd"/>
      <w:r w:rsidR="007233EF">
        <w:rPr>
          <w:i/>
          <w:color w:val="auto"/>
          <w:szCs w:val="24"/>
        </w:rPr>
        <w:t xml:space="preserve"> category</w:t>
      </w:r>
      <w:r>
        <w:rPr>
          <w:i/>
          <w:color w:val="auto"/>
          <w:szCs w:val="24"/>
        </w:rPr>
        <w:t xml:space="preserve"> will be screened w</w:t>
      </w:r>
      <w:r w:rsidR="00BD4204">
        <w:rPr>
          <w:i/>
          <w:color w:val="auto"/>
          <w:szCs w:val="24"/>
        </w:rPr>
        <w:t>i</w:t>
      </w:r>
      <w:r w:rsidR="00D303FF">
        <w:rPr>
          <w:i/>
          <w:color w:val="auto"/>
          <w:szCs w:val="24"/>
        </w:rPr>
        <w:t>th an annual MRI as well as</w:t>
      </w:r>
      <w:r w:rsidR="00BD4204">
        <w:rPr>
          <w:i/>
          <w:color w:val="auto"/>
          <w:szCs w:val="24"/>
        </w:rPr>
        <w:t xml:space="preserve"> an</w:t>
      </w:r>
      <w:r>
        <w:rPr>
          <w:i/>
          <w:color w:val="auto"/>
          <w:szCs w:val="24"/>
        </w:rPr>
        <w:t xml:space="preserve"> annual mammogram.  Otherwise, </w:t>
      </w:r>
      <w:proofErr w:type="gramStart"/>
      <w:r>
        <w:rPr>
          <w:i/>
          <w:color w:val="auto"/>
          <w:szCs w:val="24"/>
        </w:rPr>
        <w:t>d</w:t>
      </w:r>
      <w:r w:rsidR="007233EF">
        <w:rPr>
          <w:i/>
          <w:color w:val="auto"/>
          <w:szCs w:val="24"/>
        </w:rPr>
        <w:t>etermination of the need for a</w:t>
      </w:r>
      <w:r w:rsidRPr="002D72BC">
        <w:rPr>
          <w:i/>
          <w:color w:val="auto"/>
          <w:szCs w:val="24"/>
        </w:rPr>
        <w:t xml:space="preserve"> MRI</w:t>
      </w:r>
      <w:r w:rsidR="000427F3">
        <w:rPr>
          <w:i/>
          <w:color w:val="auto"/>
          <w:szCs w:val="24"/>
        </w:rPr>
        <w:t xml:space="preserve"> for patients will be made</w:t>
      </w:r>
      <w:r w:rsidRPr="002D72BC">
        <w:rPr>
          <w:i/>
          <w:color w:val="auto"/>
          <w:szCs w:val="24"/>
        </w:rPr>
        <w:t xml:space="preserve"> by the contracted b</w:t>
      </w:r>
      <w:r w:rsidR="007233EF">
        <w:rPr>
          <w:i/>
          <w:color w:val="auto"/>
          <w:szCs w:val="24"/>
        </w:rPr>
        <w:t>reast surgeon or radiologist</w:t>
      </w:r>
      <w:proofErr w:type="gramEnd"/>
      <w:r w:rsidR="007233EF">
        <w:rPr>
          <w:i/>
          <w:color w:val="auto"/>
          <w:szCs w:val="24"/>
        </w:rPr>
        <w:t xml:space="preserve">.  </w:t>
      </w:r>
      <w:r w:rsidRPr="002D72BC">
        <w:rPr>
          <w:i/>
          <w:color w:val="auto"/>
          <w:szCs w:val="24"/>
          <w:u w:val="single"/>
        </w:rPr>
        <w:t xml:space="preserve">  </w:t>
      </w:r>
    </w:p>
    <w:p w:rsidR="00293CCA" w:rsidRPr="002D72BC" w:rsidRDefault="00293CCA" w:rsidP="00293CCA">
      <w:pPr>
        <w:pStyle w:val="Default"/>
        <w:rPr>
          <w:color w:val="auto"/>
        </w:rPr>
      </w:pPr>
    </w:p>
    <w:p w:rsidR="00293CCA" w:rsidRPr="002D72BC" w:rsidRDefault="00293CCA" w:rsidP="00293CCA">
      <w:pPr>
        <w:pStyle w:val="Default"/>
        <w:numPr>
          <w:ilvl w:val="0"/>
          <w:numId w:val="46"/>
        </w:numPr>
      </w:pPr>
      <w:r w:rsidRPr="002D72BC">
        <w:t>KWCSP will reimburse Breast MRI when performed in conjunction with a mammogram when a client</w:t>
      </w:r>
      <w:r w:rsidR="007233EF">
        <w:t xml:space="preserve"> </w:t>
      </w:r>
      <w:proofErr w:type="gramStart"/>
      <w:r w:rsidR="007233EF">
        <w:t>is considered</w:t>
      </w:r>
      <w:proofErr w:type="gramEnd"/>
      <w:r w:rsidR="007233EF">
        <w:t xml:space="preserve"> “high risk”</w:t>
      </w:r>
      <w:r>
        <w:t xml:space="preserve"> as determined in the previous section (Section C).</w:t>
      </w:r>
      <w:r w:rsidRPr="002D72BC">
        <w:t xml:space="preserve"> </w:t>
      </w:r>
      <w:r>
        <w:t xml:space="preserve">  However, KWCSP will not reimburse Breast MRI when performed alone as a screening tool.</w:t>
      </w:r>
    </w:p>
    <w:p w:rsidR="00293CCA" w:rsidRPr="002D72BC" w:rsidRDefault="00293CCA" w:rsidP="00293CCA">
      <w:pPr>
        <w:pStyle w:val="Default"/>
      </w:pPr>
    </w:p>
    <w:p w:rsidR="00293CCA" w:rsidRPr="002D72BC" w:rsidRDefault="00293CCA" w:rsidP="00293CCA">
      <w:pPr>
        <w:pStyle w:val="Default"/>
        <w:numPr>
          <w:ilvl w:val="0"/>
          <w:numId w:val="46"/>
        </w:numPr>
      </w:pPr>
      <w:r w:rsidRPr="002D72BC">
        <w:t xml:space="preserve">KWCSP will reimburse Breast MRI when used to better assess areas of concern on a mammogram or for evaluation of a client with a </w:t>
      </w:r>
      <w:proofErr w:type="gramStart"/>
      <w:r w:rsidRPr="002D72BC">
        <w:t>past history</w:t>
      </w:r>
      <w:proofErr w:type="gramEnd"/>
      <w:r w:rsidRPr="002D72BC">
        <w:t xml:space="preserve"> of breast cancer after completing treatment. </w:t>
      </w:r>
    </w:p>
    <w:p w:rsidR="00293CCA" w:rsidRPr="002D72BC" w:rsidRDefault="00293CCA" w:rsidP="00040FB0">
      <w:pPr>
        <w:pStyle w:val="Default"/>
      </w:pPr>
    </w:p>
    <w:p w:rsidR="00293CCA" w:rsidRPr="002D72BC" w:rsidRDefault="00293CCA" w:rsidP="00293CCA">
      <w:pPr>
        <w:pStyle w:val="Default"/>
        <w:numPr>
          <w:ilvl w:val="0"/>
          <w:numId w:val="46"/>
        </w:numPr>
      </w:pPr>
      <w:r w:rsidRPr="002D72BC">
        <w:t xml:space="preserve">KWCSP will not reimburse Breast MRI when performed to assess the extent of disease in women who </w:t>
      </w:r>
      <w:proofErr w:type="gramStart"/>
      <w:r w:rsidRPr="002D72BC">
        <w:t>are already diagnosed</w:t>
      </w:r>
      <w:proofErr w:type="gramEnd"/>
      <w:r w:rsidRPr="002D72BC">
        <w:t xml:space="preserve"> with breast cancer. </w:t>
      </w:r>
    </w:p>
    <w:p w:rsidR="00953535" w:rsidRDefault="00953535" w:rsidP="00953535">
      <w:pPr>
        <w:ind w:left="360"/>
        <w:rPr>
          <w:color w:val="auto"/>
        </w:rPr>
      </w:pPr>
    </w:p>
    <w:p w:rsidR="00953535" w:rsidRDefault="00953535" w:rsidP="00040FB0">
      <w:pPr>
        <w:ind w:left="720"/>
        <w:rPr>
          <w:color w:val="auto"/>
        </w:rPr>
      </w:pPr>
      <w:r w:rsidRPr="006F7B1C">
        <w:rPr>
          <w:color w:val="auto"/>
        </w:rPr>
        <w:t xml:space="preserve"> </w:t>
      </w:r>
    </w:p>
    <w:p w:rsidR="002B47F4" w:rsidRPr="00040FB0" w:rsidRDefault="0068545C" w:rsidP="00040FB0">
      <w:pPr>
        <w:ind w:right="-152"/>
        <w:rPr>
          <w:b/>
          <w:u w:val="single"/>
        </w:rPr>
      </w:pPr>
      <w:r w:rsidRPr="00040FB0">
        <w:rPr>
          <w:b/>
          <w:u w:val="single"/>
        </w:rPr>
        <w:t>E.  GENETIC COUNSELING/TESTIN</w:t>
      </w:r>
      <w:r w:rsidR="002B47F4" w:rsidRPr="00040FB0">
        <w:rPr>
          <w:b/>
          <w:u w:val="single"/>
        </w:rPr>
        <w:t>G</w:t>
      </w:r>
    </w:p>
    <w:p w:rsidR="0068545C" w:rsidRDefault="0068545C" w:rsidP="00040FB0">
      <w:pPr>
        <w:rPr>
          <w:i/>
          <w:color w:val="auto"/>
        </w:rPr>
      </w:pPr>
      <w:r w:rsidRPr="00040FB0">
        <w:rPr>
          <w:i/>
          <w:color w:val="auto"/>
        </w:rPr>
        <w:t>The information below is</w:t>
      </w:r>
      <w:r w:rsidR="008202F2">
        <w:rPr>
          <w:i/>
          <w:color w:val="auto"/>
        </w:rPr>
        <w:t xml:space="preserve"> adapted</w:t>
      </w:r>
      <w:r w:rsidRPr="00040FB0">
        <w:rPr>
          <w:i/>
          <w:color w:val="auto"/>
        </w:rPr>
        <w:t xml:space="preserve"> from the American College of Obstetricians and Gynecologists (ACOG) Practice Bulletin 182, September 2017.  (Replaces Practice Bulletin 103, April 2009.)</w:t>
      </w:r>
    </w:p>
    <w:p w:rsidR="000E5558" w:rsidRDefault="000E5558" w:rsidP="00040FB0">
      <w:pPr>
        <w:rPr>
          <w:i/>
          <w:color w:val="auto"/>
        </w:rPr>
      </w:pPr>
    </w:p>
    <w:p w:rsidR="000E5558" w:rsidRDefault="000E5558" w:rsidP="00040FB0">
      <w:pPr>
        <w:rPr>
          <w:color w:val="auto"/>
        </w:rPr>
      </w:pPr>
      <w:r w:rsidRPr="00040FB0">
        <w:rPr>
          <w:color w:val="auto"/>
        </w:rPr>
        <w:t>A woman</w:t>
      </w:r>
      <w:r>
        <w:rPr>
          <w:color w:val="auto"/>
        </w:rPr>
        <w:t xml:space="preserve"> affected by at least one of the following is at increased risk for having an inherited predisposition to breast and ovarian, tubal or peritoneal</w:t>
      </w:r>
      <w:r w:rsidR="008202F2">
        <w:rPr>
          <w:color w:val="auto"/>
        </w:rPr>
        <w:t xml:space="preserve"> cancer.  She </w:t>
      </w:r>
      <w:proofErr w:type="gramStart"/>
      <w:r w:rsidR="008202F2">
        <w:rPr>
          <w:color w:val="auto"/>
        </w:rPr>
        <w:t>should be advised</w:t>
      </w:r>
      <w:proofErr w:type="gramEnd"/>
      <w:r w:rsidR="008202F2">
        <w:rPr>
          <w:color w:val="auto"/>
        </w:rPr>
        <w:t xml:space="preserve"> of the need for</w:t>
      </w:r>
      <w:r>
        <w:rPr>
          <w:color w:val="auto"/>
        </w:rPr>
        <w:t xml:space="preserve"> genetic counseling</w:t>
      </w:r>
      <w:r w:rsidR="008202F2">
        <w:rPr>
          <w:color w:val="auto"/>
        </w:rPr>
        <w:t xml:space="preserve"> and consideration of</w:t>
      </w:r>
      <w:r>
        <w:rPr>
          <w:color w:val="auto"/>
        </w:rPr>
        <w:t xml:space="preserve"> genetic testing:</w:t>
      </w:r>
    </w:p>
    <w:p w:rsidR="000E5558" w:rsidRDefault="000E5558" w:rsidP="00040FB0">
      <w:pPr>
        <w:pStyle w:val="ListParagraph"/>
        <w:numPr>
          <w:ilvl w:val="0"/>
          <w:numId w:val="52"/>
        </w:numPr>
        <w:rPr>
          <w:color w:val="auto"/>
        </w:rPr>
      </w:pPr>
      <w:r w:rsidRPr="00040FB0">
        <w:rPr>
          <w:color w:val="auto"/>
        </w:rPr>
        <w:t>Epithelial ovarian, tubal or peritoneal cancer</w:t>
      </w:r>
    </w:p>
    <w:p w:rsidR="000E5558" w:rsidRDefault="000E5558" w:rsidP="00040FB0">
      <w:pPr>
        <w:pStyle w:val="ListParagraph"/>
        <w:numPr>
          <w:ilvl w:val="0"/>
          <w:numId w:val="52"/>
        </w:numPr>
        <w:rPr>
          <w:color w:val="auto"/>
        </w:rPr>
      </w:pPr>
      <w:r>
        <w:rPr>
          <w:color w:val="auto"/>
        </w:rPr>
        <w:t>Breast cancer at age 45 years or less</w:t>
      </w:r>
    </w:p>
    <w:p w:rsidR="000E5558" w:rsidRDefault="000E5558" w:rsidP="00040FB0">
      <w:pPr>
        <w:pStyle w:val="ListParagraph"/>
        <w:numPr>
          <w:ilvl w:val="0"/>
          <w:numId w:val="52"/>
        </w:numPr>
        <w:rPr>
          <w:color w:val="auto"/>
        </w:rPr>
      </w:pPr>
      <w:r>
        <w:rPr>
          <w:color w:val="auto"/>
        </w:rPr>
        <w:t xml:space="preserve">Breast cancer and has a </w:t>
      </w:r>
      <w:r w:rsidRPr="00040FB0">
        <w:rPr>
          <w:i/>
          <w:color w:val="auto"/>
        </w:rPr>
        <w:t>close relative</w:t>
      </w:r>
      <w:r w:rsidR="00D303FF">
        <w:rPr>
          <w:i/>
          <w:color w:val="auto"/>
        </w:rPr>
        <w:t>*</w:t>
      </w:r>
      <w:r>
        <w:rPr>
          <w:color w:val="auto"/>
        </w:rPr>
        <w:t xml:space="preserve"> with breast cancer at age 50 years or less or close relative with epithelial ovarian, tubal or peritoneal cancer at any age</w:t>
      </w:r>
    </w:p>
    <w:p w:rsidR="000E5558" w:rsidRDefault="000E5558" w:rsidP="00040FB0">
      <w:pPr>
        <w:pStyle w:val="ListParagraph"/>
        <w:numPr>
          <w:ilvl w:val="0"/>
          <w:numId w:val="52"/>
        </w:numPr>
        <w:rPr>
          <w:color w:val="auto"/>
        </w:rPr>
      </w:pPr>
      <w:r>
        <w:rPr>
          <w:color w:val="auto"/>
        </w:rPr>
        <w:t>Breast cancer at age 50 years or less with a limited or unknown family history</w:t>
      </w:r>
    </w:p>
    <w:p w:rsidR="000E5558" w:rsidRDefault="000E5558" w:rsidP="00040FB0">
      <w:pPr>
        <w:pStyle w:val="ListParagraph"/>
        <w:numPr>
          <w:ilvl w:val="0"/>
          <w:numId w:val="52"/>
        </w:numPr>
        <w:rPr>
          <w:color w:val="auto"/>
        </w:rPr>
      </w:pPr>
      <w:r>
        <w:rPr>
          <w:color w:val="auto"/>
        </w:rPr>
        <w:t xml:space="preserve">Breast cancer and has two or more </w:t>
      </w:r>
      <w:r w:rsidRPr="00040FB0">
        <w:rPr>
          <w:i/>
          <w:color w:val="auto"/>
        </w:rPr>
        <w:t>close relatives</w:t>
      </w:r>
      <w:r>
        <w:rPr>
          <w:color w:val="auto"/>
        </w:rPr>
        <w:t xml:space="preserve"> with breast cancer at any age</w:t>
      </w:r>
    </w:p>
    <w:p w:rsidR="000E5558" w:rsidRDefault="000E5558" w:rsidP="00040FB0">
      <w:pPr>
        <w:pStyle w:val="ListParagraph"/>
        <w:numPr>
          <w:ilvl w:val="0"/>
          <w:numId w:val="52"/>
        </w:numPr>
        <w:rPr>
          <w:color w:val="auto"/>
        </w:rPr>
      </w:pPr>
      <w:r>
        <w:rPr>
          <w:color w:val="auto"/>
        </w:rPr>
        <w:t xml:space="preserve">Breast cancer and has two or more </w:t>
      </w:r>
      <w:r w:rsidRPr="00040FB0">
        <w:rPr>
          <w:i/>
          <w:color w:val="auto"/>
        </w:rPr>
        <w:t>close relatives</w:t>
      </w:r>
      <w:r>
        <w:rPr>
          <w:color w:val="auto"/>
        </w:rPr>
        <w:t xml:space="preserve"> </w:t>
      </w:r>
      <w:r w:rsidR="00104E9F">
        <w:rPr>
          <w:color w:val="auto"/>
        </w:rPr>
        <w:t>with</w:t>
      </w:r>
      <w:r>
        <w:rPr>
          <w:color w:val="auto"/>
        </w:rPr>
        <w:t xml:space="preserve"> pancreatic cancer or aggressive prostate cancer (Gleason score equal to or greater than 7)</w:t>
      </w:r>
    </w:p>
    <w:p w:rsidR="000E5558" w:rsidRDefault="000E5558" w:rsidP="00040FB0">
      <w:pPr>
        <w:pStyle w:val="ListParagraph"/>
        <w:numPr>
          <w:ilvl w:val="0"/>
          <w:numId w:val="52"/>
        </w:numPr>
        <w:rPr>
          <w:color w:val="auto"/>
        </w:rPr>
      </w:pPr>
      <w:r>
        <w:rPr>
          <w:color w:val="auto"/>
        </w:rPr>
        <w:lastRenderedPageBreak/>
        <w:t xml:space="preserve">Two breast cancer primaries with the first diagnosed </w:t>
      </w:r>
      <w:r w:rsidR="00104E9F">
        <w:rPr>
          <w:color w:val="auto"/>
        </w:rPr>
        <w:t>before</w:t>
      </w:r>
      <w:r>
        <w:rPr>
          <w:color w:val="auto"/>
        </w:rPr>
        <w:t xml:space="preserve"> age 50 years</w:t>
      </w:r>
    </w:p>
    <w:p w:rsidR="000E5558" w:rsidRDefault="000E5558" w:rsidP="00040FB0">
      <w:pPr>
        <w:pStyle w:val="ListParagraph"/>
        <w:numPr>
          <w:ilvl w:val="0"/>
          <w:numId w:val="52"/>
        </w:numPr>
        <w:rPr>
          <w:color w:val="auto"/>
        </w:rPr>
      </w:pPr>
      <w:r>
        <w:rPr>
          <w:color w:val="auto"/>
        </w:rPr>
        <w:t>Triple-negative breast cancer at age 60 or less</w:t>
      </w:r>
    </w:p>
    <w:p w:rsidR="000E5558" w:rsidRDefault="000E5558" w:rsidP="00040FB0">
      <w:pPr>
        <w:pStyle w:val="ListParagraph"/>
        <w:numPr>
          <w:ilvl w:val="0"/>
          <w:numId w:val="52"/>
        </w:numPr>
        <w:rPr>
          <w:color w:val="auto"/>
        </w:rPr>
      </w:pPr>
      <w:r>
        <w:rPr>
          <w:color w:val="auto"/>
        </w:rPr>
        <w:t>Breast cancer and Ashkenazi Jewish ancestry at any age</w:t>
      </w:r>
    </w:p>
    <w:p w:rsidR="000E5558" w:rsidRDefault="000E5558" w:rsidP="00040FB0">
      <w:pPr>
        <w:pStyle w:val="ListParagraph"/>
        <w:numPr>
          <w:ilvl w:val="0"/>
          <w:numId w:val="52"/>
        </w:numPr>
        <w:rPr>
          <w:color w:val="auto"/>
        </w:rPr>
      </w:pPr>
      <w:r>
        <w:rPr>
          <w:color w:val="auto"/>
        </w:rPr>
        <w:t xml:space="preserve">Pancreatic cancer and have two or more </w:t>
      </w:r>
      <w:r w:rsidRPr="00040FB0">
        <w:rPr>
          <w:i/>
          <w:color w:val="auto"/>
        </w:rPr>
        <w:t>close relatives</w:t>
      </w:r>
      <w:r>
        <w:rPr>
          <w:color w:val="auto"/>
        </w:rPr>
        <w:t xml:space="preserve"> with breast </w:t>
      </w:r>
      <w:r w:rsidR="00104E9F">
        <w:rPr>
          <w:color w:val="auto"/>
        </w:rPr>
        <w:t>cancer</w:t>
      </w:r>
      <w:r>
        <w:rPr>
          <w:color w:val="auto"/>
        </w:rPr>
        <w:t>; ovarian, tubal or peritoneal cancer; pancreatic cancer; or aggressive prostate cancer (Gleason score equal to or greater than 7</w:t>
      </w:r>
      <w:r w:rsidR="00104E9F">
        <w:rPr>
          <w:color w:val="auto"/>
        </w:rPr>
        <w:t>)</w:t>
      </w:r>
    </w:p>
    <w:p w:rsidR="00104E9F" w:rsidRPr="00040FB0" w:rsidRDefault="00104E9F" w:rsidP="00040FB0">
      <w:pPr>
        <w:rPr>
          <w:color w:val="auto"/>
        </w:rPr>
      </w:pPr>
    </w:p>
    <w:p w:rsidR="00104E9F" w:rsidRDefault="00104E9F" w:rsidP="00040FB0">
      <w:pPr>
        <w:rPr>
          <w:color w:val="auto"/>
        </w:rPr>
      </w:pPr>
      <w:r>
        <w:rPr>
          <w:color w:val="auto"/>
        </w:rPr>
        <w:t>A woman unaffected with cancer, but with one or more of the following has increased likelihood of having an inherited predisposition to breast and ovarian, tubal, or peritoneal cancer and should receive genetic counseling and be offered genetic testing:</w:t>
      </w:r>
    </w:p>
    <w:p w:rsidR="00104E9F" w:rsidRDefault="00104E9F" w:rsidP="00040FB0">
      <w:pPr>
        <w:pStyle w:val="ListParagraph"/>
        <w:numPr>
          <w:ilvl w:val="0"/>
          <w:numId w:val="53"/>
        </w:numPr>
        <w:rPr>
          <w:color w:val="auto"/>
        </w:rPr>
      </w:pPr>
      <w:r w:rsidRPr="00040FB0">
        <w:rPr>
          <w:color w:val="auto"/>
        </w:rPr>
        <w:t xml:space="preserve">A first-degree or several </w:t>
      </w:r>
      <w:r w:rsidRPr="00040FB0">
        <w:rPr>
          <w:i/>
          <w:color w:val="auto"/>
        </w:rPr>
        <w:t>close relatives</w:t>
      </w:r>
      <w:r w:rsidRPr="00040FB0">
        <w:rPr>
          <w:color w:val="auto"/>
        </w:rPr>
        <w:t xml:space="preserve"> that meet one or more of the conditions listed above</w:t>
      </w:r>
    </w:p>
    <w:p w:rsidR="00104E9F" w:rsidRDefault="00104E9F" w:rsidP="00040FB0">
      <w:pPr>
        <w:pStyle w:val="ListParagraph"/>
        <w:numPr>
          <w:ilvl w:val="0"/>
          <w:numId w:val="53"/>
        </w:numPr>
        <w:rPr>
          <w:color w:val="auto"/>
        </w:rPr>
      </w:pPr>
      <w:r>
        <w:rPr>
          <w:color w:val="auto"/>
        </w:rPr>
        <w:t xml:space="preserve">A </w:t>
      </w:r>
      <w:r w:rsidRPr="00040FB0">
        <w:rPr>
          <w:i/>
          <w:color w:val="auto"/>
        </w:rPr>
        <w:t>close relative</w:t>
      </w:r>
      <w:r>
        <w:rPr>
          <w:color w:val="auto"/>
        </w:rPr>
        <w:t xml:space="preserve"> carrying a known BRCA1 or BRCA2 mutation</w:t>
      </w:r>
    </w:p>
    <w:p w:rsidR="00104E9F" w:rsidRDefault="00104E9F" w:rsidP="00040FB0">
      <w:pPr>
        <w:pStyle w:val="ListParagraph"/>
        <w:numPr>
          <w:ilvl w:val="0"/>
          <w:numId w:val="53"/>
        </w:numPr>
        <w:rPr>
          <w:color w:val="auto"/>
        </w:rPr>
      </w:pPr>
      <w:r>
        <w:rPr>
          <w:color w:val="auto"/>
        </w:rPr>
        <w:t xml:space="preserve">A </w:t>
      </w:r>
      <w:r w:rsidRPr="00040FB0">
        <w:rPr>
          <w:i/>
          <w:color w:val="auto"/>
        </w:rPr>
        <w:t>close relative</w:t>
      </w:r>
      <w:r>
        <w:rPr>
          <w:color w:val="auto"/>
        </w:rPr>
        <w:t xml:space="preserve"> with male breast cancer</w:t>
      </w:r>
    </w:p>
    <w:p w:rsidR="00104E9F" w:rsidRDefault="00104E9F" w:rsidP="00040FB0">
      <w:pPr>
        <w:rPr>
          <w:color w:val="auto"/>
        </w:rPr>
      </w:pPr>
    </w:p>
    <w:p w:rsidR="00104E9F" w:rsidRDefault="00104E9F" w:rsidP="00040FB0">
      <w:pPr>
        <w:rPr>
          <w:i/>
          <w:color w:val="auto"/>
        </w:rPr>
      </w:pPr>
      <w:r w:rsidRPr="00040FB0">
        <w:rPr>
          <w:i/>
          <w:color w:val="auto"/>
        </w:rPr>
        <w:t>*Close relative means: parent, sibling or offspring (1</w:t>
      </w:r>
      <w:r w:rsidRPr="00040FB0">
        <w:rPr>
          <w:i/>
          <w:color w:val="auto"/>
          <w:vertAlign w:val="superscript"/>
        </w:rPr>
        <w:t>st</w:t>
      </w:r>
      <w:r w:rsidRPr="00040FB0">
        <w:rPr>
          <w:i/>
          <w:color w:val="auto"/>
        </w:rPr>
        <w:t xml:space="preserve"> degree); grandparent, grandchild, uncle, aunt, nephew, niece, half-sibling (2</w:t>
      </w:r>
      <w:r w:rsidRPr="00040FB0">
        <w:rPr>
          <w:i/>
          <w:color w:val="auto"/>
          <w:vertAlign w:val="superscript"/>
        </w:rPr>
        <w:t>nd</w:t>
      </w:r>
      <w:r w:rsidRPr="00040FB0">
        <w:rPr>
          <w:i/>
          <w:color w:val="auto"/>
        </w:rPr>
        <w:t xml:space="preserve"> degree); first cousin, great-grandparent or great-grandchild (3</w:t>
      </w:r>
      <w:r w:rsidRPr="00040FB0">
        <w:rPr>
          <w:i/>
          <w:color w:val="auto"/>
          <w:vertAlign w:val="superscript"/>
        </w:rPr>
        <w:t>rd</w:t>
      </w:r>
      <w:r w:rsidRPr="00040FB0">
        <w:rPr>
          <w:i/>
          <w:color w:val="auto"/>
        </w:rPr>
        <w:t xml:space="preserve"> degree).</w:t>
      </w:r>
    </w:p>
    <w:p w:rsidR="003D027B" w:rsidRDefault="003D027B" w:rsidP="00040FB0">
      <w:pPr>
        <w:rPr>
          <w:i/>
          <w:color w:val="auto"/>
        </w:rPr>
      </w:pPr>
    </w:p>
    <w:p w:rsidR="003D027B" w:rsidRDefault="002B47F4" w:rsidP="00040FB0">
      <w:pPr>
        <w:rPr>
          <w:color w:val="auto"/>
        </w:rPr>
      </w:pPr>
      <w:r w:rsidRPr="008838EE">
        <w:rPr>
          <w:color w:val="auto"/>
        </w:rPr>
        <w:t>LHDs are not required to</w:t>
      </w:r>
      <w:r w:rsidRPr="00040FB0">
        <w:rPr>
          <w:i/>
          <w:color w:val="auto"/>
        </w:rPr>
        <w:t xml:space="preserve"> refer</w:t>
      </w:r>
      <w:r w:rsidRPr="008838EE">
        <w:rPr>
          <w:color w:val="auto"/>
        </w:rPr>
        <w:t xml:space="preserve">, only to </w:t>
      </w:r>
      <w:r w:rsidRPr="00040FB0">
        <w:rPr>
          <w:i/>
          <w:color w:val="auto"/>
        </w:rPr>
        <w:t>recommend</w:t>
      </w:r>
      <w:r w:rsidRPr="008838EE">
        <w:rPr>
          <w:color w:val="auto"/>
        </w:rPr>
        <w:t xml:space="preserve"> genetic counseling/testing to those patients for whom it </w:t>
      </w:r>
      <w:proofErr w:type="gramStart"/>
      <w:r w:rsidRPr="008838EE">
        <w:rPr>
          <w:color w:val="auto"/>
        </w:rPr>
        <w:t>is indicated</w:t>
      </w:r>
      <w:proofErr w:type="gramEnd"/>
      <w:r w:rsidRPr="008838EE">
        <w:rPr>
          <w:color w:val="auto"/>
        </w:rPr>
        <w:t>.</w:t>
      </w:r>
      <w:r>
        <w:rPr>
          <w:color w:val="auto"/>
        </w:rPr>
        <w:t xml:space="preserve">  </w:t>
      </w:r>
      <w:r w:rsidR="003D027B" w:rsidRPr="00040FB0">
        <w:rPr>
          <w:color w:val="auto"/>
        </w:rPr>
        <w:t>KWCSP</w:t>
      </w:r>
      <w:r w:rsidR="003D027B">
        <w:rPr>
          <w:color w:val="auto"/>
        </w:rPr>
        <w:t xml:space="preserve"> funds </w:t>
      </w:r>
      <w:proofErr w:type="gramStart"/>
      <w:r w:rsidR="003D027B">
        <w:rPr>
          <w:color w:val="auto"/>
        </w:rPr>
        <w:t>cannot be used</w:t>
      </w:r>
      <w:proofErr w:type="gramEnd"/>
      <w:r w:rsidR="008202F2">
        <w:rPr>
          <w:color w:val="auto"/>
        </w:rPr>
        <w:t xml:space="preserve"> for genetic counseling/testing. </w:t>
      </w:r>
    </w:p>
    <w:p w:rsidR="003A3728" w:rsidRPr="00040FB0" w:rsidRDefault="003A3728" w:rsidP="00040FB0">
      <w:pPr>
        <w:rPr>
          <w:color w:val="auto"/>
        </w:rPr>
      </w:pPr>
    </w:p>
    <w:p w:rsidR="00953535" w:rsidRPr="006F7B1C" w:rsidRDefault="00BC3B38" w:rsidP="00953535">
      <w:pPr>
        <w:rPr>
          <w:color w:val="auto"/>
          <w:u w:val="single"/>
        </w:rPr>
      </w:pPr>
      <w:r>
        <w:rPr>
          <w:b/>
          <w:color w:val="auto"/>
        </w:rPr>
        <w:t>F</w:t>
      </w:r>
      <w:r w:rsidR="00953535" w:rsidRPr="005A12BE">
        <w:rPr>
          <w:b/>
          <w:color w:val="auto"/>
        </w:rPr>
        <w:t xml:space="preserve">.  </w:t>
      </w:r>
      <w:bookmarkStart w:id="4" w:name="BCPatientEducation"/>
      <w:r w:rsidR="00953535" w:rsidRPr="004E3B47">
        <w:rPr>
          <w:b/>
          <w:color w:val="auto"/>
          <w:u w:val="single"/>
        </w:rPr>
        <w:t>PATIENT</w:t>
      </w:r>
      <w:r w:rsidR="00953535" w:rsidRPr="000F2ACF">
        <w:rPr>
          <w:b/>
          <w:color w:val="auto"/>
          <w:u w:val="single"/>
        </w:rPr>
        <w:t xml:space="preserve"> EDUCATION ON BREAST HEALTH</w:t>
      </w:r>
    </w:p>
    <w:bookmarkEnd w:id="4"/>
    <w:p w:rsidR="00953535" w:rsidRPr="006F7B1C" w:rsidRDefault="00953535" w:rsidP="00953535">
      <w:pPr>
        <w:numPr>
          <w:ilvl w:val="0"/>
          <w:numId w:val="9"/>
        </w:numPr>
        <w:tabs>
          <w:tab w:val="num" w:pos="720"/>
        </w:tabs>
        <w:ind w:left="720"/>
        <w:rPr>
          <w:color w:val="auto"/>
        </w:rPr>
      </w:pPr>
      <w:r w:rsidRPr="006F7B1C">
        <w:rPr>
          <w:color w:val="auto"/>
        </w:rPr>
        <w:t>Counseling with documentation at the initial and annual visits shall include teaching</w:t>
      </w:r>
      <w:r w:rsidR="00F715E6">
        <w:rPr>
          <w:color w:val="auto"/>
        </w:rPr>
        <w:t xml:space="preserve"> breast self-awareness</w:t>
      </w:r>
      <w:r w:rsidRPr="006F7B1C">
        <w:rPr>
          <w:color w:val="auto"/>
        </w:rPr>
        <w:t>, individual breast cancer risk factors</w:t>
      </w:r>
      <w:r w:rsidR="006E5B4A">
        <w:rPr>
          <w:color w:val="auto"/>
        </w:rPr>
        <w:t xml:space="preserve">/risk reduction, </w:t>
      </w:r>
      <w:r w:rsidR="00C16110">
        <w:rPr>
          <w:color w:val="auto"/>
        </w:rPr>
        <w:t>benefits</w:t>
      </w:r>
      <w:r w:rsidR="006E5B4A">
        <w:rPr>
          <w:color w:val="auto"/>
        </w:rPr>
        <w:t>/risks</w:t>
      </w:r>
      <w:r w:rsidR="00C16110">
        <w:rPr>
          <w:color w:val="auto"/>
        </w:rPr>
        <w:t xml:space="preserve"> of mammography</w:t>
      </w:r>
      <w:r w:rsidRPr="006F7B1C">
        <w:rPr>
          <w:color w:val="auto"/>
        </w:rPr>
        <w:t xml:space="preserve"> and the importance </w:t>
      </w:r>
      <w:r w:rsidR="000755EE" w:rsidRPr="006F7B1C">
        <w:rPr>
          <w:color w:val="auto"/>
        </w:rPr>
        <w:t xml:space="preserve">of </w:t>
      </w:r>
      <w:r w:rsidR="003B5B23" w:rsidRPr="006F7B1C">
        <w:rPr>
          <w:color w:val="auto"/>
        </w:rPr>
        <w:t>regular screenings</w:t>
      </w:r>
      <w:r w:rsidR="00F715E6">
        <w:rPr>
          <w:color w:val="auto"/>
        </w:rPr>
        <w:t>.</w:t>
      </w:r>
      <w:r w:rsidRPr="006F7B1C">
        <w:rPr>
          <w:color w:val="auto"/>
        </w:rPr>
        <w:t xml:space="preserve"> </w:t>
      </w:r>
    </w:p>
    <w:p w:rsidR="00953535" w:rsidRDefault="00953535" w:rsidP="00953535">
      <w:pPr>
        <w:numPr>
          <w:ilvl w:val="0"/>
          <w:numId w:val="9"/>
        </w:numPr>
        <w:tabs>
          <w:tab w:val="num" w:pos="720"/>
        </w:tabs>
        <w:ind w:left="720"/>
        <w:rPr>
          <w:color w:val="auto"/>
        </w:rPr>
      </w:pPr>
      <w:r w:rsidRPr="006F7B1C">
        <w:rPr>
          <w:color w:val="auto"/>
        </w:rPr>
        <w:t xml:space="preserve">Patients </w:t>
      </w:r>
      <w:r w:rsidR="000755EE" w:rsidRPr="006F7B1C">
        <w:rPr>
          <w:color w:val="auto"/>
        </w:rPr>
        <w:t>with an</w:t>
      </w:r>
      <w:r w:rsidRPr="006F7B1C">
        <w:rPr>
          <w:color w:val="auto"/>
        </w:rPr>
        <w:t xml:space="preserve"> abnormal CBE</w:t>
      </w:r>
      <w:r w:rsidR="003B5B23">
        <w:rPr>
          <w:color w:val="auto"/>
        </w:rPr>
        <w:t>,</w:t>
      </w:r>
      <w:r w:rsidR="003B5B23" w:rsidRPr="006F7B1C">
        <w:rPr>
          <w:color w:val="auto"/>
        </w:rPr>
        <w:t xml:space="preserve"> mammogram</w:t>
      </w:r>
      <w:r w:rsidR="001B0324">
        <w:rPr>
          <w:color w:val="auto"/>
        </w:rPr>
        <w:t>, ultrasound</w:t>
      </w:r>
      <w:r w:rsidR="000F13C3">
        <w:rPr>
          <w:color w:val="auto"/>
        </w:rPr>
        <w:t xml:space="preserve"> or </w:t>
      </w:r>
      <w:r w:rsidR="003B5B23">
        <w:rPr>
          <w:color w:val="auto"/>
        </w:rPr>
        <w:t>MRI</w:t>
      </w:r>
      <w:r w:rsidR="003B5B23" w:rsidRPr="006F7B1C">
        <w:rPr>
          <w:color w:val="auto"/>
        </w:rPr>
        <w:t xml:space="preserve"> will</w:t>
      </w:r>
      <w:r w:rsidRPr="006F7B1C">
        <w:rPr>
          <w:color w:val="auto"/>
        </w:rPr>
        <w:t xml:space="preserve"> have documented counseling done as appropriate.</w:t>
      </w:r>
    </w:p>
    <w:p w:rsidR="00953535" w:rsidRDefault="00953535" w:rsidP="00953535">
      <w:pPr>
        <w:ind w:left="1080" w:hanging="360"/>
        <w:rPr>
          <w:color w:val="auto"/>
        </w:rPr>
      </w:pPr>
    </w:p>
    <w:p w:rsidR="00953535" w:rsidRDefault="00953535" w:rsidP="00953535">
      <w:pPr>
        <w:ind w:left="360"/>
        <w:rPr>
          <w:color w:val="00B050"/>
        </w:rPr>
      </w:pPr>
    </w:p>
    <w:p w:rsidR="00953535" w:rsidRPr="00040FB0" w:rsidRDefault="00953535" w:rsidP="00040FB0">
      <w:pPr>
        <w:spacing w:after="200" w:line="276" w:lineRule="auto"/>
        <w:jc w:val="center"/>
        <w:rPr>
          <w:color w:val="auto"/>
          <w:sz w:val="32"/>
          <w:szCs w:val="32"/>
        </w:rPr>
      </w:pPr>
      <w:r>
        <w:rPr>
          <w:color w:val="auto"/>
        </w:rPr>
        <w:br w:type="page"/>
      </w:r>
      <w:bookmarkStart w:id="5" w:name="breastcancerfollowup"/>
      <w:r w:rsidRPr="00040FB0">
        <w:rPr>
          <w:b/>
          <w:color w:val="auto"/>
          <w:sz w:val="32"/>
          <w:szCs w:val="32"/>
        </w:rPr>
        <w:lastRenderedPageBreak/>
        <w:t>BREAST CANCER FOLLOW-UP</w:t>
      </w:r>
    </w:p>
    <w:bookmarkEnd w:id="5"/>
    <w:p w:rsidR="00953535" w:rsidRPr="00040FB0" w:rsidRDefault="00953535" w:rsidP="00953535">
      <w:pPr>
        <w:ind w:left="360"/>
        <w:rPr>
          <w:b/>
        </w:rPr>
      </w:pPr>
    </w:p>
    <w:p w:rsidR="00953535" w:rsidRPr="002932DD" w:rsidRDefault="00953535" w:rsidP="00953535">
      <w:pPr>
        <w:ind w:left="360"/>
        <w:jc w:val="center"/>
        <w:rPr>
          <w:b/>
          <w:color w:val="auto"/>
        </w:rPr>
      </w:pPr>
      <w:r w:rsidRPr="002932DD">
        <w:rPr>
          <w:b/>
          <w:color w:val="auto"/>
        </w:rPr>
        <w:t>POST BREAST DIAGNOSTICS OR TREATMENT</w:t>
      </w:r>
    </w:p>
    <w:p w:rsidR="00953535" w:rsidRPr="00443055" w:rsidRDefault="00953535" w:rsidP="00953535">
      <w:pPr>
        <w:ind w:left="360"/>
        <w:rPr>
          <w:rFonts w:ascii="Arial Black" w:hAnsi="Arial Black"/>
          <w:b/>
          <w:color w:val="FF0000"/>
        </w:rPr>
      </w:pPr>
    </w:p>
    <w:p w:rsidR="00953535" w:rsidRPr="005A12BE" w:rsidRDefault="00953535" w:rsidP="00953535">
      <w:pPr>
        <w:rPr>
          <w:b/>
          <w:color w:val="auto"/>
        </w:rPr>
      </w:pPr>
      <w:r w:rsidRPr="00040FB0">
        <w:rPr>
          <w:color w:val="auto"/>
        </w:rPr>
        <w:t xml:space="preserve">Once a patient’s </w:t>
      </w:r>
      <w:r w:rsidRPr="00040FB0">
        <w:rPr>
          <w:color w:val="auto"/>
          <w:u w:val="single"/>
        </w:rPr>
        <w:t>diagnostic</w:t>
      </w:r>
      <w:r w:rsidRPr="00040FB0">
        <w:rPr>
          <w:color w:val="auto"/>
        </w:rPr>
        <w:t xml:space="preserve"> procedures are complete and she has a diagnosis and treatment (if applicable), the</w:t>
      </w:r>
      <w:r w:rsidRPr="005A12BE">
        <w:rPr>
          <w:b/>
          <w:color w:val="auto"/>
        </w:rPr>
        <w:t xml:space="preserve"> </w:t>
      </w:r>
      <w:r w:rsidRPr="001D54A7">
        <w:rPr>
          <w:color w:val="auto"/>
          <w:szCs w:val="24"/>
        </w:rPr>
        <w:t xml:space="preserve">contracted qualified clinician (breast surgeon, radiologist, etc.) </w:t>
      </w:r>
      <w:r w:rsidRPr="00040FB0">
        <w:rPr>
          <w:color w:val="auto"/>
        </w:rPr>
        <w:t>will provide an</w:t>
      </w:r>
      <w:r w:rsidRPr="005A12BE">
        <w:rPr>
          <w:b/>
          <w:color w:val="auto"/>
        </w:rPr>
        <w:t xml:space="preserve"> </w:t>
      </w:r>
      <w:r w:rsidRPr="00040FB0">
        <w:rPr>
          <w:color w:val="auto"/>
        </w:rPr>
        <w:t xml:space="preserve">order for the </w:t>
      </w:r>
      <w:proofErr w:type="gramStart"/>
      <w:r w:rsidRPr="00040FB0">
        <w:rPr>
          <w:color w:val="auto"/>
        </w:rPr>
        <w:t>patient’s</w:t>
      </w:r>
      <w:proofErr w:type="gramEnd"/>
      <w:r w:rsidRPr="00040FB0">
        <w:rPr>
          <w:color w:val="auto"/>
        </w:rPr>
        <w:t xml:space="preserve"> next screening</w:t>
      </w:r>
      <w:r w:rsidRPr="005A12BE">
        <w:rPr>
          <w:b/>
          <w:color w:val="auto"/>
        </w:rPr>
        <w:t xml:space="preserve">.  </w:t>
      </w:r>
      <w:r w:rsidRPr="00040FB0">
        <w:rPr>
          <w:color w:val="auto"/>
        </w:rPr>
        <w:t xml:space="preserve">If this </w:t>
      </w:r>
      <w:proofErr w:type="gramStart"/>
      <w:r w:rsidRPr="00040FB0">
        <w:rPr>
          <w:color w:val="auto"/>
        </w:rPr>
        <w:t>is not received</w:t>
      </w:r>
      <w:proofErr w:type="gramEnd"/>
      <w:r w:rsidRPr="00040FB0">
        <w:rPr>
          <w:color w:val="auto"/>
        </w:rPr>
        <w:t>,</w:t>
      </w:r>
      <w:r w:rsidRPr="005A12BE">
        <w:rPr>
          <w:b/>
          <w:color w:val="auto"/>
        </w:rPr>
        <w:t xml:space="preserve"> </w:t>
      </w:r>
      <w:r w:rsidRPr="00040FB0">
        <w:rPr>
          <w:color w:val="auto"/>
        </w:rPr>
        <w:t xml:space="preserve">the NCM must contact </w:t>
      </w:r>
      <w:r w:rsidR="000864F8" w:rsidRPr="00040FB0">
        <w:rPr>
          <w:color w:val="auto"/>
        </w:rPr>
        <w:t>the</w:t>
      </w:r>
      <w:r w:rsidR="000864F8" w:rsidRPr="005A12BE">
        <w:rPr>
          <w:b/>
          <w:color w:val="auto"/>
        </w:rPr>
        <w:t xml:space="preserve"> </w:t>
      </w:r>
      <w:r w:rsidR="000864F8" w:rsidRPr="003F4B07">
        <w:rPr>
          <w:color w:val="auto"/>
          <w:szCs w:val="24"/>
        </w:rPr>
        <w:t>contracted</w:t>
      </w:r>
      <w:r w:rsidRPr="001D54A7">
        <w:rPr>
          <w:color w:val="auto"/>
          <w:szCs w:val="24"/>
        </w:rPr>
        <w:t xml:space="preserve"> qualified clinician</w:t>
      </w:r>
      <w:r>
        <w:rPr>
          <w:color w:val="auto"/>
          <w:szCs w:val="24"/>
        </w:rPr>
        <w:t xml:space="preserve"> </w:t>
      </w:r>
      <w:r w:rsidRPr="005A12BE">
        <w:rPr>
          <w:b/>
          <w:color w:val="auto"/>
        </w:rPr>
        <w:t xml:space="preserve">to </w:t>
      </w:r>
      <w:r w:rsidRPr="00040FB0">
        <w:rPr>
          <w:color w:val="auto"/>
        </w:rPr>
        <w:t>obtain an order</w:t>
      </w:r>
      <w:r w:rsidRPr="005A12BE">
        <w:rPr>
          <w:b/>
          <w:color w:val="auto"/>
        </w:rPr>
        <w:t xml:space="preserve">.  </w:t>
      </w:r>
      <w:r w:rsidRPr="00040FB0">
        <w:rPr>
          <w:color w:val="auto"/>
        </w:rPr>
        <w:t>Even if the patient has a diagnosis with a</w:t>
      </w:r>
      <w:r w:rsidRPr="005A12BE">
        <w:rPr>
          <w:b/>
          <w:color w:val="auto"/>
        </w:rPr>
        <w:t xml:space="preserve"> </w:t>
      </w:r>
      <w:r w:rsidRPr="00040FB0">
        <w:rPr>
          <w:color w:val="auto"/>
        </w:rPr>
        <w:t>benign finding,</w:t>
      </w:r>
      <w:r w:rsidRPr="005A12BE">
        <w:rPr>
          <w:b/>
          <w:color w:val="auto"/>
        </w:rPr>
        <w:t xml:space="preserve"> the </w:t>
      </w:r>
      <w:r>
        <w:rPr>
          <w:b/>
          <w:color w:val="auto"/>
        </w:rPr>
        <w:t xml:space="preserve">clinician </w:t>
      </w:r>
      <w:r w:rsidRPr="00040FB0">
        <w:rPr>
          <w:b/>
          <w:i/>
          <w:color w:val="auto"/>
        </w:rPr>
        <w:t>must</w:t>
      </w:r>
      <w:r w:rsidRPr="005A12BE">
        <w:rPr>
          <w:b/>
          <w:color w:val="auto"/>
        </w:rPr>
        <w:t xml:space="preserve"> give an order for the patient’s next screening schedule after follow-up of an abnormal screening test result.</w:t>
      </w:r>
    </w:p>
    <w:p w:rsidR="00953535" w:rsidRPr="006F7B1C" w:rsidRDefault="00953535" w:rsidP="00953535">
      <w:pPr>
        <w:ind w:left="360"/>
        <w:jc w:val="center"/>
        <w:rPr>
          <w:color w:val="auto"/>
        </w:rPr>
      </w:pPr>
      <w:r w:rsidRPr="006F7B1C">
        <w:rPr>
          <w:color w:val="auto"/>
        </w:rPr>
        <w:t xml:space="preserve">    </w:t>
      </w:r>
    </w:p>
    <w:p w:rsidR="00953535" w:rsidRPr="000F2ACF" w:rsidRDefault="00953535" w:rsidP="00953535">
      <w:pPr>
        <w:tabs>
          <w:tab w:val="left" w:pos="360"/>
        </w:tabs>
        <w:ind w:left="90" w:hanging="90"/>
        <w:rPr>
          <w:b/>
          <w:color w:val="auto"/>
          <w:u w:val="single"/>
        </w:rPr>
      </w:pPr>
      <w:r w:rsidRPr="000F2ACF">
        <w:rPr>
          <w:b/>
          <w:color w:val="auto"/>
        </w:rPr>
        <w:t>A.</w:t>
      </w:r>
      <w:r w:rsidRPr="000F2ACF">
        <w:rPr>
          <w:b/>
          <w:color w:val="auto"/>
        </w:rPr>
        <w:tab/>
      </w:r>
      <w:bookmarkStart w:id="6" w:name="surgicalreferrals"/>
      <w:r w:rsidRPr="000F2ACF">
        <w:rPr>
          <w:b/>
          <w:color w:val="auto"/>
          <w:u w:val="single"/>
        </w:rPr>
        <w:t>SURGICAL REFERRALS</w:t>
      </w:r>
      <w:bookmarkEnd w:id="6"/>
    </w:p>
    <w:p w:rsidR="00953535" w:rsidRPr="006F7B1C" w:rsidRDefault="00953535" w:rsidP="00953535">
      <w:pPr>
        <w:numPr>
          <w:ilvl w:val="0"/>
          <w:numId w:val="10"/>
        </w:numPr>
        <w:tabs>
          <w:tab w:val="left" w:pos="450"/>
          <w:tab w:val="num" w:pos="1080"/>
        </w:tabs>
        <w:ind w:left="806" w:right="-152"/>
        <w:rPr>
          <w:color w:val="auto"/>
        </w:rPr>
      </w:pPr>
      <w:r w:rsidRPr="006F7B1C">
        <w:rPr>
          <w:color w:val="auto"/>
        </w:rPr>
        <w:t xml:space="preserve">Women with an abnormal CBE </w:t>
      </w:r>
      <w:proofErr w:type="gramStart"/>
      <w:r w:rsidRPr="006F7B1C">
        <w:rPr>
          <w:color w:val="auto"/>
        </w:rPr>
        <w:t>must be referred</w:t>
      </w:r>
      <w:proofErr w:type="gramEnd"/>
      <w:r w:rsidRPr="006F7B1C">
        <w:rPr>
          <w:color w:val="auto"/>
        </w:rPr>
        <w:t xml:space="preserve"> for surgical consultation regardless of diagnostic mammogram or ultrasound results unless CBE is done by radiologist and found to be negative/benign. Thorough documentation by the radiologist shall be required. </w:t>
      </w:r>
    </w:p>
    <w:p w:rsidR="00953535" w:rsidRPr="006F7B1C" w:rsidRDefault="00953535" w:rsidP="00953535">
      <w:pPr>
        <w:numPr>
          <w:ilvl w:val="0"/>
          <w:numId w:val="10"/>
        </w:numPr>
        <w:tabs>
          <w:tab w:val="num" w:pos="1080"/>
        </w:tabs>
        <w:ind w:left="806"/>
        <w:rPr>
          <w:color w:val="auto"/>
        </w:rPr>
      </w:pPr>
      <w:r w:rsidRPr="006F7B1C">
        <w:rPr>
          <w:color w:val="auto"/>
        </w:rPr>
        <w:t>Any patient with a</w:t>
      </w:r>
      <w:r w:rsidRPr="006F7B1C">
        <w:rPr>
          <w:i/>
          <w:iCs/>
          <w:color w:val="auto"/>
        </w:rPr>
        <w:t xml:space="preserve"> bloody </w:t>
      </w:r>
      <w:r w:rsidRPr="006F7B1C">
        <w:rPr>
          <w:color w:val="auto"/>
        </w:rPr>
        <w:t>nipple discharge (unilateral or bilateral) requires a referral to a surgeon for evaluation.</w:t>
      </w:r>
    </w:p>
    <w:p w:rsidR="00953535" w:rsidRPr="006F7B1C" w:rsidRDefault="00953535" w:rsidP="00953535">
      <w:pPr>
        <w:numPr>
          <w:ilvl w:val="0"/>
          <w:numId w:val="10"/>
        </w:numPr>
        <w:tabs>
          <w:tab w:val="num" w:pos="1080"/>
        </w:tabs>
        <w:ind w:left="806"/>
        <w:rPr>
          <w:color w:val="auto"/>
        </w:rPr>
      </w:pPr>
      <w:r w:rsidRPr="006F7B1C">
        <w:rPr>
          <w:color w:val="auto"/>
        </w:rPr>
        <w:t xml:space="preserve">Any patient with a </w:t>
      </w:r>
      <w:r w:rsidRPr="006F7B1C">
        <w:rPr>
          <w:i/>
          <w:iCs/>
          <w:color w:val="auto"/>
        </w:rPr>
        <w:t>spontaneous</w:t>
      </w:r>
      <w:r w:rsidRPr="006F7B1C">
        <w:rPr>
          <w:color w:val="auto"/>
        </w:rPr>
        <w:t xml:space="preserve"> (without nipple stimulation) and/or </w:t>
      </w:r>
      <w:r w:rsidRPr="006F7B1C">
        <w:rPr>
          <w:i/>
          <w:iCs/>
          <w:color w:val="auto"/>
        </w:rPr>
        <w:t>unilateral</w:t>
      </w:r>
      <w:r w:rsidRPr="006F7B1C">
        <w:rPr>
          <w:color w:val="auto"/>
        </w:rPr>
        <w:t xml:space="preserve"> nipple discharge requires a referral to a surgeon for evaluation.</w:t>
      </w:r>
    </w:p>
    <w:p w:rsidR="00953535" w:rsidRPr="0028053B" w:rsidRDefault="00953535" w:rsidP="00953535">
      <w:pPr>
        <w:numPr>
          <w:ilvl w:val="0"/>
          <w:numId w:val="10"/>
        </w:numPr>
        <w:tabs>
          <w:tab w:val="num" w:pos="1080"/>
        </w:tabs>
        <w:ind w:left="806"/>
      </w:pPr>
      <w:r w:rsidRPr="006F7B1C">
        <w:rPr>
          <w:i/>
          <w:iCs/>
          <w:color w:val="auto"/>
        </w:rPr>
        <w:t>Bilateral non-bloody</w:t>
      </w:r>
      <w:r w:rsidRPr="006F7B1C">
        <w:rPr>
          <w:color w:val="auto"/>
        </w:rPr>
        <w:t xml:space="preserve"> </w:t>
      </w:r>
      <w:r w:rsidRPr="006F7B1C">
        <w:rPr>
          <w:i/>
          <w:iCs/>
          <w:color w:val="auto"/>
        </w:rPr>
        <w:t>discharge that occurs</w:t>
      </w:r>
      <w:r w:rsidRPr="006F7B1C">
        <w:rPr>
          <w:color w:val="auto"/>
        </w:rPr>
        <w:t xml:space="preserve"> </w:t>
      </w:r>
      <w:r w:rsidRPr="006F7B1C">
        <w:rPr>
          <w:i/>
          <w:iCs/>
          <w:color w:val="auto"/>
        </w:rPr>
        <w:t>only with nipple stimulation</w:t>
      </w:r>
      <w:r w:rsidRPr="006F7B1C">
        <w:rPr>
          <w:color w:val="auto"/>
        </w:rPr>
        <w:t xml:space="preserve"> does not</w:t>
      </w:r>
      <w:r w:rsidRPr="006F7B1C">
        <w:rPr>
          <w:i/>
          <w:iCs/>
          <w:color w:val="auto"/>
        </w:rPr>
        <w:t xml:space="preserve"> </w:t>
      </w:r>
      <w:r w:rsidRPr="006F7B1C">
        <w:rPr>
          <w:color w:val="auto"/>
        </w:rPr>
        <w:t xml:space="preserve">need referral to a surgeon.  This type of nipple discharge may be due to fibrocystic changes </w:t>
      </w:r>
      <w:r w:rsidRPr="0028053B">
        <w:t xml:space="preserve">(usually greenish), hormonal imbalance, pregnancy, lactation and some medications (oral contraceptives, </w:t>
      </w:r>
      <w:proofErr w:type="spellStart"/>
      <w:r w:rsidRPr="0028053B">
        <w:t>phenothiazides</w:t>
      </w:r>
      <w:proofErr w:type="spellEnd"/>
      <w:r w:rsidRPr="0028053B">
        <w:t>, anti-</w:t>
      </w:r>
      <w:proofErr w:type="spellStart"/>
      <w:r w:rsidRPr="0028053B">
        <w:t>hypertensives</w:t>
      </w:r>
      <w:proofErr w:type="spellEnd"/>
      <w:r w:rsidRPr="0028053B">
        <w:t>, tranquilizers). If the clinician (MD or ARNP) determines the need for further evaluation of this type of nipple discharge, it typically is to either a gynecologist or endocrinologist.</w:t>
      </w:r>
    </w:p>
    <w:p w:rsidR="00953535" w:rsidRPr="005A12BE" w:rsidRDefault="00953535" w:rsidP="00953535">
      <w:pPr>
        <w:numPr>
          <w:ilvl w:val="0"/>
          <w:numId w:val="10"/>
        </w:numPr>
        <w:tabs>
          <w:tab w:val="num" w:pos="1440"/>
        </w:tabs>
        <w:ind w:left="806"/>
        <w:rPr>
          <w:color w:val="auto"/>
        </w:rPr>
      </w:pPr>
      <w:r w:rsidRPr="005A12BE">
        <w:rPr>
          <w:color w:val="auto"/>
        </w:rPr>
        <w:t xml:space="preserve">If a patient presents with a “breast lump” that she has discovered on BSE but both the CBE and mammogram (or ultrasound) are normal, she </w:t>
      </w:r>
      <w:proofErr w:type="gramStart"/>
      <w:r w:rsidRPr="005A12BE">
        <w:rPr>
          <w:color w:val="auto"/>
        </w:rPr>
        <w:t>may be referred</w:t>
      </w:r>
      <w:proofErr w:type="gramEnd"/>
      <w:r w:rsidRPr="005A12BE">
        <w:rPr>
          <w:color w:val="auto"/>
        </w:rPr>
        <w:t xml:space="preserve"> to a surgeon for a second opinion.  The patient </w:t>
      </w:r>
      <w:proofErr w:type="gramStart"/>
      <w:r w:rsidRPr="005A12BE">
        <w:rPr>
          <w:color w:val="auto"/>
        </w:rPr>
        <w:t>may also be referred</w:t>
      </w:r>
      <w:proofErr w:type="gramEnd"/>
      <w:r w:rsidRPr="005A12BE">
        <w:rPr>
          <w:color w:val="auto"/>
        </w:rPr>
        <w:t xml:space="preserve"> to another contracted provider for a second opinion for other concerns she may have regarding her care during screening.  For KWCSP eligible patients, the second opinion </w:t>
      </w:r>
      <w:proofErr w:type="gramStart"/>
      <w:r w:rsidRPr="005A12BE">
        <w:rPr>
          <w:color w:val="auto"/>
        </w:rPr>
        <w:t>will be reimbursed</w:t>
      </w:r>
      <w:proofErr w:type="gramEnd"/>
      <w:r w:rsidRPr="005A12BE">
        <w:rPr>
          <w:color w:val="auto"/>
        </w:rPr>
        <w:t xml:space="preserve"> by the program for services listed on the approved CPT codes list found in the CCSG.</w:t>
      </w:r>
    </w:p>
    <w:p w:rsidR="00953535" w:rsidRPr="005A12BE" w:rsidRDefault="00953535" w:rsidP="00953535">
      <w:pPr>
        <w:numPr>
          <w:ilvl w:val="0"/>
          <w:numId w:val="10"/>
        </w:numPr>
        <w:tabs>
          <w:tab w:val="num" w:pos="1440"/>
        </w:tabs>
        <w:ind w:left="806"/>
        <w:rPr>
          <w:color w:val="auto"/>
        </w:rPr>
      </w:pPr>
      <w:r w:rsidRPr="005A12BE">
        <w:rPr>
          <w:color w:val="auto"/>
        </w:rPr>
        <w:t xml:space="preserve">A patient who has a personal history of breast cancer </w:t>
      </w:r>
      <w:proofErr w:type="gramStart"/>
      <w:r w:rsidRPr="005A12BE">
        <w:rPr>
          <w:color w:val="auto"/>
        </w:rPr>
        <w:t>shall be scheduled</w:t>
      </w:r>
      <w:proofErr w:type="gramEnd"/>
      <w:r w:rsidRPr="005A12BE">
        <w:rPr>
          <w:color w:val="auto"/>
        </w:rPr>
        <w:t xml:space="preserve"> for a surgical consult with her annual mammogram</w:t>
      </w:r>
      <w:r w:rsidR="008C1ACF">
        <w:rPr>
          <w:color w:val="auto"/>
        </w:rPr>
        <w:t>/MRI</w:t>
      </w:r>
      <w:r w:rsidRPr="005A12BE">
        <w:rPr>
          <w:color w:val="auto"/>
        </w:rPr>
        <w:t xml:space="preserve"> regardless of CBE</w:t>
      </w:r>
      <w:r w:rsidR="00EA2418">
        <w:rPr>
          <w:color w:val="auto"/>
        </w:rPr>
        <w:t>,</w:t>
      </w:r>
      <w:r w:rsidR="00EA2418" w:rsidRPr="005A12BE">
        <w:rPr>
          <w:color w:val="auto"/>
        </w:rPr>
        <w:t xml:space="preserve"> mammogram</w:t>
      </w:r>
      <w:r w:rsidR="008C1ACF">
        <w:rPr>
          <w:color w:val="auto"/>
        </w:rPr>
        <w:t xml:space="preserve"> or MRI</w:t>
      </w:r>
      <w:r w:rsidRPr="005A12BE">
        <w:rPr>
          <w:color w:val="auto"/>
        </w:rPr>
        <w:t xml:space="preserve"> result</w:t>
      </w:r>
      <w:r w:rsidR="008C1ACF">
        <w:rPr>
          <w:color w:val="auto"/>
        </w:rPr>
        <w:t>s</w:t>
      </w:r>
      <w:r w:rsidRPr="005A12BE">
        <w:rPr>
          <w:color w:val="auto"/>
        </w:rPr>
        <w:t xml:space="preserve">.  This </w:t>
      </w:r>
      <w:proofErr w:type="gramStart"/>
      <w:r w:rsidRPr="005A12BE">
        <w:rPr>
          <w:color w:val="auto"/>
        </w:rPr>
        <w:t>will be reimbursed</w:t>
      </w:r>
      <w:proofErr w:type="gramEnd"/>
      <w:r w:rsidRPr="005A12BE">
        <w:rPr>
          <w:color w:val="auto"/>
        </w:rPr>
        <w:t xml:space="preserve"> by the KWCSP for program eligible women.</w:t>
      </w:r>
    </w:p>
    <w:p w:rsidR="00953535" w:rsidRPr="003F4B07" w:rsidRDefault="00953535" w:rsidP="00953535">
      <w:pPr>
        <w:pStyle w:val="ListParagraph"/>
        <w:numPr>
          <w:ilvl w:val="0"/>
          <w:numId w:val="10"/>
        </w:numPr>
        <w:tabs>
          <w:tab w:val="num" w:pos="1440"/>
        </w:tabs>
        <w:ind w:left="806"/>
        <w:contextualSpacing/>
        <w:rPr>
          <w:color w:val="00B050"/>
        </w:rPr>
      </w:pPr>
      <w:r w:rsidRPr="005A12BE">
        <w:rPr>
          <w:color w:val="auto"/>
          <w:szCs w:val="24"/>
        </w:rPr>
        <w:t xml:space="preserve">After an </w:t>
      </w:r>
      <w:r w:rsidRPr="005A12BE">
        <w:rPr>
          <w:color w:val="auto"/>
          <w:szCs w:val="24"/>
          <w:u w:val="single"/>
        </w:rPr>
        <w:t>initial</w:t>
      </w:r>
      <w:r w:rsidRPr="005A12BE">
        <w:rPr>
          <w:color w:val="auto"/>
          <w:szCs w:val="24"/>
        </w:rPr>
        <w:t xml:space="preserve"> abnormal finding, when there is an order from a contracted qualified clinician (breast surgeon, radiologist, etc.) for frequent follow-up mammograms, ultrasounds, CBEs or surgical consults, these services will be paid for by the KWCSP until </w:t>
      </w:r>
      <w:proofErr w:type="gramStart"/>
      <w:r w:rsidRPr="005A12BE">
        <w:rPr>
          <w:color w:val="auto"/>
          <w:szCs w:val="24"/>
        </w:rPr>
        <w:t>the patient has been released into normal routine screening by this provider</w:t>
      </w:r>
      <w:proofErr w:type="gramEnd"/>
      <w:r w:rsidRPr="005A12BE">
        <w:rPr>
          <w:color w:val="auto"/>
          <w:szCs w:val="24"/>
        </w:rPr>
        <w:t xml:space="preserve">.  These </w:t>
      </w:r>
      <w:r w:rsidRPr="005A12BE">
        <w:rPr>
          <w:color w:val="auto"/>
          <w:szCs w:val="24"/>
          <w:u w:val="single"/>
        </w:rPr>
        <w:t xml:space="preserve">follow-up services may show normal or abnormal findings. </w:t>
      </w:r>
      <w:r w:rsidRPr="005A12BE">
        <w:rPr>
          <w:color w:val="auto"/>
          <w:szCs w:val="24"/>
        </w:rPr>
        <w:t xml:space="preserve"> However, the </w:t>
      </w:r>
      <w:proofErr w:type="gramStart"/>
      <w:r w:rsidRPr="005A12BE">
        <w:rPr>
          <w:color w:val="auto"/>
          <w:szCs w:val="24"/>
        </w:rPr>
        <w:t>continued frequent screening services will be reimbursed by the program</w:t>
      </w:r>
      <w:proofErr w:type="gramEnd"/>
      <w:r w:rsidRPr="005A12BE">
        <w:rPr>
          <w:color w:val="auto"/>
          <w:szCs w:val="24"/>
        </w:rPr>
        <w:t xml:space="preserve"> until the patient is released to routine screening.  </w:t>
      </w:r>
      <w:r w:rsidRPr="005A12BE">
        <w:rPr>
          <w:color w:val="auto"/>
          <w:szCs w:val="24"/>
          <w:u w:val="single"/>
        </w:rPr>
        <w:t xml:space="preserve">National standards recommend frequent follow-up to continue for up to 2-3 years for specific original findings on radiology testing and clinical findings. </w:t>
      </w:r>
      <w:r w:rsidRPr="005A12BE">
        <w:rPr>
          <w:color w:val="auto"/>
          <w:szCs w:val="24"/>
        </w:rPr>
        <w:t> </w:t>
      </w:r>
      <w:proofErr w:type="gramStart"/>
      <w:r w:rsidRPr="005A12BE">
        <w:rPr>
          <w:color w:val="auto"/>
          <w:szCs w:val="24"/>
        </w:rPr>
        <w:t>This determination will be made by the contracted qualified clinician (radiologist or breast surgeon)</w:t>
      </w:r>
      <w:proofErr w:type="gramEnd"/>
      <w:r w:rsidRPr="005A12BE">
        <w:rPr>
          <w:color w:val="auto"/>
          <w:szCs w:val="24"/>
        </w:rPr>
        <w:t xml:space="preserve">.  </w:t>
      </w:r>
    </w:p>
    <w:p w:rsidR="00953535" w:rsidRPr="000F2ACF" w:rsidRDefault="00953535" w:rsidP="00953535">
      <w:pPr>
        <w:spacing w:after="200" w:line="276" w:lineRule="auto"/>
        <w:rPr>
          <w:b/>
          <w:color w:val="auto"/>
          <w:u w:val="single"/>
        </w:rPr>
      </w:pPr>
      <w:r>
        <w:rPr>
          <w:b/>
          <w:color w:val="auto"/>
        </w:rPr>
        <w:br w:type="page"/>
      </w:r>
      <w:r w:rsidRPr="000F2ACF">
        <w:rPr>
          <w:b/>
          <w:color w:val="auto"/>
        </w:rPr>
        <w:lastRenderedPageBreak/>
        <w:t xml:space="preserve">B.  </w:t>
      </w:r>
      <w:bookmarkStart w:id="7" w:name="breastfollowup"/>
      <w:r w:rsidRPr="000F2ACF">
        <w:rPr>
          <w:b/>
          <w:color w:val="auto"/>
          <w:u w:val="single"/>
        </w:rPr>
        <w:t xml:space="preserve">FOLLOW-UP </w:t>
      </w:r>
      <w:bookmarkEnd w:id="7"/>
    </w:p>
    <w:p w:rsidR="00953535" w:rsidRPr="006F7B1C" w:rsidRDefault="00953535" w:rsidP="00953535">
      <w:pPr>
        <w:numPr>
          <w:ilvl w:val="0"/>
          <w:numId w:val="8"/>
        </w:numPr>
        <w:tabs>
          <w:tab w:val="clear" w:pos="426"/>
          <w:tab w:val="num" w:pos="810"/>
        </w:tabs>
        <w:ind w:left="810"/>
        <w:rPr>
          <w:color w:val="auto"/>
        </w:rPr>
      </w:pPr>
      <w:r w:rsidRPr="006F7B1C">
        <w:rPr>
          <w:color w:val="auto"/>
        </w:rPr>
        <w:t>Patients with an abnormal mammogram</w:t>
      </w:r>
      <w:r w:rsidR="00CA7BD1">
        <w:rPr>
          <w:color w:val="auto"/>
        </w:rPr>
        <w:t>, MRI</w:t>
      </w:r>
      <w:r w:rsidRPr="006F7B1C">
        <w:rPr>
          <w:color w:val="auto"/>
        </w:rPr>
        <w:t xml:space="preserve"> or ultrasound result </w:t>
      </w:r>
      <w:proofErr w:type="gramStart"/>
      <w:r w:rsidRPr="006F7B1C">
        <w:rPr>
          <w:color w:val="auto"/>
        </w:rPr>
        <w:t>shall be notified</w:t>
      </w:r>
      <w:proofErr w:type="gramEnd"/>
      <w:r w:rsidRPr="006F7B1C">
        <w:rPr>
          <w:color w:val="auto"/>
        </w:rPr>
        <w:t xml:space="preserve"> by the health department within 10 working days of receiving the result or within 30 days of the procedure, whichever comes first.</w:t>
      </w:r>
    </w:p>
    <w:p w:rsidR="00953535" w:rsidRPr="006F7B1C" w:rsidRDefault="00953535" w:rsidP="00953535">
      <w:pPr>
        <w:numPr>
          <w:ilvl w:val="0"/>
          <w:numId w:val="8"/>
        </w:numPr>
        <w:tabs>
          <w:tab w:val="clear" w:pos="426"/>
          <w:tab w:val="num" w:pos="810"/>
          <w:tab w:val="num" w:pos="1056"/>
        </w:tabs>
        <w:ind w:left="810"/>
        <w:rPr>
          <w:color w:val="auto"/>
        </w:rPr>
      </w:pPr>
      <w:r w:rsidRPr="006F7B1C">
        <w:rPr>
          <w:color w:val="auto"/>
        </w:rPr>
        <w:t>Referrals for a surgical consult</w:t>
      </w:r>
      <w:r w:rsidR="006635E1">
        <w:rPr>
          <w:color w:val="auto"/>
        </w:rPr>
        <w:t xml:space="preserve"> </w:t>
      </w:r>
      <w:r w:rsidR="003E0504">
        <w:rPr>
          <w:color w:val="auto"/>
        </w:rPr>
        <w:t xml:space="preserve">or </w:t>
      </w:r>
      <w:r w:rsidR="003E0504" w:rsidRPr="006F7B1C">
        <w:rPr>
          <w:color w:val="auto"/>
        </w:rPr>
        <w:t>requests</w:t>
      </w:r>
      <w:r w:rsidR="006635E1">
        <w:rPr>
          <w:color w:val="auto"/>
        </w:rPr>
        <w:t xml:space="preserve"> for</w:t>
      </w:r>
      <w:r w:rsidRPr="006F7B1C">
        <w:rPr>
          <w:color w:val="auto"/>
        </w:rPr>
        <w:t xml:space="preserve"> additional</w:t>
      </w:r>
      <w:r w:rsidR="006635E1">
        <w:rPr>
          <w:color w:val="auto"/>
        </w:rPr>
        <w:t xml:space="preserve"> imaging</w:t>
      </w:r>
      <w:r w:rsidRPr="006F7B1C">
        <w:rPr>
          <w:color w:val="auto"/>
        </w:rPr>
        <w:t xml:space="preserve"> </w:t>
      </w:r>
      <w:proofErr w:type="gramStart"/>
      <w:r w:rsidRPr="006F7B1C">
        <w:rPr>
          <w:color w:val="auto"/>
        </w:rPr>
        <w:t>must be made</w:t>
      </w:r>
      <w:proofErr w:type="gramEnd"/>
      <w:r w:rsidRPr="006F7B1C">
        <w:rPr>
          <w:color w:val="auto"/>
        </w:rPr>
        <w:t xml:space="preserve"> within 3 weeks (21 days) of abnormal CBE or receipt of abnormal mammogram.</w:t>
      </w:r>
    </w:p>
    <w:p w:rsidR="00953535" w:rsidRPr="003F4B07" w:rsidRDefault="00953535" w:rsidP="00953535">
      <w:pPr>
        <w:numPr>
          <w:ilvl w:val="0"/>
          <w:numId w:val="8"/>
        </w:numPr>
        <w:tabs>
          <w:tab w:val="clear" w:pos="426"/>
          <w:tab w:val="num" w:pos="810"/>
          <w:tab w:val="num" w:pos="1056"/>
        </w:tabs>
        <w:ind w:left="810"/>
        <w:rPr>
          <w:color w:val="auto"/>
        </w:rPr>
      </w:pPr>
      <w:r w:rsidRPr="006F7B1C">
        <w:rPr>
          <w:color w:val="auto"/>
        </w:rPr>
        <w:t xml:space="preserve">Copies of results from consults &amp; diagnostic procedures (including pathology reports) </w:t>
      </w:r>
      <w:proofErr w:type="gramStart"/>
      <w:r w:rsidRPr="006F7B1C">
        <w:rPr>
          <w:color w:val="auto"/>
        </w:rPr>
        <w:t xml:space="preserve">will be received and placed in the medical record </w:t>
      </w:r>
      <w:r w:rsidRPr="002D72BC">
        <w:rPr>
          <w:color w:val="auto"/>
        </w:rPr>
        <w:t>within 30</w:t>
      </w:r>
      <w:r w:rsidRPr="006F7B1C">
        <w:rPr>
          <w:color w:val="auto"/>
        </w:rPr>
        <w:t xml:space="preserve"> days of the consult or diagnostic </w:t>
      </w:r>
      <w:r w:rsidRPr="003F4B07">
        <w:rPr>
          <w:color w:val="auto"/>
        </w:rPr>
        <w:t>procedure</w:t>
      </w:r>
      <w:proofErr w:type="gramEnd"/>
      <w:r w:rsidRPr="003F4B07">
        <w:rPr>
          <w:color w:val="auto"/>
        </w:rPr>
        <w:t>.</w:t>
      </w:r>
    </w:p>
    <w:p w:rsidR="00953535" w:rsidRPr="00040FB0" w:rsidRDefault="00953535" w:rsidP="00953535">
      <w:pPr>
        <w:numPr>
          <w:ilvl w:val="0"/>
          <w:numId w:val="8"/>
        </w:numPr>
        <w:tabs>
          <w:tab w:val="clear" w:pos="426"/>
          <w:tab w:val="num" w:pos="810"/>
          <w:tab w:val="num" w:pos="1056"/>
        </w:tabs>
        <w:ind w:left="810"/>
        <w:rPr>
          <w:color w:val="auto"/>
        </w:rPr>
      </w:pPr>
      <w:r w:rsidRPr="003F4B07">
        <w:rPr>
          <w:color w:val="auto"/>
        </w:rPr>
        <w:t xml:space="preserve">The month and year the next mammogram is due </w:t>
      </w:r>
      <w:proofErr w:type="gramStart"/>
      <w:r w:rsidRPr="003F4B07">
        <w:rPr>
          <w:color w:val="auto"/>
        </w:rPr>
        <w:t>will be documented</w:t>
      </w:r>
      <w:proofErr w:type="gramEnd"/>
      <w:r w:rsidRPr="003F4B07">
        <w:rPr>
          <w:color w:val="auto"/>
        </w:rPr>
        <w:t xml:space="preserve"> on the CH3A.  </w:t>
      </w:r>
      <w:r w:rsidRPr="005A12BE">
        <w:rPr>
          <w:color w:val="auto"/>
        </w:rPr>
        <w:t xml:space="preserve">A patient with normal screening results will follow the appropriate routine screening guidelines unless there is a reported change in her breasts. For patients who </w:t>
      </w:r>
      <w:proofErr w:type="gramStart"/>
      <w:r w:rsidRPr="005A12BE">
        <w:rPr>
          <w:color w:val="auto"/>
        </w:rPr>
        <w:t>have been scheduled</w:t>
      </w:r>
      <w:proofErr w:type="gramEnd"/>
      <w:r w:rsidRPr="005A12BE">
        <w:rPr>
          <w:color w:val="auto"/>
        </w:rPr>
        <w:t xml:space="preserve"> for abnormal test follow-up with a contracted provider, the order for the next mammogram or other future screening and diagnostic procedures </w:t>
      </w:r>
      <w:r w:rsidRPr="00040FB0">
        <w:rPr>
          <w:color w:val="auto"/>
        </w:rPr>
        <w:t xml:space="preserve">shall be provided by the </w:t>
      </w:r>
      <w:r w:rsidRPr="001D54A7">
        <w:rPr>
          <w:color w:val="auto"/>
          <w:szCs w:val="24"/>
        </w:rPr>
        <w:t xml:space="preserve">contracted qualified clinician (breast surgeon, radiologist, etc.) </w:t>
      </w:r>
      <w:r w:rsidRPr="005A12BE">
        <w:rPr>
          <w:color w:val="auto"/>
        </w:rPr>
        <w:t xml:space="preserve">and noted in the patient’s chart.  </w:t>
      </w:r>
      <w:r w:rsidRPr="00040FB0">
        <w:rPr>
          <w:color w:val="auto"/>
        </w:rPr>
        <w:t>The NCM shall inform the patient of her next screening or diagnostic procedure that is ordered.</w:t>
      </w:r>
    </w:p>
    <w:p w:rsidR="006513C5" w:rsidRPr="00040FB0" w:rsidRDefault="006513C5" w:rsidP="00953535">
      <w:pPr>
        <w:numPr>
          <w:ilvl w:val="0"/>
          <w:numId w:val="8"/>
        </w:numPr>
        <w:tabs>
          <w:tab w:val="clear" w:pos="426"/>
          <w:tab w:val="num" w:pos="810"/>
          <w:tab w:val="num" w:pos="1056"/>
        </w:tabs>
        <w:ind w:left="810"/>
        <w:rPr>
          <w:color w:val="auto"/>
        </w:rPr>
      </w:pPr>
      <w:r w:rsidRPr="00040FB0">
        <w:rPr>
          <w:color w:val="auto"/>
        </w:rPr>
        <w:t>The interval between abnormal breast screening (date of screening) and final diagnosis should be 60 days or less.  The interval between dia</w:t>
      </w:r>
      <w:r w:rsidR="008A1C3B" w:rsidRPr="00040FB0">
        <w:rPr>
          <w:color w:val="auto"/>
        </w:rPr>
        <w:t>gnosis</w:t>
      </w:r>
      <w:r w:rsidR="001B0324" w:rsidRPr="00040FB0">
        <w:rPr>
          <w:color w:val="auto"/>
        </w:rPr>
        <w:t xml:space="preserve"> (date of diagnosis)</w:t>
      </w:r>
      <w:r w:rsidRPr="00040FB0">
        <w:rPr>
          <w:color w:val="auto"/>
        </w:rPr>
        <w:t xml:space="preserve"> and initiation of treatment </w:t>
      </w:r>
      <w:proofErr w:type="gramStart"/>
      <w:r w:rsidRPr="00040FB0">
        <w:rPr>
          <w:color w:val="auto"/>
        </w:rPr>
        <w:t>should also</w:t>
      </w:r>
      <w:proofErr w:type="gramEnd"/>
      <w:r w:rsidRPr="00040FB0">
        <w:rPr>
          <w:color w:val="auto"/>
        </w:rPr>
        <w:t xml:space="preserve"> be 60 days or less.</w:t>
      </w:r>
    </w:p>
    <w:p w:rsidR="00953535" w:rsidRPr="006F7B1C" w:rsidRDefault="006513C5" w:rsidP="00040FB0">
      <w:pPr>
        <w:rPr>
          <w:color w:val="auto"/>
        </w:rPr>
      </w:pPr>
      <w:r>
        <w:rPr>
          <w:color w:val="auto"/>
        </w:rPr>
        <w:t xml:space="preserve">  </w:t>
      </w:r>
    </w:p>
    <w:p w:rsidR="00953535" w:rsidRPr="000F2ACF" w:rsidRDefault="00953535" w:rsidP="00953535">
      <w:pPr>
        <w:tabs>
          <w:tab w:val="left" w:pos="348"/>
        </w:tabs>
        <w:rPr>
          <w:b/>
          <w:color w:val="auto"/>
          <w:u w:val="single"/>
        </w:rPr>
      </w:pPr>
      <w:r w:rsidRPr="000F2ACF">
        <w:rPr>
          <w:b/>
          <w:color w:val="auto"/>
        </w:rPr>
        <w:t>C</w:t>
      </w:r>
      <w:bookmarkStart w:id="8" w:name="breastreatment"/>
      <w:r w:rsidRPr="000F2ACF">
        <w:rPr>
          <w:b/>
          <w:color w:val="auto"/>
        </w:rPr>
        <w:t xml:space="preserve">.  </w:t>
      </w:r>
      <w:bookmarkStart w:id="9" w:name="BCTreatment"/>
      <w:r w:rsidRPr="000F2ACF">
        <w:rPr>
          <w:b/>
          <w:color w:val="auto"/>
          <w:u w:val="single"/>
        </w:rPr>
        <w:t>TREATMENT</w:t>
      </w:r>
      <w:bookmarkEnd w:id="8"/>
      <w:bookmarkEnd w:id="9"/>
      <w:r w:rsidR="00DE1BB2">
        <w:rPr>
          <w:b/>
          <w:color w:val="auto"/>
          <w:u w:val="single"/>
        </w:rPr>
        <w:t xml:space="preserve"> FOR </w:t>
      </w:r>
      <w:r w:rsidR="008B28B6">
        <w:rPr>
          <w:b/>
          <w:color w:val="auto"/>
          <w:u w:val="single"/>
        </w:rPr>
        <w:t>PRE-CANCER/CANCER OF THE BREAST:</w:t>
      </w:r>
    </w:p>
    <w:p w:rsidR="00953535" w:rsidRDefault="00953535" w:rsidP="00953535">
      <w:pPr>
        <w:tabs>
          <w:tab w:val="left" w:pos="348"/>
        </w:tabs>
        <w:ind w:left="360"/>
        <w:rPr>
          <w:szCs w:val="24"/>
        </w:rPr>
      </w:pPr>
      <w:r w:rsidRPr="006F7B1C">
        <w:rPr>
          <w:szCs w:val="24"/>
        </w:rPr>
        <w:t>Patients that have been screened/diagnosed through KWCSP may be eligible for the treatment fund if diagnosed with pre-cancer/cancer of breast. For more information and forms related to</w:t>
      </w:r>
      <w:r w:rsidR="00433521">
        <w:rPr>
          <w:szCs w:val="24"/>
        </w:rPr>
        <w:t xml:space="preserve"> the Breast and Cervical Cancer Treatment Program</w:t>
      </w:r>
      <w:r w:rsidRPr="006F7B1C">
        <w:rPr>
          <w:szCs w:val="24"/>
        </w:rPr>
        <w:t xml:space="preserve"> </w:t>
      </w:r>
      <w:r w:rsidR="00433521">
        <w:rPr>
          <w:szCs w:val="24"/>
        </w:rPr>
        <w:t>(</w:t>
      </w:r>
      <w:r w:rsidRPr="006F7B1C">
        <w:rPr>
          <w:szCs w:val="24"/>
        </w:rPr>
        <w:t>BCCTP</w:t>
      </w:r>
      <w:r w:rsidR="00433521">
        <w:rPr>
          <w:szCs w:val="24"/>
        </w:rPr>
        <w:t>)</w:t>
      </w:r>
      <w:r w:rsidRPr="006F7B1C">
        <w:rPr>
          <w:szCs w:val="24"/>
        </w:rPr>
        <w:t xml:space="preserve">, please refer to their website at </w:t>
      </w:r>
      <w:hyperlink r:id="rId13" w:history="1">
        <w:r w:rsidRPr="00EF658B">
          <w:rPr>
            <w:rStyle w:val="Hyperlink"/>
            <w:szCs w:val="24"/>
          </w:rPr>
          <w:t>http://chfs.ky.gov/dms/bcctp</w:t>
        </w:r>
      </w:hyperlink>
      <w:r w:rsidRPr="006F7B1C">
        <w:rPr>
          <w:szCs w:val="24"/>
        </w:rPr>
        <w:t>.</w:t>
      </w:r>
    </w:p>
    <w:p w:rsidR="00433521" w:rsidRDefault="00433521" w:rsidP="00953535">
      <w:pPr>
        <w:tabs>
          <w:tab w:val="left" w:pos="348"/>
        </w:tabs>
        <w:ind w:left="360"/>
        <w:rPr>
          <w:szCs w:val="24"/>
        </w:rPr>
      </w:pPr>
    </w:p>
    <w:p w:rsidR="00433521" w:rsidRDefault="00433521" w:rsidP="00953535">
      <w:pPr>
        <w:tabs>
          <w:tab w:val="left" w:pos="348"/>
        </w:tabs>
        <w:ind w:left="360"/>
        <w:rPr>
          <w:szCs w:val="24"/>
        </w:rPr>
      </w:pPr>
      <w:r>
        <w:rPr>
          <w:szCs w:val="24"/>
        </w:rPr>
        <w:t xml:space="preserve">Below are some conditions that </w:t>
      </w:r>
      <w:proofErr w:type="gramStart"/>
      <w:r>
        <w:rPr>
          <w:szCs w:val="24"/>
        </w:rPr>
        <w:t>are considered</w:t>
      </w:r>
      <w:proofErr w:type="gramEnd"/>
      <w:r>
        <w:rPr>
          <w:szCs w:val="24"/>
        </w:rPr>
        <w:t xml:space="preserve"> precancerous conditions when found on a biopsy.  If a patient receives one of these diagnoses or a diagnosis of cancer, she is eligible for the BCCTP.</w:t>
      </w:r>
      <w:r w:rsidR="008B28B6">
        <w:rPr>
          <w:szCs w:val="24"/>
        </w:rPr>
        <w:t xml:space="preserve">  The NCM is responsible for initiating the</w:t>
      </w:r>
      <w:r w:rsidR="001E3B60">
        <w:rPr>
          <w:szCs w:val="24"/>
        </w:rPr>
        <w:t xml:space="preserve"> BCC</w:t>
      </w:r>
      <w:r w:rsidR="008202F2">
        <w:rPr>
          <w:szCs w:val="24"/>
        </w:rPr>
        <w:t>TP</w:t>
      </w:r>
      <w:r w:rsidR="008B28B6">
        <w:rPr>
          <w:szCs w:val="24"/>
        </w:rPr>
        <w:t xml:space="preserve"> application.</w:t>
      </w:r>
    </w:p>
    <w:p w:rsidR="00433521" w:rsidRDefault="00433521" w:rsidP="00953535">
      <w:pPr>
        <w:tabs>
          <w:tab w:val="left" w:pos="348"/>
        </w:tabs>
        <w:ind w:left="360"/>
        <w:rPr>
          <w:szCs w:val="24"/>
        </w:rPr>
      </w:pPr>
    </w:p>
    <w:p w:rsidR="00433521" w:rsidRDefault="00433521" w:rsidP="00953535">
      <w:pPr>
        <w:tabs>
          <w:tab w:val="left" w:pos="348"/>
        </w:tabs>
        <w:ind w:left="360"/>
        <w:rPr>
          <w:szCs w:val="24"/>
          <w:u w:val="single"/>
        </w:rPr>
      </w:pPr>
      <w:r w:rsidRPr="00040FB0">
        <w:rPr>
          <w:szCs w:val="24"/>
          <w:u w:val="single"/>
        </w:rPr>
        <w:t>Breast Pre-cancerous Conditions:</w:t>
      </w:r>
    </w:p>
    <w:p w:rsidR="00433521" w:rsidRPr="00433521" w:rsidRDefault="00433521" w:rsidP="00040FB0">
      <w:pPr>
        <w:pStyle w:val="ListParagraph"/>
        <w:numPr>
          <w:ilvl w:val="0"/>
          <w:numId w:val="51"/>
        </w:numPr>
        <w:tabs>
          <w:tab w:val="left" w:pos="348"/>
        </w:tabs>
        <w:rPr>
          <w:szCs w:val="24"/>
        </w:rPr>
      </w:pPr>
      <w:r w:rsidRPr="00040FB0">
        <w:rPr>
          <w:szCs w:val="24"/>
        </w:rPr>
        <w:t>Lobular carcinoma-in-situ</w:t>
      </w:r>
    </w:p>
    <w:p w:rsidR="00433521" w:rsidRPr="00433521" w:rsidRDefault="00433521" w:rsidP="00040FB0">
      <w:pPr>
        <w:pStyle w:val="ListParagraph"/>
        <w:numPr>
          <w:ilvl w:val="0"/>
          <w:numId w:val="51"/>
        </w:numPr>
        <w:tabs>
          <w:tab w:val="left" w:pos="348"/>
        </w:tabs>
        <w:rPr>
          <w:szCs w:val="24"/>
        </w:rPr>
      </w:pPr>
      <w:r w:rsidRPr="00433521">
        <w:rPr>
          <w:szCs w:val="24"/>
        </w:rPr>
        <w:t>Atypical hyperplasia</w:t>
      </w:r>
    </w:p>
    <w:p w:rsidR="00433521" w:rsidRPr="00433521" w:rsidRDefault="00433521" w:rsidP="00040FB0">
      <w:pPr>
        <w:pStyle w:val="ListParagraph"/>
        <w:numPr>
          <w:ilvl w:val="0"/>
          <w:numId w:val="51"/>
        </w:numPr>
        <w:tabs>
          <w:tab w:val="left" w:pos="348"/>
        </w:tabs>
        <w:rPr>
          <w:szCs w:val="24"/>
        </w:rPr>
      </w:pPr>
      <w:r w:rsidRPr="00433521">
        <w:rPr>
          <w:szCs w:val="24"/>
        </w:rPr>
        <w:t xml:space="preserve">Benign </w:t>
      </w:r>
      <w:proofErr w:type="spellStart"/>
      <w:r w:rsidRPr="00433521">
        <w:rPr>
          <w:szCs w:val="24"/>
        </w:rPr>
        <w:t>Phylloides</w:t>
      </w:r>
      <w:proofErr w:type="spellEnd"/>
      <w:r w:rsidRPr="00433521">
        <w:rPr>
          <w:szCs w:val="24"/>
        </w:rPr>
        <w:t xml:space="preserve"> tumors</w:t>
      </w:r>
    </w:p>
    <w:p w:rsidR="00433521" w:rsidRPr="00433521" w:rsidRDefault="00433521" w:rsidP="00040FB0">
      <w:pPr>
        <w:pStyle w:val="ListParagraph"/>
        <w:numPr>
          <w:ilvl w:val="0"/>
          <w:numId w:val="51"/>
        </w:numPr>
        <w:tabs>
          <w:tab w:val="left" w:pos="348"/>
        </w:tabs>
        <w:rPr>
          <w:szCs w:val="24"/>
        </w:rPr>
      </w:pPr>
      <w:r w:rsidRPr="00433521">
        <w:rPr>
          <w:szCs w:val="24"/>
        </w:rPr>
        <w:t>Some types of papillomatosis</w:t>
      </w:r>
    </w:p>
    <w:p w:rsidR="00433521" w:rsidRDefault="00433521" w:rsidP="00040FB0">
      <w:pPr>
        <w:pStyle w:val="ListParagraph"/>
        <w:numPr>
          <w:ilvl w:val="0"/>
          <w:numId w:val="51"/>
        </w:numPr>
        <w:tabs>
          <w:tab w:val="left" w:pos="348"/>
        </w:tabs>
        <w:rPr>
          <w:szCs w:val="24"/>
        </w:rPr>
      </w:pPr>
      <w:r w:rsidRPr="00433521">
        <w:rPr>
          <w:szCs w:val="24"/>
        </w:rPr>
        <w:t xml:space="preserve">Radial scar, sometimes referred to as </w:t>
      </w:r>
      <w:proofErr w:type="spellStart"/>
      <w:r w:rsidRPr="00433521">
        <w:rPr>
          <w:szCs w:val="24"/>
        </w:rPr>
        <w:t>sclerosing</w:t>
      </w:r>
      <w:proofErr w:type="spellEnd"/>
      <w:r w:rsidRPr="00433521">
        <w:rPr>
          <w:szCs w:val="24"/>
        </w:rPr>
        <w:t xml:space="preserve"> lesions</w:t>
      </w:r>
    </w:p>
    <w:p w:rsidR="00433521" w:rsidRDefault="00433521" w:rsidP="00040FB0">
      <w:pPr>
        <w:tabs>
          <w:tab w:val="left" w:pos="348"/>
        </w:tabs>
        <w:rPr>
          <w:szCs w:val="24"/>
        </w:rPr>
      </w:pPr>
    </w:p>
    <w:p w:rsidR="00433521" w:rsidRPr="00040FB0" w:rsidRDefault="00433521" w:rsidP="00040FB0">
      <w:pPr>
        <w:tabs>
          <w:tab w:val="left" w:pos="348"/>
        </w:tabs>
        <w:rPr>
          <w:b/>
          <w:szCs w:val="24"/>
        </w:rPr>
      </w:pPr>
      <w:r w:rsidRPr="00040FB0">
        <w:rPr>
          <w:b/>
          <w:szCs w:val="24"/>
        </w:rPr>
        <w:t xml:space="preserve">For more in-depth information on </w:t>
      </w:r>
      <w:r w:rsidR="00AA2B8D">
        <w:rPr>
          <w:b/>
          <w:szCs w:val="24"/>
        </w:rPr>
        <w:t>enrolling</w:t>
      </w:r>
      <w:r w:rsidR="008C6CA8" w:rsidRPr="008C6CA8">
        <w:rPr>
          <w:b/>
          <w:szCs w:val="24"/>
        </w:rPr>
        <w:t xml:space="preserve"> patients in</w:t>
      </w:r>
      <w:r w:rsidRPr="00040FB0">
        <w:rPr>
          <w:b/>
          <w:szCs w:val="24"/>
        </w:rPr>
        <w:t xml:space="preserve"> treatment through the </w:t>
      </w:r>
      <w:proofErr w:type="gramStart"/>
      <w:r w:rsidRPr="00040FB0">
        <w:rPr>
          <w:b/>
          <w:szCs w:val="24"/>
        </w:rPr>
        <w:t>BCCTP</w:t>
      </w:r>
      <w:proofErr w:type="gramEnd"/>
      <w:r w:rsidR="000A29FC" w:rsidRPr="00040FB0">
        <w:rPr>
          <w:b/>
          <w:szCs w:val="24"/>
        </w:rPr>
        <w:t xml:space="preserve"> see</w:t>
      </w:r>
      <w:r w:rsidR="006967EF">
        <w:rPr>
          <w:b/>
          <w:szCs w:val="24"/>
        </w:rPr>
        <w:t xml:space="preserve"> the section</w:t>
      </w:r>
      <w:r w:rsidR="00C073A1" w:rsidRPr="002932DD">
        <w:rPr>
          <w:b/>
          <w:szCs w:val="24"/>
        </w:rPr>
        <w:t xml:space="preserve"> </w:t>
      </w:r>
      <w:r w:rsidR="00042EC0" w:rsidRPr="00040FB0">
        <w:rPr>
          <w:b/>
          <w:i/>
          <w:szCs w:val="24"/>
        </w:rPr>
        <w:t>BREAST</w:t>
      </w:r>
      <w:r w:rsidR="002672B3" w:rsidRPr="00040FB0">
        <w:rPr>
          <w:b/>
          <w:i/>
          <w:szCs w:val="24"/>
        </w:rPr>
        <w:t>/CERVICAL CANCER</w:t>
      </w:r>
      <w:r w:rsidR="000A29FC" w:rsidRPr="00040FB0">
        <w:rPr>
          <w:b/>
          <w:i/>
          <w:szCs w:val="24"/>
        </w:rPr>
        <w:t xml:space="preserve"> TREATMENT</w:t>
      </w:r>
      <w:r w:rsidR="002672B3">
        <w:rPr>
          <w:b/>
          <w:i/>
          <w:szCs w:val="24"/>
        </w:rPr>
        <w:t xml:space="preserve"> THROUGH MEDICAID’S BREAST AND </w:t>
      </w:r>
      <w:r w:rsidR="00C073A1">
        <w:rPr>
          <w:b/>
          <w:i/>
          <w:szCs w:val="24"/>
        </w:rPr>
        <w:t>CERVICAL CANCER</w:t>
      </w:r>
      <w:r w:rsidR="002672B3">
        <w:rPr>
          <w:b/>
          <w:i/>
          <w:szCs w:val="24"/>
        </w:rPr>
        <w:t xml:space="preserve"> TREATMENT PROGRAM (BCCTP).</w:t>
      </w:r>
    </w:p>
    <w:p w:rsidR="00953535" w:rsidRPr="006F7B1C" w:rsidRDefault="00953535" w:rsidP="00953535">
      <w:pPr>
        <w:tabs>
          <w:tab w:val="left" w:pos="348"/>
        </w:tabs>
        <w:ind w:left="720"/>
        <w:rPr>
          <w:szCs w:val="24"/>
        </w:rPr>
      </w:pPr>
    </w:p>
    <w:p w:rsidR="00953535" w:rsidRPr="006F7B1C" w:rsidRDefault="00953535" w:rsidP="00953535">
      <w:pPr>
        <w:ind w:left="360"/>
        <w:jc w:val="both"/>
        <w:rPr>
          <w:szCs w:val="24"/>
        </w:rPr>
      </w:pPr>
      <w:r w:rsidRPr="006F7B1C">
        <w:rPr>
          <w:szCs w:val="24"/>
        </w:rPr>
        <w:t xml:space="preserve">. </w:t>
      </w:r>
    </w:p>
    <w:p w:rsidR="00953535" w:rsidRPr="006F7B1C" w:rsidRDefault="00953535" w:rsidP="00953535">
      <w:pPr>
        <w:tabs>
          <w:tab w:val="left" w:pos="348"/>
        </w:tabs>
        <w:ind w:left="360"/>
        <w:rPr>
          <w:szCs w:val="24"/>
        </w:rPr>
      </w:pPr>
    </w:p>
    <w:p w:rsidR="00953535" w:rsidRPr="006F7B1C" w:rsidRDefault="00953535" w:rsidP="00953535">
      <w:pPr>
        <w:tabs>
          <w:tab w:val="left" w:pos="348"/>
        </w:tabs>
        <w:ind w:left="228"/>
        <w:rPr>
          <w:szCs w:val="24"/>
        </w:rPr>
      </w:pPr>
    </w:p>
    <w:p w:rsidR="00953535" w:rsidRPr="000F2ACF" w:rsidRDefault="00953535" w:rsidP="00040FB0">
      <w:pPr>
        <w:tabs>
          <w:tab w:val="left" w:pos="360"/>
        </w:tabs>
        <w:rPr>
          <w:b/>
          <w:color w:val="auto"/>
          <w:u w:val="single"/>
        </w:rPr>
      </w:pPr>
      <w:r w:rsidRPr="000F2ACF">
        <w:rPr>
          <w:b/>
          <w:color w:val="auto"/>
        </w:rPr>
        <w:lastRenderedPageBreak/>
        <w:t>D.</w:t>
      </w:r>
      <w:r w:rsidRPr="000F2ACF">
        <w:rPr>
          <w:b/>
          <w:color w:val="auto"/>
        </w:rPr>
        <w:tab/>
      </w:r>
      <w:bookmarkStart w:id="10" w:name="BCBiRads"/>
      <w:r w:rsidRPr="000F2ACF">
        <w:rPr>
          <w:b/>
          <w:color w:val="auto"/>
          <w:u w:val="single"/>
        </w:rPr>
        <w:t>BI-RADS CLASSIFICATION OF MAMMOGRAM RESULTS AND MANAGEMENT</w:t>
      </w:r>
      <w:bookmarkEnd w:id="10"/>
    </w:p>
    <w:p w:rsidR="00953535" w:rsidRPr="006F7B1C" w:rsidRDefault="00953535" w:rsidP="00953535">
      <w:pPr>
        <w:tabs>
          <w:tab w:val="left" w:pos="360"/>
        </w:tabs>
        <w:ind w:firstLine="360"/>
        <w:rPr>
          <w:color w:val="auto"/>
        </w:rPr>
      </w:pPr>
      <w:r w:rsidRPr="006F7B1C">
        <w:rPr>
          <w:color w:val="auto"/>
        </w:rPr>
        <w:t xml:space="preserve">Category 0:  </w:t>
      </w:r>
      <w:r w:rsidRPr="006F7B1C">
        <w:rPr>
          <w:b/>
          <w:bCs/>
          <w:color w:val="auto"/>
        </w:rPr>
        <w:t>Assessment Incomplete</w:t>
      </w:r>
    </w:p>
    <w:p w:rsidR="00953535" w:rsidRPr="006F7B1C" w:rsidRDefault="00953535" w:rsidP="00953535">
      <w:pPr>
        <w:tabs>
          <w:tab w:val="left" w:pos="360"/>
        </w:tabs>
        <w:ind w:left="1620"/>
        <w:rPr>
          <w:color w:val="auto"/>
        </w:rPr>
      </w:pPr>
      <w:r w:rsidRPr="006F7B1C">
        <w:rPr>
          <w:color w:val="auto"/>
        </w:rPr>
        <w:t xml:space="preserve">This category indicates the need for additional imaging, which </w:t>
      </w:r>
      <w:proofErr w:type="gramStart"/>
      <w:r w:rsidRPr="006F7B1C">
        <w:rPr>
          <w:color w:val="auto"/>
        </w:rPr>
        <w:t>will be recommended</w:t>
      </w:r>
      <w:proofErr w:type="gramEnd"/>
      <w:r w:rsidRPr="006F7B1C">
        <w:rPr>
          <w:color w:val="auto"/>
        </w:rPr>
        <w:t xml:space="preserve"> by the radiologist or old films required for comparison.</w:t>
      </w:r>
    </w:p>
    <w:p w:rsidR="00953535" w:rsidRPr="006F7B1C" w:rsidRDefault="00953535" w:rsidP="00953535">
      <w:pPr>
        <w:pStyle w:val="Header"/>
        <w:tabs>
          <w:tab w:val="clear" w:pos="4320"/>
          <w:tab w:val="clear" w:pos="8640"/>
          <w:tab w:val="left" w:pos="360"/>
        </w:tabs>
        <w:ind w:firstLine="360"/>
        <w:rPr>
          <w:color w:val="auto"/>
        </w:rPr>
      </w:pPr>
      <w:r w:rsidRPr="006F7B1C">
        <w:rPr>
          <w:color w:val="auto"/>
        </w:rPr>
        <w:t xml:space="preserve">Category 1:  </w:t>
      </w:r>
      <w:r w:rsidRPr="006F7B1C">
        <w:rPr>
          <w:b/>
          <w:bCs/>
          <w:color w:val="auto"/>
        </w:rPr>
        <w:t>Negative</w:t>
      </w:r>
    </w:p>
    <w:p w:rsidR="00953535" w:rsidRPr="006F7B1C" w:rsidRDefault="00953535" w:rsidP="00953535">
      <w:pPr>
        <w:tabs>
          <w:tab w:val="left" w:pos="360"/>
        </w:tabs>
        <w:ind w:left="1620"/>
        <w:rPr>
          <w:color w:val="auto"/>
        </w:rPr>
      </w:pPr>
      <w:r w:rsidRPr="006F7B1C">
        <w:rPr>
          <w:color w:val="auto"/>
        </w:rPr>
        <w:t xml:space="preserve">Recommendation </w:t>
      </w:r>
      <w:proofErr w:type="gramStart"/>
      <w:r w:rsidRPr="006F7B1C">
        <w:rPr>
          <w:color w:val="auto"/>
        </w:rPr>
        <w:t>should be made</w:t>
      </w:r>
      <w:proofErr w:type="gramEnd"/>
      <w:r w:rsidRPr="006F7B1C">
        <w:rPr>
          <w:color w:val="auto"/>
        </w:rPr>
        <w:t xml:space="preserve"> for routine follow-up according to the screening guidelines. Notify the patient when it is time for re-screening.</w:t>
      </w:r>
    </w:p>
    <w:p w:rsidR="00953535" w:rsidRPr="006F7B1C" w:rsidRDefault="00953535" w:rsidP="00953535">
      <w:pPr>
        <w:tabs>
          <w:tab w:val="left" w:pos="360"/>
        </w:tabs>
        <w:ind w:left="1620"/>
        <w:rPr>
          <w:color w:val="auto"/>
        </w:rPr>
      </w:pPr>
      <w:r w:rsidRPr="006F7B1C">
        <w:rPr>
          <w:color w:val="auto"/>
        </w:rPr>
        <w:t>(Refer to surgeon if CBE is abnormal)</w:t>
      </w:r>
    </w:p>
    <w:p w:rsidR="00953535" w:rsidRPr="006F7B1C" w:rsidRDefault="00953535" w:rsidP="00953535">
      <w:pPr>
        <w:pStyle w:val="Header"/>
        <w:tabs>
          <w:tab w:val="clear" w:pos="4320"/>
          <w:tab w:val="clear" w:pos="8640"/>
          <w:tab w:val="left" w:pos="360"/>
        </w:tabs>
        <w:ind w:firstLine="360"/>
        <w:rPr>
          <w:color w:val="auto"/>
        </w:rPr>
      </w:pPr>
      <w:r w:rsidRPr="006F7B1C">
        <w:rPr>
          <w:color w:val="auto"/>
        </w:rPr>
        <w:t xml:space="preserve">Category 2:  </w:t>
      </w:r>
      <w:r w:rsidRPr="006F7B1C">
        <w:rPr>
          <w:b/>
          <w:bCs/>
          <w:color w:val="auto"/>
        </w:rPr>
        <w:t>Benign Finding</w:t>
      </w:r>
    </w:p>
    <w:p w:rsidR="00953535" w:rsidRPr="006F7B1C" w:rsidRDefault="00953535" w:rsidP="00953535">
      <w:pPr>
        <w:tabs>
          <w:tab w:val="left" w:pos="360"/>
        </w:tabs>
        <w:ind w:left="1620"/>
        <w:rPr>
          <w:color w:val="auto"/>
        </w:rPr>
      </w:pPr>
      <w:r w:rsidRPr="006F7B1C">
        <w:rPr>
          <w:color w:val="auto"/>
        </w:rPr>
        <w:t xml:space="preserve">Recommendation </w:t>
      </w:r>
      <w:proofErr w:type="gramStart"/>
      <w:r w:rsidRPr="006F7B1C">
        <w:rPr>
          <w:color w:val="auto"/>
        </w:rPr>
        <w:t>should be made</w:t>
      </w:r>
      <w:proofErr w:type="gramEnd"/>
      <w:r w:rsidRPr="006F7B1C">
        <w:rPr>
          <w:color w:val="auto"/>
        </w:rPr>
        <w:t xml:space="preserve"> for routine follow-up according to the screening guidelines.  Notify the patient when it is time for re-screening. </w:t>
      </w:r>
    </w:p>
    <w:p w:rsidR="00953535" w:rsidRPr="006F7B1C" w:rsidRDefault="00953535" w:rsidP="00953535">
      <w:pPr>
        <w:tabs>
          <w:tab w:val="left" w:pos="360"/>
        </w:tabs>
        <w:ind w:left="1440" w:firstLine="180"/>
        <w:rPr>
          <w:color w:val="auto"/>
        </w:rPr>
      </w:pPr>
      <w:r w:rsidRPr="006F7B1C">
        <w:rPr>
          <w:color w:val="auto"/>
        </w:rPr>
        <w:t>(Refer to surgeon if CBE is abnormal)</w:t>
      </w:r>
    </w:p>
    <w:p w:rsidR="00953535" w:rsidRPr="006F7B1C" w:rsidRDefault="00953535" w:rsidP="00953535">
      <w:pPr>
        <w:tabs>
          <w:tab w:val="left" w:pos="360"/>
        </w:tabs>
        <w:ind w:firstLine="360"/>
        <w:rPr>
          <w:color w:val="auto"/>
        </w:rPr>
      </w:pPr>
      <w:r w:rsidRPr="006F7B1C">
        <w:rPr>
          <w:color w:val="auto"/>
        </w:rPr>
        <w:t xml:space="preserve">Category 3:  </w:t>
      </w:r>
      <w:r w:rsidRPr="006F7B1C">
        <w:rPr>
          <w:b/>
          <w:bCs/>
          <w:color w:val="auto"/>
        </w:rPr>
        <w:t>Probably Benign</w:t>
      </w:r>
    </w:p>
    <w:p w:rsidR="00953535" w:rsidRPr="006F7B1C" w:rsidRDefault="00953535" w:rsidP="00953535">
      <w:pPr>
        <w:pStyle w:val="BlockText"/>
      </w:pPr>
      <w:r w:rsidRPr="006F7B1C">
        <w:t xml:space="preserve">Follow-up </w:t>
      </w:r>
      <w:proofErr w:type="gramStart"/>
      <w:r w:rsidRPr="006F7B1C">
        <w:t>should be provided</w:t>
      </w:r>
      <w:proofErr w:type="gramEnd"/>
      <w:r w:rsidRPr="006F7B1C">
        <w:t xml:space="preserve"> according to the radiologist’s recommendation. Usually the radiologist will recommend a repeat mammogram in six months.  Counsel the patient on the results of the mammogram and provide a re-screening appointment.  (Refer to surgeon if CBE is abnormal)</w:t>
      </w:r>
    </w:p>
    <w:p w:rsidR="00953535" w:rsidRPr="006F7B1C" w:rsidRDefault="00953535" w:rsidP="00953535">
      <w:pPr>
        <w:tabs>
          <w:tab w:val="left" w:pos="228"/>
          <w:tab w:val="left" w:pos="360"/>
          <w:tab w:val="left" w:pos="1620"/>
        </w:tabs>
        <w:rPr>
          <w:color w:val="auto"/>
        </w:rPr>
      </w:pPr>
      <w:r w:rsidRPr="006F7B1C">
        <w:rPr>
          <w:color w:val="auto"/>
        </w:rPr>
        <w:tab/>
      </w:r>
      <w:r w:rsidRPr="006F7B1C">
        <w:rPr>
          <w:color w:val="auto"/>
        </w:rPr>
        <w:tab/>
        <w:t xml:space="preserve">Category 4:  </w:t>
      </w:r>
      <w:r w:rsidRPr="006F7B1C">
        <w:rPr>
          <w:b/>
          <w:bCs/>
          <w:color w:val="auto"/>
        </w:rPr>
        <w:t>Suspicious Abnormality</w:t>
      </w:r>
    </w:p>
    <w:p w:rsidR="00953535" w:rsidRPr="006F7B1C" w:rsidRDefault="00953535" w:rsidP="00953535">
      <w:pPr>
        <w:tabs>
          <w:tab w:val="left" w:pos="228"/>
          <w:tab w:val="left" w:pos="360"/>
          <w:tab w:val="left" w:pos="1620"/>
        </w:tabs>
        <w:ind w:left="1620"/>
        <w:rPr>
          <w:color w:val="auto"/>
        </w:rPr>
      </w:pPr>
      <w:r w:rsidRPr="006F7B1C">
        <w:rPr>
          <w:color w:val="auto"/>
        </w:rPr>
        <w:t xml:space="preserve">A biopsy </w:t>
      </w:r>
      <w:proofErr w:type="gramStart"/>
      <w:r w:rsidRPr="006F7B1C">
        <w:rPr>
          <w:color w:val="auto"/>
        </w:rPr>
        <w:t>should be considered</w:t>
      </w:r>
      <w:proofErr w:type="gramEnd"/>
      <w:r w:rsidRPr="006F7B1C">
        <w:rPr>
          <w:color w:val="auto"/>
        </w:rPr>
        <w:t xml:space="preserve">.  Refer to a surgeon for further evaluation.  Counsel the patient on the results of the mammogram and assure that arrangements </w:t>
      </w:r>
      <w:proofErr w:type="gramStart"/>
      <w:r w:rsidRPr="006F7B1C">
        <w:rPr>
          <w:color w:val="auto"/>
        </w:rPr>
        <w:t>are made</w:t>
      </w:r>
      <w:proofErr w:type="gramEnd"/>
      <w:r w:rsidRPr="006F7B1C">
        <w:rPr>
          <w:color w:val="auto"/>
        </w:rPr>
        <w:t xml:space="preserve"> for the surgical consultation. </w:t>
      </w:r>
    </w:p>
    <w:p w:rsidR="00953535" w:rsidRPr="006F7B1C" w:rsidRDefault="00953535" w:rsidP="00953535">
      <w:pPr>
        <w:tabs>
          <w:tab w:val="left" w:pos="228"/>
          <w:tab w:val="left" w:pos="360"/>
        </w:tabs>
        <w:rPr>
          <w:color w:val="auto"/>
        </w:rPr>
      </w:pPr>
      <w:r w:rsidRPr="006F7B1C">
        <w:rPr>
          <w:color w:val="auto"/>
        </w:rPr>
        <w:tab/>
      </w:r>
      <w:r w:rsidRPr="006F7B1C">
        <w:rPr>
          <w:color w:val="auto"/>
        </w:rPr>
        <w:tab/>
        <w:t xml:space="preserve">Category 5:  </w:t>
      </w:r>
      <w:r w:rsidRPr="006F7B1C">
        <w:rPr>
          <w:b/>
          <w:bCs/>
          <w:color w:val="auto"/>
        </w:rPr>
        <w:t>Highly Suggestive of Malignancy</w:t>
      </w:r>
    </w:p>
    <w:p w:rsidR="00953535" w:rsidRPr="006F7B1C" w:rsidRDefault="00953535" w:rsidP="00953535">
      <w:pPr>
        <w:tabs>
          <w:tab w:val="left" w:pos="228"/>
        </w:tabs>
        <w:ind w:left="1620"/>
        <w:rPr>
          <w:color w:val="auto"/>
        </w:rPr>
      </w:pPr>
      <w:r w:rsidRPr="006F7B1C">
        <w:rPr>
          <w:color w:val="auto"/>
        </w:rPr>
        <w:t xml:space="preserve">There is probability of cancer.  Refer to a surgeon for further evaluation.  Counsel the patient on the results of the mammogram and assure that the arrangements </w:t>
      </w:r>
      <w:proofErr w:type="gramStart"/>
      <w:r w:rsidRPr="006F7B1C">
        <w:rPr>
          <w:color w:val="auto"/>
        </w:rPr>
        <w:t>are made</w:t>
      </w:r>
      <w:proofErr w:type="gramEnd"/>
      <w:r w:rsidRPr="006F7B1C">
        <w:rPr>
          <w:color w:val="auto"/>
        </w:rPr>
        <w:t xml:space="preserve"> for the surgical consultation.  </w:t>
      </w:r>
    </w:p>
    <w:p w:rsidR="00953535" w:rsidRPr="006F7B1C" w:rsidRDefault="00953535" w:rsidP="00953535">
      <w:pPr>
        <w:tabs>
          <w:tab w:val="left" w:pos="228"/>
          <w:tab w:val="left" w:pos="360"/>
        </w:tabs>
        <w:rPr>
          <w:color w:val="auto"/>
        </w:rPr>
      </w:pPr>
      <w:r w:rsidRPr="006F7B1C">
        <w:rPr>
          <w:color w:val="auto"/>
        </w:rPr>
        <w:tab/>
      </w:r>
      <w:r w:rsidRPr="006F7B1C">
        <w:rPr>
          <w:color w:val="auto"/>
        </w:rPr>
        <w:tab/>
        <w:t xml:space="preserve">Category 6:  </w:t>
      </w:r>
      <w:r w:rsidRPr="006F7B1C">
        <w:rPr>
          <w:b/>
          <w:bCs/>
          <w:color w:val="auto"/>
        </w:rPr>
        <w:t xml:space="preserve">Known Biopsy-Proven Malignancy-Appropriate Action </w:t>
      </w:r>
      <w:proofErr w:type="gramStart"/>
      <w:r w:rsidRPr="006F7B1C">
        <w:rPr>
          <w:b/>
          <w:bCs/>
          <w:color w:val="auto"/>
        </w:rPr>
        <w:t xml:space="preserve">Should </w:t>
      </w:r>
      <w:r>
        <w:rPr>
          <w:b/>
          <w:bCs/>
          <w:color w:val="auto"/>
        </w:rPr>
        <w:t>B</w:t>
      </w:r>
      <w:r w:rsidRPr="006F7B1C">
        <w:rPr>
          <w:b/>
          <w:bCs/>
          <w:color w:val="auto"/>
        </w:rPr>
        <w:t>e Taken</w:t>
      </w:r>
      <w:proofErr w:type="gramEnd"/>
    </w:p>
    <w:p w:rsidR="00953535" w:rsidRPr="006F7B1C" w:rsidRDefault="00953535" w:rsidP="00953535">
      <w:pPr>
        <w:ind w:left="1620"/>
        <w:rPr>
          <w:color w:val="auto"/>
        </w:rPr>
      </w:pPr>
      <w:r w:rsidRPr="006F7B1C">
        <w:rPr>
          <w:color w:val="auto"/>
        </w:rPr>
        <w:t xml:space="preserve">This category </w:t>
      </w:r>
      <w:proofErr w:type="gramStart"/>
      <w:r w:rsidRPr="006F7B1C">
        <w:rPr>
          <w:color w:val="auto"/>
        </w:rPr>
        <w:t>is reserved</w:t>
      </w:r>
      <w:proofErr w:type="gramEnd"/>
      <w:r w:rsidRPr="006F7B1C">
        <w:rPr>
          <w:color w:val="auto"/>
        </w:rPr>
        <w:t xml:space="preserve"> for lesions identified on the imaging study with biopsy proof of malignancy prior to definitive therapy. </w:t>
      </w:r>
    </w:p>
    <w:p w:rsidR="00953535" w:rsidRPr="00040FB0" w:rsidRDefault="00953535" w:rsidP="00953535">
      <w:pPr>
        <w:pStyle w:val="Heading1"/>
        <w:tabs>
          <w:tab w:val="left" w:pos="228"/>
        </w:tabs>
        <w:ind w:left="360"/>
        <w:rPr>
          <w:color w:val="auto"/>
          <w:sz w:val="32"/>
          <w:szCs w:val="32"/>
        </w:rPr>
      </w:pPr>
      <w:bookmarkStart w:id="11" w:name="_ALGORITHM_FOR_BREAST"/>
      <w:bookmarkEnd w:id="11"/>
      <w:r>
        <w:rPr>
          <w:color w:val="auto"/>
          <w:sz w:val="28"/>
        </w:rPr>
        <w:br w:type="page"/>
      </w:r>
      <w:bookmarkStart w:id="12" w:name="BCAlgorithm"/>
      <w:r w:rsidRPr="00040FB0">
        <w:rPr>
          <w:color w:val="auto"/>
          <w:sz w:val="32"/>
          <w:szCs w:val="32"/>
        </w:rPr>
        <w:lastRenderedPageBreak/>
        <w:t>ALGORITHM FOR BREAST CANCER SCREENING FOLLOW-UP</w:t>
      </w:r>
      <w:bookmarkEnd w:id="12"/>
    </w:p>
    <w:p w:rsidR="00953535" w:rsidRPr="006F7B1C" w:rsidRDefault="00953535" w:rsidP="00953535">
      <w:pPr>
        <w:tabs>
          <w:tab w:val="left" w:pos="228"/>
        </w:tabs>
        <w:ind w:left="360"/>
        <w:jc w:val="center"/>
        <w:rPr>
          <w:color w:val="auto"/>
        </w:rPr>
      </w:pPr>
    </w:p>
    <w:p w:rsidR="00953535" w:rsidRPr="006F7B1C" w:rsidRDefault="00953535" w:rsidP="00953535">
      <w:pPr>
        <w:tabs>
          <w:tab w:val="left" w:pos="228"/>
        </w:tabs>
        <w:ind w:left="360"/>
        <w:jc w:val="center"/>
        <w:rPr>
          <w:color w:val="auto"/>
          <w:u w:val="single"/>
        </w:rPr>
      </w:pPr>
    </w:p>
    <w:p w:rsidR="00953535" w:rsidRPr="006F7B1C" w:rsidRDefault="00953535" w:rsidP="00953535">
      <w:pPr>
        <w:tabs>
          <w:tab w:val="left" w:pos="228"/>
        </w:tabs>
        <w:ind w:left="360"/>
        <w:jc w:val="center"/>
        <w:rPr>
          <w:color w:val="auto"/>
        </w:rPr>
      </w:pPr>
      <w:r>
        <w:rPr>
          <w:noProof/>
        </w:rPr>
        <mc:AlternateContent>
          <mc:Choice Requires="wps">
            <w:drawing>
              <wp:anchor distT="0" distB="0" distL="114300" distR="114300" simplePos="0" relativeHeight="251666432" behindDoc="0" locked="0" layoutInCell="1" allowOverlap="1" wp14:anchorId="5CCD984F" wp14:editId="565902B0">
                <wp:simplePos x="0" y="0"/>
                <wp:positionH relativeFrom="column">
                  <wp:posOffset>2799080</wp:posOffset>
                </wp:positionH>
                <wp:positionV relativeFrom="paragraph">
                  <wp:posOffset>161290</wp:posOffset>
                </wp:positionV>
                <wp:extent cx="1473200" cy="1228725"/>
                <wp:effectExtent l="8255" t="11430" r="52070" b="5524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0" cy="122872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E5D2E"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4pt,12.7pt" to="336.4pt,1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">
                <v:stroke endarrow="classic"/>
              </v:line>
            </w:pict>
          </mc:Fallback>
        </mc:AlternateContent>
      </w:r>
      <w:r>
        <w:rPr>
          <w:noProof/>
        </w:rPr>
        <mc:AlternateContent>
          <mc:Choice Requires="wps">
            <w:drawing>
              <wp:anchor distT="0" distB="0" distL="114300" distR="114300" simplePos="0" relativeHeight="251665408" behindDoc="0" locked="0" layoutInCell="1" allowOverlap="1" wp14:anchorId="2FC8FAAC" wp14:editId="4C455F11">
                <wp:simplePos x="0" y="0"/>
                <wp:positionH relativeFrom="column">
                  <wp:posOffset>957580</wp:posOffset>
                </wp:positionH>
                <wp:positionV relativeFrom="paragraph">
                  <wp:posOffset>161290</wp:posOffset>
                </wp:positionV>
                <wp:extent cx="1841500" cy="1256030"/>
                <wp:effectExtent l="43180" t="11430" r="10795" b="565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00" cy="125603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1A4A5"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pt,12.7pt" to="220.4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">
                <v:stroke endarrow="classic"/>
              </v:line>
            </w:pict>
          </mc:Fallback>
        </mc:AlternateContent>
      </w:r>
      <w:r w:rsidRPr="006F7B1C">
        <w:rPr>
          <w:color w:val="auto"/>
          <w:u w:val="single"/>
        </w:rPr>
        <w:t>ANNUAL CLINICAL BREAST EXAMINATION</w:t>
      </w:r>
    </w:p>
    <w:p w:rsidR="00953535" w:rsidRPr="006F7B1C" w:rsidRDefault="00953535" w:rsidP="00953535">
      <w:pPr>
        <w:tabs>
          <w:tab w:val="left" w:pos="228"/>
        </w:tabs>
        <w:ind w:left="360"/>
        <w:jc w:val="center"/>
        <w:rPr>
          <w:b/>
          <w:bCs/>
          <w:color w:val="auto"/>
          <w:u w:val="single"/>
        </w:rPr>
      </w:pPr>
    </w:p>
    <w:p w:rsidR="00953535" w:rsidRPr="006F7B1C" w:rsidRDefault="00953535" w:rsidP="00953535">
      <w:pPr>
        <w:tabs>
          <w:tab w:val="left" w:pos="228"/>
        </w:tabs>
        <w:ind w:left="360"/>
        <w:jc w:val="center"/>
        <w:rPr>
          <w:b/>
          <w:bCs/>
          <w:color w:val="auto"/>
          <w:sz w:val="22"/>
        </w:rPr>
      </w:pPr>
    </w:p>
    <w:p w:rsidR="00953535" w:rsidRPr="006F7B1C" w:rsidRDefault="00953535" w:rsidP="00953535">
      <w:pPr>
        <w:tabs>
          <w:tab w:val="left" w:pos="228"/>
        </w:tabs>
        <w:ind w:left="360"/>
        <w:jc w:val="center"/>
        <w:rPr>
          <w:b/>
          <w:bCs/>
          <w:color w:val="auto"/>
          <w:sz w:val="22"/>
          <w:u w:val="single"/>
        </w:rPr>
      </w:pPr>
    </w:p>
    <w:p w:rsidR="00953535" w:rsidRPr="006F7B1C" w:rsidRDefault="00953535" w:rsidP="00953535">
      <w:pPr>
        <w:tabs>
          <w:tab w:val="left" w:pos="228"/>
        </w:tabs>
        <w:ind w:left="360"/>
        <w:jc w:val="center"/>
        <w:rPr>
          <w:b/>
          <w:bCs/>
          <w:color w:val="auto"/>
          <w:sz w:val="22"/>
          <w:u w:val="single"/>
        </w:rPr>
      </w:pPr>
    </w:p>
    <w:p w:rsidR="00953535" w:rsidRPr="006F7B1C" w:rsidRDefault="00953535" w:rsidP="00953535">
      <w:pPr>
        <w:pStyle w:val="Heading3"/>
        <w:tabs>
          <w:tab w:val="left" w:pos="228"/>
        </w:tabs>
        <w:ind w:left="360"/>
        <w:rPr>
          <w:color w:val="auto"/>
          <w:sz w:val="22"/>
        </w:rPr>
      </w:pPr>
    </w:p>
    <w:p w:rsidR="00953535" w:rsidRPr="006F7B1C" w:rsidRDefault="00953535" w:rsidP="00953535">
      <w:pPr>
        <w:tabs>
          <w:tab w:val="left" w:pos="228"/>
        </w:tabs>
        <w:ind w:left="360"/>
        <w:rPr>
          <w:color w:val="auto"/>
        </w:rPr>
      </w:pPr>
    </w:p>
    <w:p w:rsidR="00953535" w:rsidRPr="006F7B1C" w:rsidRDefault="00953535" w:rsidP="00953535">
      <w:pPr>
        <w:ind w:left="5400" w:hanging="5040"/>
        <w:rPr>
          <w:color w:val="auto"/>
        </w:rPr>
      </w:pPr>
    </w:p>
    <w:p w:rsidR="00953535" w:rsidRPr="006F7B1C" w:rsidRDefault="00953535" w:rsidP="00953535">
      <w:pPr>
        <w:ind w:left="360"/>
        <w:rPr>
          <w:color w:val="auto"/>
        </w:rPr>
      </w:pPr>
      <w:r>
        <w:rPr>
          <w:noProof/>
        </w:rPr>
        <mc:AlternateContent>
          <mc:Choice Requires="wps">
            <w:drawing>
              <wp:anchor distT="0" distB="0" distL="114300" distR="114300" simplePos="0" relativeHeight="251660288" behindDoc="0" locked="0" layoutInCell="1" allowOverlap="1" wp14:anchorId="1C5CED10" wp14:editId="33FF4924">
                <wp:simplePos x="0" y="0"/>
                <wp:positionH relativeFrom="column">
                  <wp:posOffset>2983230</wp:posOffset>
                </wp:positionH>
                <wp:positionV relativeFrom="paragraph">
                  <wp:posOffset>158115</wp:posOffset>
                </wp:positionV>
                <wp:extent cx="3093720" cy="455295"/>
                <wp:effectExtent l="1905"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455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911" w:rsidRPr="006F7B1C" w:rsidRDefault="00B13911" w:rsidP="00953535">
                            <w:pPr>
                              <w:jc w:val="center"/>
                              <w:rPr>
                                <w:b/>
                                <w:bCs/>
                                <w:sz w:val="20"/>
                              </w:rPr>
                            </w:pPr>
                            <w:r w:rsidRPr="006F7B1C">
                              <w:rPr>
                                <w:b/>
                                <w:bCs/>
                                <w:sz w:val="20"/>
                              </w:rPr>
                              <w:t>ABNORMAL CBE</w:t>
                            </w:r>
                          </w:p>
                          <w:p w:rsidR="00B13911" w:rsidRDefault="00B13911" w:rsidP="00953535">
                            <w:pPr>
                              <w:jc w:val="center"/>
                              <w:rPr>
                                <w:sz w:val="20"/>
                              </w:rPr>
                            </w:pPr>
                            <w:r w:rsidRPr="006F7B1C">
                              <w:rPr>
                                <w:sz w:val="20"/>
                              </w:rPr>
                              <w:t>(Discrete mass or abnormal thickening)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CED10" id="_x0000_t202" coordsize="21600,21600" o:spt="202" path="m,l,21600r21600,l21600,xe">
                <v:stroke joinstyle="miter"/>
                <v:path gradientshapeok="t" o:connecttype="rect"/>
              </v:shapetype>
              <v:shape id="Text Box 6" o:spid="_x0000_s1026" type="#_x0000_t202" style="position:absolute;left:0;text-align:left;margin-left:234.9pt;margin-top:12.45pt;width:243.6pt;height:3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BvgQIAAA8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" stroked="f">
                <v:textbox>
                  <w:txbxContent>
                    <w:p w:rsidR="00B13911" w:rsidRPr="006F7B1C" w:rsidRDefault="00B13911" w:rsidP="00953535">
                      <w:pPr>
                        <w:jc w:val="center"/>
                        <w:rPr>
                          <w:b/>
                          <w:bCs/>
                          <w:sz w:val="20"/>
                        </w:rPr>
                      </w:pPr>
                      <w:r w:rsidRPr="006F7B1C">
                        <w:rPr>
                          <w:b/>
                          <w:bCs/>
                          <w:sz w:val="20"/>
                        </w:rPr>
                        <w:t>ABNORMAL CBE</w:t>
                      </w:r>
                    </w:p>
                    <w:p w:rsidR="00B13911" w:rsidRDefault="00B13911" w:rsidP="00953535">
                      <w:pPr>
                        <w:jc w:val="center"/>
                        <w:rPr>
                          <w:sz w:val="20"/>
                        </w:rPr>
                      </w:pPr>
                      <w:r w:rsidRPr="006F7B1C">
                        <w:rPr>
                          <w:sz w:val="20"/>
                        </w:rPr>
                        <w:t>(Discrete mass or abnormal thickening)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3A5CB1C" wp14:editId="6A6DD3A0">
                <wp:simplePos x="0" y="0"/>
                <wp:positionH relativeFrom="column">
                  <wp:posOffset>-331470</wp:posOffset>
                </wp:positionH>
                <wp:positionV relativeFrom="paragraph">
                  <wp:posOffset>154305</wp:posOffset>
                </wp:positionV>
                <wp:extent cx="2872740" cy="518795"/>
                <wp:effectExtent l="1905"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911" w:rsidRPr="006F7B1C" w:rsidRDefault="00B13911" w:rsidP="00953535">
                            <w:pPr>
                              <w:jc w:val="center"/>
                              <w:rPr>
                                <w:b/>
                                <w:bCs/>
                                <w:sz w:val="20"/>
                              </w:rPr>
                            </w:pPr>
                            <w:r w:rsidRPr="006F7B1C">
                              <w:rPr>
                                <w:b/>
                                <w:bCs/>
                                <w:sz w:val="20"/>
                              </w:rPr>
                              <w:t>NORMAL &amp; BENIGN FINDINGS ON CBE</w:t>
                            </w:r>
                          </w:p>
                          <w:p w:rsidR="00B13911" w:rsidRDefault="00B13911" w:rsidP="00953535">
                            <w:pPr>
                              <w:rPr>
                                <w:sz w:val="20"/>
                              </w:rPr>
                            </w:pPr>
                            <w:r w:rsidRPr="006F7B1C">
                              <w:rPr>
                                <w:sz w:val="20"/>
                              </w:rPr>
                              <w:t>(Includes fibrocystic changes &amp; normal nodularity)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5CB1C" id="Text Box 5" o:spid="_x0000_s1027" type="#_x0000_t202" style="position:absolute;left:0;text-align:left;margin-left:-26.1pt;margin-top:12.15pt;width:226.2pt;height: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" stroked="f">
                <v:textbox>
                  <w:txbxContent>
                    <w:p w:rsidR="00B13911" w:rsidRPr="006F7B1C" w:rsidRDefault="00B13911" w:rsidP="00953535">
                      <w:pPr>
                        <w:jc w:val="center"/>
                        <w:rPr>
                          <w:b/>
                          <w:bCs/>
                          <w:sz w:val="20"/>
                        </w:rPr>
                      </w:pPr>
                      <w:r w:rsidRPr="006F7B1C">
                        <w:rPr>
                          <w:b/>
                          <w:bCs/>
                          <w:sz w:val="20"/>
                        </w:rPr>
                        <w:t>NORMAL &amp; BENIGN FINDINGS ON CBE</w:t>
                      </w:r>
                    </w:p>
                    <w:p w:rsidR="00B13911" w:rsidRDefault="00B13911" w:rsidP="00953535">
                      <w:pPr>
                        <w:rPr>
                          <w:sz w:val="20"/>
                        </w:rPr>
                      </w:pPr>
                      <w:r w:rsidRPr="006F7B1C">
                        <w:rPr>
                          <w:sz w:val="20"/>
                        </w:rPr>
                        <w:t>(Includes fibrocystic changes &amp; normal nodularity)</w:t>
                      </w:r>
                    </w:p>
                  </w:txbxContent>
                </v:textbox>
              </v:shape>
            </w:pict>
          </mc:Fallback>
        </mc:AlternateContent>
      </w:r>
    </w:p>
    <w:p w:rsidR="00953535" w:rsidRPr="006F7B1C" w:rsidRDefault="00953535" w:rsidP="00953535">
      <w:pPr>
        <w:ind w:left="5400"/>
        <w:rPr>
          <w:color w:val="auto"/>
          <w:sz w:val="20"/>
        </w:rPr>
      </w:pPr>
    </w:p>
    <w:p w:rsidR="00953535" w:rsidRPr="006F7B1C" w:rsidRDefault="00953535" w:rsidP="00953535">
      <w:pPr>
        <w:ind w:left="360"/>
        <w:rPr>
          <w:color w:val="auto"/>
          <w:u w:val="single"/>
        </w:rPr>
      </w:pPr>
    </w:p>
    <w:p w:rsidR="00953535" w:rsidRPr="006F7B1C" w:rsidRDefault="00953535" w:rsidP="00953535">
      <w:pPr>
        <w:pStyle w:val="Heading3"/>
        <w:ind w:left="360"/>
        <w:rPr>
          <w:color w:val="auto"/>
          <w:sz w:val="22"/>
          <w:u w:val="single"/>
        </w:rPr>
      </w:pPr>
      <w:r>
        <w:rPr>
          <w:noProof/>
        </w:rPr>
        <mc:AlternateContent>
          <mc:Choice Requires="wps">
            <w:drawing>
              <wp:anchor distT="0" distB="0" distL="114300" distR="114300" simplePos="0" relativeHeight="251663360" behindDoc="0" locked="0" layoutInCell="1" allowOverlap="1" wp14:anchorId="125C94E4" wp14:editId="04C8BAA9">
                <wp:simplePos x="0" y="0"/>
                <wp:positionH relativeFrom="column">
                  <wp:posOffset>4530090</wp:posOffset>
                </wp:positionH>
                <wp:positionV relativeFrom="paragraph">
                  <wp:posOffset>39370</wp:posOffset>
                </wp:positionV>
                <wp:extent cx="0" cy="511810"/>
                <wp:effectExtent l="76200" t="0" r="57150" b="596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181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39978"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7pt,3.1pt" to="356.7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">
                <v:stroke endarrow="classic"/>
              </v:line>
            </w:pict>
          </mc:Fallback>
        </mc:AlternateContent>
      </w:r>
      <w:r>
        <w:rPr>
          <w:noProof/>
        </w:rPr>
        <mc:AlternateContent>
          <mc:Choice Requires="wps">
            <w:drawing>
              <wp:anchor distT="0" distB="0" distL="114300" distR="114300" simplePos="0" relativeHeight="251664384" behindDoc="0" locked="0" layoutInCell="1" allowOverlap="1" wp14:anchorId="23AD91FB" wp14:editId="54C60095">
                <wp:simplePos x="0" y="0"/>
                <wp:positionH relativeFrom="column">
                  <wp:posOffset>957580</wp:posOffset>
                </wp:positionH>
                <wp:positionV relativeFrom="paragraph">
                  <wp:posOffset>34290</wp:posOffset>
                </wp:positionV>
                <wp:extent cx="0" cy="511810"/>
                <wp:effectExtent l="76200" t="0" r="57150" b="596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181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7D29D"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pt,2.7pt" to="75.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">
                <v:stroke endarrow="classic"/>
              </v:line>
            </w:pict>
          </mc:Fallback>
        </mc:AlternateContent>
      </w:r>
    </w:p>
    <w:p w:rsidR="00953535" w:rsidRPr="006F7B1C" w:rsidRDefault="00953535" w:rsidP="00953535">
      <w:pPr>
        <w:pStyle w:val="Heading3"/>
        <w:ind w:left="360"/>
        <w:rPr>
          <w:color w:val="auto"/>
          <w:sz w:val="22"/>
          <w:u w:val="single"/>
        </w:rPr>
      </w:pPr>
    </w:p>
    <w:p w:rsidR="00953535" w:rsidRPr="006F7B1C" w:rsidRDefault="007C5921" w:rsidP="00953535">
      <w:pPr>
        <w:pStyle w:val="Heading3"/>
        <w:ind w:left="360"/>
        <w:rPr>
          <w:color w:val="auto"/>
          <w:sz w:val="22"/>
          <w:u w:val="single"/>
        </w:rPr>
      </w:pPr>
      <w:r>
        <w:rPr>
          <w:noProof/>
        </w:rPr>
        <mc:AlternateContent>
          <mc:Choice Requires="wps">
            <w:drawing>
              <wp:anchor distT="0" distB="0" distL="114300" distR="114300" simplePos="0" relativeHeight="251661312" behindDoc="0" locked="0" layoutInCell="1" allowOverlap="1" wp14:anchorId="2B226FCF" wp14:editId="63283422">
                <wp:simplePos x="0" y="0"/>
                <wp:positionH relativeFrom="column">
                  <wp:posOffset>-257175</wp:posOffset>
                </wp:positionH>
                <wp:positionV relativeFrom="paragraph">
                  <wp:posOffset>217170</wp:posOffset>
                </wp:positionV>
                <wp:extent cx="2872740" cy="31337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313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911" w:rsidRPr="006F7B1C" w:rsidRDefault="00B13911" w:rsidP="00953535">
                            <w:pPr>
                              <w:tabs>
                                <w:tab w:val="left" w:pos="-174"/>
                              </w:tabs>
                              <w:ind w:left="290" w:hanging="290"/>
                              <w:rPr>
                                <w:color w:val="auto"/>
                                <w:sz w:val="20"/>
                              </w:rPr>
                            </w:pPr>
                            <w:r w:rsidRPr="006F7B1C">
                              <w:rPr>
                                <w:b/>
                                <w:bCs/>
                                <w:color w:val="auto"/>
                                <w:sz w:val="20"/>
                              </w:rPr>
                              <w:t>1.</w:t>
                            </w:r>
                            <w:r w:rsidRPr="006F7B1C">
                              <w:rPr>
                                <w:b/>
                                <w:bCs/>
                                <w:color w:val="auto"/>
                                <w:sz w:val="20"/>
                              </w:rPr>
                              <w:tab/>
                              <w:t xml:space="preserve">REPEAT CBE IN ONE YEAR </w:t>
                            </w:r>
                            <w:r>
                              <w:rPr>
                                <w:b/>
                                <w:bCs/>
                                <w:color w:val="auto"/>
                                <w:sz w:val="20"/>
                              </w:rPr>
                              <w:t xml:space="preserve">IF 40 OR OLDER, HIGH RISK OR PER PATIENT REQUEST </w:t>
                            </w:r>
                          </w:p>
                          <w:p w:rsidR="00B13911" w:rsidRPr="006F7B1C" w:rsidRDefault="00B13911" w:rsidP="00953535">
                            <w:pPr>
                              <w:tabs>
                                <w:tab w:val="left" w:pos="-174"/>
                              </w:tabs>
                              <w:ind w:left="290" w:hanging="290"/>
                              <w:rPr>
                                <w:color w:val="auto"/>
                                <w:sz w:val="20"/>
                              </w:rPr>
                            </w:pPr>
                          </w:p>
                          <w:p w:rsidR="00B13911" w:rsidRPr="006F7B1C" w:rsidRDefault="00B13911" w:rsidP="00953535">
                            <w:pPr>
                              <w:tabs>
                                <w:tab w:val="left" w:pos="-174"/>
                              </w:tabs>
                              <w:ind w:left="290" w:hanging="290"/>
                              <w:rPr>
                                <w:color w:val="auto"/>
                                <w:sz w:val="20"/>
                              </w:rPr>
                            </w:pPr>
                            <w:r w:rsidRPr="00EF658B">
                              <w:rPr>
                                <w:bCs/>
                                <w:color w:val="auto"/>
                                <w:sz w:val="20"/>
                              </w:rPr>
                              <w:t>2.</w:t>
                            </w:r>
                            <w:r w:rsidRPr="00EF658B">
                              <w:rPr>
                                <w:bCs/>
                                <w:color w:val="auto"/>
                                <w:sz w:val="20"/>
                              </w:rPr>
                              <w:tab/>
                            </w:r>
                            <w:r w:rsidRPr="006F7B1C">
                              <w:rPr>
                                <w:color w:val="auto"/>
                                <w:sz w:val="20"/>
                              </w:rPr>
                              <w:t>ANNUAL</w:t>
                            </w:r>
                            <w:r>
                              <w:rPr>
                                <w:color w:val="auto"/>
                                <w:sz w:val="20"/>
                              </w:rPr>
                              <w:t xml:space="preserve"> OR BIENNIAL</w:t>
                            </w:r>
                            <w:r w:rsidRPr="006F7B1C">
                              <w:rPr>
                                <w:color w:val="auto"/>
                                <w:sz w:val="20"/>
                              </w:rPr>
                              <w:t xml:space="preserve"> SCREENING MAMMOGRAM IF  </w:t>
                            </w:r>
                          </w:p>
                          <w:p w:rsidR="00B13911" w:rsidRPr="006F7B1C" w:rsidRDefault="00B13911" w:rsidP="00953535">
                            <w:pPr>
                              <w:tabs>
                                <w:tab w:val="left" w:pos="-174"/>
                              </w:tabs>
                              <w:ind w:left="290" w:hanging="290"/>
                              <w:rPr>
                                <w:color w:val="auto"/>
                                <w:sz w:val="20"/>
                              </w:rPr>
                            </w:pPr>
                            <w:r w:rsidRPr="006F7B1C">
                              <w:rPr>
                                <w:color w:val="auto"/>
                                <w:sz w:val="20"/>
                              </w:rPr>
                              <w:t xml:space="preserve">  </w:t>
                            </w:r>
                            <w:r w:rsidRPr="006F7B1C">
                              <w:rPr>
                                <w:color w:val="auto"/>
                                <w:sz w:val="20"/>
                              </w:rPr>
                              <w:tab/>
                              <w:t>AGE 40 AND OLDER</w:t>
                            </w:r>
                          </w:p>
                          <w:p w:rsidR="00B13911" w:rsidRPr="006F7B1C" w:rsidRDefault="00B13911" w:rsidP="00953535">
                            <w:pPr>
                              <w:tabs>
                                <w:tab w:val="left" w:pos="-174"/>
                              </w:tabs>
                              <w:ind w:left="290" w:hanging="290"/>
                              <w:rPr>
                                <w:color w:val="auto"/>
                                <w:sz w:val="20"/>
                              </w:rPr>
                            </w:pPr>
                          </w:p>
                          <w:p w:rsidR="00B13911" w:rsidRPr="006F7B1C" w:rsidRDefault="00B13911" w:rsidP="00953535">
                            <w:pPr>
                              <w:numPr>
                                <w:ilvl w:val="0"/>
                                <w:numId w:val="7"/>
                              </w:numPr>
                              <w:tabs>
                                <w:tab w:val="clear" w:pos="360"/>
                                <w:tab w:val="left" w:pos="-174"/>
                              </w:tabs>
                              <w:ind w:left="290" w:hanging="290"/>
                              <w:rPr>
                                <w:color w:val="auto"/>
                                <w:sz w:val="20"/>
                              </w:rPr>
                            </w:pPr>
                            <w:r w:rsidRPr="006F7B1C">
                              <w:rPr>
                                <w:color w:val="auto"/>
                                <w:sz w:val="20"/>
                              </w:rPr>
                              <w:t xml:space="preserve">IF SCREENING MAMMOGRAM IS ABNORMAL, PATIENT TO BE NOTIFIED WITHIN 10 DAYS OF RECEIVING THE RESULT OR WITHIN 30 DAYS OF THE PROCEDURE (whichever comes first)   </w:t>
                            </w:r>
                          </w:p>
                          <w:p w:rsidR="00B13911" w:rsidRPr="006F7B1C" w:rsidRDefault="00B13911" w:rsidP="00953535">
                            <w:pPr>
                              <w:tabs>
                                <w:tab w:val="left" w:pos="-174"/>
                              </w:tabs>
                              <w:ind w:left="290" w:hanging="290"/>
                              <w:rPr>
                                <w:color w:val="auto"/>
                                <w:sz w:val="20"/>
                              </w:rPr>
                            </w:pPr>
                          </w:p>
                          <w:p w:rsidR="00B13911" w:rsidRPr="006F7B1C" w:rsidRDefault="00B13911" w:rsidP="00953535">
                            <w:pPr>
                              <w:numPr>
                                <w:ilvl w:val="0"/>
                                <w:numId w:val="7"/>
                              </w:numPr>
                              <w:tabs>
                                <w:tab w:val="clear" w:pos="360"/>
                                <w:tab w:val="left" w:pos="-174"/>
                              </w:tabs>
                              <w:ind w:left="290" w:hanging="290"/>
                              <w:rPr>
                                <w:color w:val="auto"/>
                                <w:sz w:val="20"/>
                              </w:rPr>
                            </w:pPr>
                            <w:r w:rsidRPr="006F7B1C">
                              <w:rPr>
                                <w:color w:val="auto"/>
                                <w:sz w:val="20"/>
                              </w:rPr>
                              <w:t>A FINAL DIAGNOSIS OBTAINED WITHIN 60 DAYS OF DETECTION OF THE ABNORMALITY (from date screened)</w:t>
                            </w:r>
                          </w:p>
                          <w:p w:rsidR="00B13911" w:rsidRPr="006F7B1C" w:rsidRDefault="00B13911" w:rsidP="00953535">
                            <w:pPr>
                              <w:tabs>
                                <w:tab w:val="left" w:pos="-174"/>
                              </w:tabs>
                              <w:rPr>
                                <w:color w:val="auto"/>
                                <w:sz w:val="20"/>
                              </w:rPr>
                            </w:pPr>
                          </w:p>
                          <w:p w:rsidR="00B13911" w:rsidRPr="006F7B1C" w:rsidRDefault="00B13911" w:rsidP="00953535">
                            <w:pPr>
                              <w:tabs>
                                <w:tab w:val="left" w:pos="-174"/>
                              </w:tabs>
                              <w:ind w:left="290" w:hanging="290"/>
                              <w:rPr>
                                <w:color w:val="auto"/>
                                <w:sz w:val="20"/>
                              </w:rPr>
                            </w:pPr>
                            <w:r w:rsidRPr="006F7B1C">
                              <w:rPr>
                                <w:color w:val="auto"/>
                                <w:sz w:val="20"/>
                              </w:rPr>
                              <w:t>5.</w:t>
                            </w:r>
                            <w:r w:rsidRPr="006F7B1C">
                              <w:rPr>
                                <w:color w:val="auto"/>
                                <w:sz w:val="20"/>
                              </w:rPr>
                              <w:tab/>
                              <w:t>OBTAIN SCREENING MAMMOGRAM</w:t>
                            </w:r>
                          </w:p>
                          <w:p w:rsidR="00B13911" w:rsidRDefault="00B13911" w:rsidP="00953535">
                            <w:pPr>
                              <w:tabs>
                                <w:tab w:val="left" w:pos="-174"/>
                              </w:tabs>
                              <w:ind w:left="290" w:hanging="290"/>
                              <w:rPr>
                                <w:color w:val="auto"/>
                                <w:sz w:val="20"/>
                              </w:rPr>
                            </w:pPr>
                            <w:r w:rsidRPr="006F7B1C">
                              <w:rPr>
                                <w:color w:val="auto"/>
                                <w:sz w:val="20"/>
                              </w:rPr>
                              <w:t xml:space="preserve">     WRITTEN REPORT WITHIN 60 DAYS OF</w:t>
                            </w:r>
                            <w:r>
                              <w:rPr>
                                <w:color w:val="auto"/>
                                <w:sz w:val="20"/>
                              </w:rPr>
                              <w:t xml:space="preserve"> THE PROCEDURE</w:t>
                            </w:r>
                          </w:p>
                          <w:p w:rsidR="00B13911" w:rsidRDefault="00B13911" w:rsidP="00953535">
                            <w:pPr>
                              <w:tabs>
                                <w:tab w:val="left" w:pos="-174"/>
                              </w:tabs>
                              <w:ind w:left="290" w:hanging="290"/>
                              <w:rPr>
                                <w:color w:val="auto"/>
                                <w:sz w:val="20"/>
                              </w:rPr>
                            </w:pPr>
                          </w:p>
                          <w:p w:rsidR="00B13911" w:rsidRPr="006F7B1C" w:rsidRDefault="00B13911" w:rsidP="00953535">
                            <w:pPr>
                              <w:tabs>
                                <w:tab w:val="left" w:pos="-174"/>
                              </w:tabs>
                              <w:ind w:left="290" w:hanging="290"/>
                              <w:rPr>
                                <w:color w:val="auto"/>
                                <w:sz w:val="20"/>
                              </w:rPr>
                            </w:pPr>
                          </w:p>
                          <w:p w:rsidR="00B13911" w:rsidRDefault="00B13911" w:rsidP="00953535">
                            <w:pPr>
                              <w:tabs>
                                <w:tab w:val="left" w:pos="-174"/>
                              </w:tabs>
                              <w:ind w:left="290" w:hanging="290"/>
                              <w:rPr>
                                <w:color w:val="auto"/>
                                <w:sz w:val="20"/>
                              </w:rPr>
                            </w:pPr>
                            <w:r w:rsidRPr="006F7B1C">
                              <w:rPr>
                                <w:color w:val="auto"/>
                                <w:sz w:val="20"/>
                              </w:rPr>
                              <w:t xml:space="preserve">     THE PROCEDURE</w:t>
                            </w:r>
                          </w:p>
                          <w:p w:rsidR="00B13911" w:rsidRDefault="00B13911" w:rsidP="00953535">
                            <w:pPr>
                              <w:tabs>
                                <w:tab w:val="left" w:pos="290"/>
                              </w:tabs>
                              <w:ind w:left="290" w:hanging="290"/>
                              <w:rPr>
                                <w:color w:val="auto"/>
                                <w:sz w:val="20"/>
                              </w:rPr>
                            </w:pPr>
                          </w:p>
                          <w:p w:rsidR="00B13911" w:rsidRDefault="00B13911" w:rsidP="00953535">
                            <w:pPr>
                              <w:tabs>
                                <w:tab w:val="left" w:pos="232"/>
                              </w:tabs>
                              <w:rPr>
                                <w:color w:val="auto"/>
                                <w:sz w:val="20"/>
                              </w:rPr>
                            </w:pPr>
                          </w:p>
                          <w:p w:rsidR="00B13911" w:rsidRDefault="00B13911" w:rsidP="00953535">
                            <w:pPr>
                              <w:tabs>
                                <w:tab w:val="left" w:pos="232"/>
                              </w:tabs>
                              <w:rPr>
                                <w:color w:val="FF0000"/>
                                <w:sz w:val="20"/>
                              </w:rPr>
                            </w:pPr>
                          </w:p>
                          <w:p w:rsidR="00B13911" w:rsidRDefault="00B13911" w:rsidP="00953535">
                            <w:pPr>
                              <w:tabs>
                                <w:tab w:val="left" w:pos="232"/>
                              </w:tabs>
                              <w:rPr>
                                <w:sz w:val="20"/>
                              </w:rPr>
                            </w:pPr>
                            <w:r>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26FCF" id="_x0000_t202" coordsize="21600,21600" o:spt="202" path="m,l,21600r21600,l21600,xe">
                <v:stroke joinstyle="miter"/>
                <v:path gradientshapeok="t" o:connecttype="rect"/>
              </v:shapetype>
              <v:shape id="Text Box 1" o:spid="_x0000_s1028" type="#_x0000_t202" style="position:absolute;left:0;text-align:left;margin-left:-20.25pt;margin-top:17.1pt;width:226.2pt;height:24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" stroked="f">
                <v:textbox>
                  <w:txbxContent>
                    <w:p w:rsidR="00B13911" w:rsidRPr="006F7B1C" w:rsidRDefault="00B13911" w:rsidP="00953535">
                      <w:pPr>
                        <w:tabs>
                          <w:tab w:val="left" w:pos="-174"/>
                        </w:tabs>
                        <w:ind w:left="290" w:hanging="290"/>
                        <w:rPr>
                          <w:color w:val="auto"/>
                          <w:sz w:val="20"/>
                        </w:rPr>
                      </w:pPr>
                      <w:r w:rsidRPr="006F7B1C">
                        <w:rPr>
                          <w:b/>
                          <w:bCs/>
                          <w:color w:val="auto"/>
                          <w:sz w:val="20"/>
                        </w:rPr>
                        <w:t>1.</w:t>
                      </w:r>
                      <w:r w:rsidRPr="006F7B1C">
                        <w:rPr>
                          <w:b/>
                          <w:bCs/>
                          <w:color w:val="auto"/>
                          <w:sz w:val="20"/>
                        </w:rPr>
                        <w:tab/>
                        <w:t xml:space="preserve">REPEAT CBE IN ONE YEAR </w:t>
                      </w:r>
                      <w:r>
                        <w:rPr>
                          <w:b/>
                          <w:bCs/>
                          <w:color w:val="auto"/>
                          <w:sz w:val="20"/>
                        </w:rPr>
                        <w:t xml:space="preserve">IF 40 OR OLDER, HIGH RISK OR PER PATIENT REQUEST </w:t>
                      </w:r>
                    </w:p>
                    <w:p w:rsidR="00B13911" w:rsidRPr="006F7B1C" w:rsidRDefault="00B13911" w:rsidP="00953535">
                      <w:pPr>
                        <w:tabs>
                          <w:tab w:val="left" w:pos="-174"/>
                        </w:tabs>
                        <w:ind w:left="290" w:hanging="290"/>
                        <w:rPr>
                          <w:color w:val="auto"/>
                          <w:sz w:val="20"/>
                        </w:rPr>
                      </w:pPr>
                    </w:p>
                    <w:p w:rsidR="00B13911" w:rsidRPr="006F7B1C" w:rsidRDefault="00B13911" w:rsidP="00953535">
                      <w:pPr>
                        <w:tabs>
                          <w:tab w:val="left" w:pos="-174"/>
                        </w:tabs>
                        <w:ind w:left="290" w:hanging="290"/>
                        <w:rPr>
                          <w:color w:val="auto"/>
                          <w:sz w:val="20"/>
                        </w:rPr>
                      </w:pPr>
                      <w:r w:rsidRPr="00EF658B">
                        <w:rPr>
                          <w:bCs/>
                          <w:color w:val="auto"/>
                          <w:sz w:val="20"/>
                        </w:rPr>
                        <w:t>2.</w:t>
                      </w:r>
                      <w:r w:rsidRPr="00EF658B">
                        <w:rPr>
                          <w:bCs/>
                          <w:color w:val="auto"/>
                          <w:sz w:val="20"/>
                        </w:rPr>
                        <w:tab/>
                      </w:r>
                      <w:r w:rsidRPr="006F7B1C">
                        <w:rPr>
                          <w:color w:val="auto"/>
                          <w:sz w:val="20"/>
                        </w:rPr>
                        <w:t>ANNUAL</w:t>
                      </w:r>
                      <w:r>
                        <w:rPr>
                          <w:color w:val="auto"/>
                          <w:sz w:val="20"/>
                        </w:rPr>
                        <w:t xml:space="preserve"> OR BIENNIAL</w:t>
                      </w:r>
                      <w:r w:rsidRPr="006F7B1C">
                        <w:rPr>
                          <w:color w:val="auto"/>
                          <w:sz w:val="20"/>
                        </w:rPr>
                        <w:t xml:space="preserve"> SCREENING MAMMOGRAM IF  </w:t>
                      </w:r>
                    </w:p>
                    <w:p w:rsidR="00B13911" w:rsidRPr="006F7B1C" w:rsidRDefault="00B13911" w:rsidP="00953535">
                      <w:pPr>
                        <w:tabs>
                          <w:tab w:val="left" w:pos="-174"/>
                        </w:tabs>
                        <w:ind w:left="290" w:hanging="290"/>
                        <w:rPr>
                          <w:color w:val="auto"/>
                          <w:sz w:val="20"/>
                        </w:rPr>
                      </w:pPr>
                      <w:r w:rsidRPr="006F7B1C">
                        <w:rPr>
                          <w:color w:val="auto"/>
                          <w:sz w:val="20"/>
                        </w:rPr>
                        <w:t xml:space="preserve">  </w:t>
                      </w:r>
                      <w:r w:rsidRPr="006F7B1C">
                        <w:rPr>
                          <w:color w:val="auto"/>
                          <w:sz w:val="20"/>
                        </w:rPr>
                        <w:tab/>
                        <w:t>AGE 40 AND OLDER</w:t>
                      </w:r>
                    </w:p>
                    <w:p w:rsidR="00B13911" w:rsidRPr="006F7B1C" w:rsidRDefault="00B13911" w:rsidP="00953535">
                      <w:pPr>
                        <w:tabs>
                          <w:tab w:val="left" w:pos="-174"/>
                        </w:tabs>
                        <w:ind w:left="290" w:hanging="290"/>
                        <w:rPr>
                          <w:color w:val="auto"/>
                          <w:sz w:val="20"/>
                        </w:rPr>
                      </w:pPr>
                    </w:p>
                    <w:p w:rsidR="00B13911" w:rsidRPr="006F7B1C" w:rsidRDefault="00B13911" w:rsidP="00953535">
                      <w:pPr>
                        <w:numPr>
                          <w:ilvl w:val="0"/>
                          <w:numId w:val="7"/>
                        </w:numPr>
                        <w:tabs>
                          <w:tab w:val="clear" w:pos="360"/>
                          <w:tab w:val="left" w:pos="-174"/>
                        </w:tabs>
                        <w:ind w:left="290" w:hanging="290"/>
                        <w:rPr>
                          <w:color w:val="auto"/>
                          <w:sz w:val="20"/>
                        </w:rPr>
                      </w:pPr>
                      <w:r w:rsidRPr="006F7B1C">
                        <w:rPr>
                          <w:color w:val="auto"/>
                          <w:sz w:val="20"/>
                        </w:rPr>
                        <w:t xml:space="preserve">IF SCREENING MAMMOGRAM IS ABNORMAL, PATIENT TO BE NOTIFIED WITHIN 10 DAYS OF RECEIVING THE RESULT OR WITHIN 30 DAYS OF THE PROCEDURE (whichever comes first)   </w:t>
                      </w:r>
                    </w:p>
                    <w:p w:rsidR="00B13911" w:rsidRPr="006F7B1C" w:rsidRDefault="00B13911" w:rsidP="00953535">
                      <w:pPr>
                        <w:tabs>
                          <w:tab w:val="left" w:pos="-174"/>
                        </w:tabs>
                        <w:ind w:left="290" w:hanging="290"/>
                        <w:rPr>
                          <w:color w:val="auto"/>
                          <w:sz w:val="20"/>
                        </w:rPr>
                      </w:pPr>
                    </w:p>
                    <w:p w:rsidR="00B13911" w:rsidRPr="006F7B1C" w:rsidRDefault="00B13911" w:rsidP="00953535">
                      <w:pPr>
                        <w:numPr>
                          <w:ilvl w:val="0"/>
                          <w:numId w:val="7"/>
                        </w:numPr>
                        <w:tabs>
                          <w:tab w:val="clear" w:pos="360"/>
                          <w:tab w:val="left" w:pos="-174"/>
                        </w:tabs>
                        <w:ind w:left="290" w:hanging="290"/>
                        <w:rPr>
                          <w:color w:val="auto"/>
                          <w:sz w:val="20"/>
                        </w:rPr>
                      </w:pPr>
                      <w:r w:rsidRPr="006F7B1C">
                        <w:rPr>
                          <w:color w:val="auto"/>
                          <w:sz w:val="20"/>
                        </w:rPr>
                        <w:t>A FINAL DIAGNOSIS OBTAINED WITHIN 60 DAYS OF DETECTION OF THE ABNORMALITY (from date screened)</w:t>
                      </w:r>
                    </w:p>
                    <w:p w:rsidR="00B13911" w:rsidRPr="006F7B1C" w:rsidRDefault="00B13911" w:rsidP="00953535">
                      <w:pPr>
                        <w:tabs>
                          <w:tab w:val="left" w:pos="-174"/>
                        </w:tabs>
                        <w:rPr>
                          <w:color w:val="auto"/>
                          <w:sz w:val="20"/>
                        </w:rPr>
                      </w:pPr>
                    </w:p>
                    <w:p w:rsidR="00B13911" w:rsidRPr="006F7B1C" w:rsidRDefault="00B13911" w:rsidP="00953535">
                      <w:pPr>
                        <w:tabs>
                          <w:tab w:val="left" w:pos="-174"/>
                        </w:tabs>
                        <w:ind w:left="290" w:hanging="290"/>
                        <w:rPr>
                          <w:color w:val="auto"/>
                          <w:sz w:val="20"/>
                        </w:rPr>
                      </w:pPr>
                      <w:r w:rsidRPr="006F7B1C">
                        <w:rPr>
                          <w:color w:val="auto"/>
                          <w:sz w:val="20"/>
                        </w:rPr>
                        <w:t>5.</w:t>
                      </w:r>
                      <w:r w:rsidRPr="006F7B1C">
                        <w:rPr>
                          <w:color w:val="auto"/>
                          <w:sz w:val="20"/>
                        </w:rPr>
                        <w:tab/>
                        <w:t>OBTAIN SCREENING MAMMOGRAM</w:t>
                      </w:r>
                    </w:p>
                    <w:p w:rsidR="00B13911" w:rsidRDefault="00B13911" w:rsidP="00953535">
                      <w:pPr>
                        <w:tabs>
                          <w:tab w:val="left" w:pos="-174"/>
                        </w:tabs>
                        <w:ind w:left="290" w:hanging="290"/>
                        <w:rPr>
                          <w:color w:val="auto"/>
                          <w:sz w:val="20"/>
                        </w:rPr>
                      </w:pPr>
                      <w:r w:rsidRPr="006F7B1C">
                        <w:rPr>
                          <w:color w:val="auto"/>
                          <w:sz w:val="20"/>
                        </w:rPr>
                        <w:t xml:space="preserve">     WRITTEN REPORT WITHIN 60 DAYS OF</w:t>
                      </w:r>
                      <w:r>
                        <w:rPr>
                          <w:color w:val="auto"/>
                          <w:sz w:val="20"/>
                        </w:rPr>
                        <w:t xml:space="preserve"> THE PROCEDURE</w:t>
                      </w:r>
                    </w:p>
                    <w:p w:rsidR="00B13911" w:rsidRDefault="00B13911" w:rsidP="00953535">
                      <w:pPr>
                        <w:tabs>
                          <w:tab w:val="left" w:pos="-174"/>
                        </w:tabs>
                        <w:ind w:left="290" w:hanging="290"/>
                        <w:rPr>
                          <w:color w:val="auto"/>
                          <w:sz w:val="20"/>
                        </w:rPr>
                      </w:pPr>
                    </w:p>
                    <w:p w:rsidR="00B13911" w:rsidRPr="006F7B1C" w:rsidRDefault="00B13911" w:rsidP="00953535">
                      <w:pPr>
                        <w:tabs>
                          <w:tab w:val="left" w:pos="-174"/>
                        </w:tabs>
                        <w:ind w:left="290" w:hanging="290"/>
                        <w:rPr>
                          <w:color w:val="auto"/>
                          <w:sz w:val="20"/>
                        </w:rPr>
                      </w:pPr>
                    </w:p>
                    <w:p w:rsidR="00B13911" w:rsidRDefault="00B13911" w:rsidP="00953535">
                      <w:pPr>
                        <w:tabs>
                          <w:tab w:val="left" w:pos="-174"/>
                        </w:tabs>
                        <w:ind w:left="290" w:hanging="290"/>
                        <w:rPr>
                          <w:color w:val="auto"/>
                          <w:sz w:val="20"/>
                        </w:rPr>
                      </w:pPr>
                      <w:r w:rsidRPr="006F7B1C">
                        <w:rPr>
                          <w:color w:val="auto"/>
                          <w:sz w:val="20"/>
                        </w:rPr>
                        <w:t xml:space="preserve">     THE PROCEDURE</w:t>
                      </w:r>
                    </w:p>
                    <w:p w:rsidR="00B13911" w:rsidRDefault="00B13911" w:rsidP="00953535">
                      <w:pPr>
                        <w:tabs>
                          <w:tab w:val="left" w:pos="290"/>
                        </w:tabs>
                        <w:ind w:left="290" w:hanging="290"/>
                        <w:rPr>
                          <w:color w:val="auto"/>
                          <w:sz w:val="20"/>
                        </w:rPr>
                      </w:pPr>
                    </w:p>
                    <w:p w:rsidR="00B13911" w:rsidRDefault="00B13911" w:rsidP="00953535">
                      <w:pPr>
                        <w:tabs>
                          <w:tab w:val="left" w:pos="232"/>
                        </w:tabs>
                        <w:rPr>
                          <w:color w:val="auto"/>
                          <w:sz w:val="20"/>
                        </w:rPr>
                      </w:pPr>
                    </w:p>
                    <w:p w:rsidR="00B13911" w:rsidRDefault="00B13911" w:rsidP="00953535">
                      <w:pPr>
                        <w:tabs>
                          <w:tab w:val="left" w:pos="232"/>
                        </w:tabs>
                        <w:rPr>
                          <w:color w:val="FF0000"/>
                          <w:sz w:val="20"/>
                        </w:rPr>
                      </w:pPr>
                    </w:p>
                    <w:p w:rsidR="00B13911" w:rsidRDefault="00B13911" w:rsidP="00953535">
                      <w:pPr>
                        <w:tabs>
                          <w:tab w:val="left" w:pos="232"/>
                        </w:tabs>
                        <w:rPr>
                          <w:sz w:val="20"/>
                        </w:rPr>
                      </w:pPr>
                      <w:r>
                        <w:rPr>
                          <w:sz w:val="20"/>
                        </w:rPr>
                        <w:t xml:space="preserve">     </w:t>
                      </w:r>
                    </w:p>
                  </w:txbxContent>
                </v:textbox>
              </v:shape>
            </w:pict>
          </mc:Fallback>
        </mc:AlternateContent>
      </w:r>
    </w:p>
    <w:p w:rsidR="00953535" w:rsidRPr="006F7B1C" w:rsidRDefault="00953535" w:rsidP="00953535">
      <w:pPr>
        <w:pStyle w:val="Heading3"/>
        <w:ind w:left="360"/>
        <w:rPr>
          <w:color w:val="auto"/>
          <w:sz w:val="22"/>
          <w:u w:val="single"/>
        </w:rPr>
      </w:pPr>
      <w:r>
        <w:rPr>
          <w:noProof/>
        </w:rPr>
        <mc:AlternateContent>
          <mc:Choice Requires="wps">
            <w:drawing>
              <wp:anchor distT="0" distB="0" distL="114300" distR="114300" simplePos="0" relativeHeight="251662336" behindDoc="0" locked="0" layoutInCell="1" allowOverlap="1" wp14:anchorId="4B112906" wp14:editId="6C5F9D4C">
                <wp:simplePos x="0" y="0"/>
                <wp:positionH relativeFrom="column">
                  <wp:posOffset>2876550</wp:posOffset>
                </wp:positionH>
                <wp:positionV relativeFrom="paragraph">
                  <wp:posOffset>75565</wp:posOffset>
                </wp:positionV>
                <wp:extent cx="3351530" cy="3476625"/>
                <wp:effectExtent l="0" t="0" r="127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1530" cy="3476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911" w:rsidRPr="006F7B1C" w:rsidRDefault="00B13911" w:rsidP="00953535">
                            <w:pPr>
                              <w:tabs>
                                <w:tab w:val="left" w:pos="348"/>
                              </w:tabs>
                              <w:rPr>
                                <w:color w:val="auto"/>
                                <w:sz w:val="20"/>
                              </w:rPr>
                            </w:pPr>
                            <w:r w:rsidRPr="006F7B1C">
                              <w:rPr>
                                <w:b/>
                                <w:bCs/>
                                <w:color w:val="auto"/>
                                <w:sz w:val="20"/>
                              </w:rPr>
                              <w:t>1.</w:t>
                            </w:r>
                            <w:r w:rsidRPr="006F7B1C">
                              <w:rPr>
                                <w:b/>
                                <w:bCs/>
                                <w:color w:val="auto"/>
                                <w:sz w:val="20"/>
                              </w:rPr>
                              <w:tab/>
                              <w:t xml:space="preserve">BREAST ULTRASOUND (ages 29 and under) </w:t>
                            </w:r>
                          </w:p>
                          <w:p w:rsidR="00B13911" w:rsidRPr="006F7B1C" w:rsidRDefault="00B13911" w:rsidP="00953535">
                            <w:pPr>
                              <w:tabs>
                                <w:tab w:val="left" w:pos="348"/>
                              </w:tabs>
                              <w:jc w:val="center"/>
                              <w:rPr>
                                <w:color w:val="auto"/>
                                <w:sz w:val="20"/>
                              </w:rPr>
                            </w:pPr>
                          </w:p>
                          <w:p w:rsidR="00B13911" w:rsidRPr="006F7B1C" w:rsidRDefault="00B13911" w:rsidP="00953535">
                            <w:pPr>
                              <w:numPr>
                                <w:ilvl w:val="0"/>
                                <w:numId w:val="11"/>
                              </w:numPr>
                              <w:tabs>
                                <w:tab w:val="left" w:pos="348"/>
                              </w:tabs>
                              <w:ind w:hanging="720"/>
                              <w:rPr>
                                <w:color w:val="auto"/>
                                <w:sz w:val="20"/>
                              </w:rPr>
                            </w:pPr>
                            <w:r w:rsidRPr="006F7B1C">
                              <w:rPr>
                                <w:color w:val="auto"/>
                                <w:sz w:val="20"/>
                              </w:rPr>
                              <w:t>DIAGNOSTIC MAMMOGRAM (ages 30 &amp; older)</w:t>
                            </w:r>
                          </w:p>
                          <w:p w:rsidR="00B13911" w:rsidRPr="006F7B1C" w:rsidRDefault="00B13911" w:rsidP="00953535">
                            <w:pPr>
                              <w:tabs>
                                <w:tab w:val="left" w:pos="348"/>
                              </w:tabs>
                              <w:ind w:left="360"/>
                              <w:rPr>
                                <w:color w:val="auto"/>
                                <w:sz w:val="20"/>
                              </w:rPr>
                            </w:pPr>
                            <w:proofErr w:type="gramStart"/>
                            <w:r w:rsidRPr="006F7B1C">
                              <w:rPr>
                                <w:color w:val="auto"/>
                                <w:sz w:val="20"/>
                              </w:rPr>
                              <w:t>and</w:t>
                            </w:r>
                            <w:proofErr w:type="gramEnd"/>
                            <w:r w:rsidRPr="006F7B1C">
                              <w:rPr>
                                <w:color w:val="auto"/>
                                <w:sz w:val="20"/>
                              </w:rPr>
                              <w:t xml:space="preserve"> ultrasound if needed</w:t>
                            </w:r>
                          </w:p>
                          <w:p w:rsidR="00B13911" w:rsidRPr="006F7B1C" w:rsidRDefault="00B13911" w:rsidP="00953535">
                            <w:pPr>
                              <w:tabs>
                                <w:tab w:val="left" w:pos="348"/>
                              </w:tabs>
                              <w:rPr>
                                <w:color w:val="auto"/>
                                <w:sz w:val="20"/>
                              </w:rPr>
                            </w:pPr>
                          </w:p>
                          <w:p w:rsidR="00B13911" w:rsidRPr="006F7B1C" w:rsidRDefault="00B13911" w:rsidP="00953535">
                            <w:pPr>
                              <w:tabs>
                                <w:tab w:val="left" w:pos="360"/>
                              </w:tabs>
                              <w:ind w:left="360" w:hanging="406"/>
                              <w:rPr>
                                <w:color w:val="auto"/>
                                <w:sz w:val="20"/>
                              </w:rPr>
                            </w:pPr>
                            <w:r w:rsidRPr="006F7B1C">
                              <w:rPr>
                                <w:color w:val="auto"/>
                                <w:sz w:val="20"/>
                              </w:rPr>
                              <w:t>3.</w:t>
                            </w:r>
                            <w:r w:rsidRPr="006F7B1C">
                              <w:rPr>
                                <w:color w:val="auto"/>
                                <w:sz w:val="20"/>
                              </w:rPr>
                              <w:tab/>
                              <w:t xml:space="preserve">SURGICAL REFERRAL APPOINTMENT WITHIN </w:t>
                            </w:r>
                            <w:proofErr w:type="gramStart"/>
                            <w:r w:rsidRPr="006F7B1C">
                              <w:rPr>
                                <w:color w:val="auto"/>
                                <w:sz w:val="20"/>
                              </w:rPr>
                              <w:t>3</w:t>
                            </w:r>
                            <w:proofErr w:type="gramEnd"/>
                            <w:r w:rsidRPr="006F7B1C">
                              <w:rPr>
                                <w:color w:val="auto"/>
                                <w:sz w:val="20"/>
                              </w:rPr>
                              <w:t xml:space="preserve"> </w:t>
                            </w:r>
                          </w:p>
                          <w:p w:rsidR="00B13911" w:rsidRPr="006F7B1C" w:rsidRDefault="00B13911" w:rsidP="00953535">
                            <w:pPr>
                              <w:tabs>
                                <w:tab w:val="left" w:pos="360"/>
                              </w:tabs>
                              <w:ind w:left="360" w:hanging="406"/>
                              <w:rPr>
                                <w:color w:val="auto"/>
                                <w:sz w:val="20"/>
                              </w:rPr>
                            </w:pPr>
                            <w:r w:rsidRPr="006F7B1C">
                              <w:rPr>
                                <w:color w:val="auto"/>
                                <w:sz w:val="20"/>
                              </w:rPr>
                              <w:t xml:space="preserve"> </w:t>
                            </w:r>
                            <w:r w:rsidRPr="006F7B1C">
                              <w:rPr>
                                <w:color w:val="auto"/>
                                <w:sz w:val="20"/>
                              </w:rPr>
                              <w:tab/>
                              <w:t xml:space="preserve">WEEKS OF DISCOVERY OF ABNORMAL CBE </w:t>
                            </w:r>
                          </w:p>
                          <w:p w:rsidR="00B13911" w:rsidRDefault="00B13911" w:rsidP="00953535">
                            <w:pPr>
                              <w:tabs>
                                <w:tab w:val="left" w:pos="360"/>
                              </w:tabs>
                              <w:ind w:left="360"/>
                              <w:rPr>
                                <w:color w:val="auto"/>
                                <w:sz w:val="20"/>
                              </w:rPr>
                            </w:pPr>
                            <w:r w:rsidRPr="006F7B1C">
                              <w:rPr>
                                <w:color w:val="auto"/>
                                <w:sz w:val="20"/>
                              </w:rPr>
                              <w:t>(Regardless of ultrasound and/or mammogram results</w:t>
                            </w:r>
                            <w:r>
                              <w:rPr>
                                <w:color w:val="auto"/>
                                <w:sz w:val="20"/>
                              </w:rPr>
                              <w:t>-</w:t>
                            </w:r>
                          </w:p>
                          <w:p w:rsidR="00B13911" w:rsidRDefault="00B13911" w:rsidP="00953535">
                            <w:pPr>
                              <w:tabs>
                                <w:tab w:val="left" w:pos="360"/>
                              </w:tabs>
                              <w:ind w:left="360"/>
                              <w:rPr>
                                <w:color w:val="auto"/>
                                <w:sz w:val="20"/>
                              </w:rPr>
                            </w:pPr>
                            <w:proofErr w:type="gramStart"/>
                            <w:r w:rsidRPr="00EF658B">
                              <w:rPr>
                                <w:color w:val="auto"/>
                                <w:sz w:val="20"/>
                              </w:rPr>
                              <w:t>unless</w:t>
                            </w:r>
                            <w:proofErr w:type="gramEnd"/>
                            <w:r w:rsidRPr="00EF658B">
                              <w:rPr>
                                <w:color w:val="auto"/>
                                <w:sz w:val="20"/>
                              </w:rPr>
                              <w:t xml:space="preserve"> CBE repeated by radiologist and normal/benign result- must have thorough documentation from radiologist</w:t>
                            </w:r>
                            <w:r>
                              <w:rPr>
                                <w:color w:val="auto"/>
                                <w:sz w:val="20"/>
                              </w:rPr>
                              <w:t>)</w:t>
                            </w:r>
                          </w:p>
                          <w:p w:rsidR="00B13911" w:rsidRDefault="00B13911" w:rsidP="00953535">
                            <w:pPr>
                              <w:tabs>
                                <w:tab w:val="left" w:pos="406"/>
                              </w:tabs>
                              <w:ind w:left="406" w:hanging="406"/>
                              <w:rPr>
                                <w:color w:val="auto"/>
                                <w:sz w:val="20"/>
                              </w:rPr>
                            </w:pPr>
                          </w:p>
                          <w:p w:rsidR="00B13911" w:rsidRPr="006F7B1C" w:rsidRDefault="00B13911" w:rsidP="00953535">
                            <w:pPr>
                              <w:tabs>
                                <w:tab w:val="left" w:pos="406"/>
                              </w:tabs>
                              <w:ind w:left="406" w:hanging="406"/>
                              <w:rPr>
                                <w:color w:val="auto"/>
                                <w:sz w:val="20"/>
                              </w:rPr>
                            </w:pPr>
                            <w:r w:rsidRPr="006F7B1C">
                              <w:rPr>
                                <w:color w:val="auto"/>
                                <w:sz w:val="20"/>
                              </w:rPr>
                              <w:t>4.</w:t>
                            </w:r>
                            <w:r w:rsidRPr="006F7B1C">
                              <w:rPr>
                                <w:color w:val="auto"/>
                                <w:sz w:val="20"/>
                              </w:rPr>
                              <w:tab/>
                              <w:t>FINAL DIAGNOSIS OBTAINED WITHIN 60 DAYS</w:t>
                            </w:r>
                            <w:r w:rsidRPr="006F7B1C">
                              <w:rPr>
                                <w:color w:val="FF0000"/>
                                <w:sz w:val="20"/>
                              </w:rPr>
                              <w:t xml:space="preserve"> </w:t>
                            </w:r>
                            <w:r w:rsidRPr="006F7B1C">
                              <w:rPr>
                                <w:color w:val="auto"/>
                                <w:sz w:val="20"/>
                              </w:rPr>
                              <w:t>OF DETECTION OF ABNORMALITY (from date screened)</w:t>
                            </w:r>
                          </w:p>
                          <w:p w:rsidR="00B13911" w:rsidRPr="006F7B1C" w:rsidRDefault="00B13911" w:rsidP="00953535">
                            <w:pPr>
                              <w:tabs>
                                <w:tab w:val="left" w:pos="406"/>
                              </w:tabs>
                              <w:ind w:left="406" w:hanging="406"/>
                              <w:rPr>
                                <w:color w:val="auto"/>
                                <w:sz w:val="20"/>
                              </w:rPr>
                            </w:pPr>
                          </w:p>
                          <w:p w:rsidR="00B13911" w:rsidRPr="006F7B1C" w:rsidRDefault="00B13911" w:rsidP="00953535">
                            <w:pPr>
                              <w:tabs>
                                <w:tab w:val="left" w:pos="406"/>
                              </w:tabs>
                              <w:ind w:left="406" w:hanging="406"/>
                              <w:rPr>
                                <w:color w:val="auto"/>
                                <w:sz w:val="20"/>
                              </w:rPr>
                            </w:pPr>
                            <w:r w:rsidRPr="006F7B1C">
                              <w:rPr>
                                <w:color w:val="auto"/>
                                <w:sz w:val="20"/>
                              </w:rPr>
                              <w:t>5.</w:t>
                            </w:r>
                            <w:r w:rsidRPr="006F7B1C">
                              <w:rPr>
                                <w:color w:val="auto"/>
                                <w:sz w:val="20"/>
                              </w:rPr>
                              <w:tab/>
                              <w:t xml:space="preserve">RECORDS TO BE RECEIVED WITHIN </w:t>
                            </w:r>
                            <w:r>
                              <w:rPr>
                                <w:color w:val="auto"/>
                                <w:sz w:val="20"/>
                              </w:rPr>
                              <w:t>3</w:t>
                            </w:r>
                            <w:r w:rsidRPr="006F7B1C">
                              <w:rPr>
                                <w:color w:val="auto"/>
                                <w:sz w:val="20"/>
                              </w:rPr>
                              <w:t>0 DAYS OF</w:t>
                            </w:r>
                          </w:p>
                          <w:p w:rsidR="00B13911" w:rsidRPr="006F7B1C" w:rsidRDefault="00B13911" w:rsidP="00953535">
                            <w:pPr>
                              <w:tabs>
                                <w:tab w:val="left" w:pos="406"/>
                              </w:tabs>
                              <w:ind w:left="406" w:hanging="406"/>
                              <w:rPr>
                                <w:color w:val="auto"/>
                                <w:sz w:val="20"/>
                              </w:rPr>
                            </w:pPr>
                            <w:r w:rsidRPr="006F7B1C">
                              <w:rPr>
                                <w:color w:val="auto"/>
                                <w:sz w:val="20"/>
                              </w:rPr>
                              <w:t xml:space="preserve">     </w:t>
                            </w:r>
                            <w:r w:rsidRPr="006F7B1C">
                              <w:rPr>
                                <w:color w:val="auto"/>
                                <w:sz w:val="20"/>
                              </w:rPr>
                              <w:tab/>
                              <w:t>CONSULT/PROCEDURES</w:t>
                            </w:r>
                          </w:p>
                          <w:p w:rsidR="00B13911" w:rsidRPr="006F7B1C" w:rsidRDefault="00B13911" w:rsidP="00953535">
                            <w:pPr>
                              <w:tabs>
                                <w:tab w:val="left" w:pos="0"/>
                              </w:tabs>
                              <w:ind w:firstLine="348"/>
                              <w:rPr>
                                <w:color w:val="auto"/>
                                <w:sz w:val="20"/>
                              </w:rPr>
                            </w:pPr>
                          </w:p>
                          <w:p w:rsidR="00B13911" w:rsidRDefault="00B13911" w:rsidP="00953535">
                            <w:pPr>
                              <w:tabs>
                                <w:tab w:val="left" w:pos="0"/>
                                <w:tab w:val="left" w:pos="406"/>
                              </w:tabs>
                              <w:ind w:left="405" w:hanging="405"/>
                              <w:rPr>
                                <w:color w:val="auto"/>
                                <w:sz w:val="20"/>
                              </w:rPr>
                            </w:pPr>
                            <w:r w:rsidRPr="006F7B1C">
                              <w:rPr>
                                <w:color w:val="auto"/>
                                <w:sz w:val="20"/>
                              </w:rPr>
                              <w:t>6.</w:t>
                            </w:r>
                            <w:r w:rsidRPr="006F7B1C">
                              <w:rPr>
                                <w:color w:val="auto"/>
                                <w:sz w:val="20"/>
                              </w:rPr>
                              <w:tab/>
                              <w:t>FOLLOW RECOMMENDATIONS OF SURGEON AND/OR RADIOLOGIST</w:t>
                            </w:r>
                            <w:r>
                              <w:rPr>
                                <w:color w:val="auto"/>
                                <w:sz w:val="20"/>
                              </w:rPr>
                              <w:t xml:space="preserve"> </w:t>
                            </w:r>
                          </w:p>
                          <w:p w:rsidR="00B13911" w:rsidRDefault="00B13911" w:rsidP="00953535">
                            <w:pPr>
                              <w:tabs>
                                <w:tab w:val="left" w:pos="0"/>
                                <w:tab w:val="left" w:pos="406"/>
                              </w:tabs>
                              <w:ind w:left="405" w:hanging="405"/>
                              <w:rPr>
                                <w:color w:val="auto"/>
                                <w:sz w:val="20"/>
                              </w:rPr>
                            </w:pPr>
                            <w:r>
                              <w:rPr>
                                <w:color w:val="auto"/>
                                <w:sz w:val="20"/>
                              </w:rPr>
                              <w:tab/>
                            </w:r>
                          </w:p>
                          <w:p w:rsidR="00B13911" w:rsidRDefault="00B13911" w:rsidP="00953535">
                            <w:pPr>
                              <w:rPr>
                                <w:sz w:val="20"/>
                              </w:rPr>
                            </w:pPr>
                            <w:r>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12906" id="Text Box 2" o:spid="_x0000_s1029" type="#_x0000_t202" style="position:absolute;left:0;text-align:left;margin-left:226.5pt;margin-top:5.95pt;width:263.9pt;height:27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" stroked="f">
                <v:textbox>
                  <w:txbxContent>
                    <w:p w:rsidR="00B13911" w:rsidRPr="006F7B1C" w:rsidRDefault="00B13911" w:rsidP="00953535">
                      <w:pPr>
                        <w:tabs>
                          <w:tab w:val="left" w:pos="348"/>
                        </w:tabs>
                        <w:rPr>
                          <w:color w:val="auto"/>
                          <w:sz w:val="20"/>
                        </w:rPr>
                      </w:pPr>
                      <w:r w:rsidRPr="006F7B1C">
                        <w:rPr>
                          <w:b/>
                          <w:bCs/>
                          <w:color w:val="auto"/>
                          <w:sz w:val="20"/>
                        </w:rPr>
                        <w:t>1.</w:t>
                      </w:r>
                      <w:r w:rsidRPr="006F7B1C">
                        <w:rPr>
                          <w:b/>
                          <w:bCs/>
                          <w:color w:val="auto"/>
                          <w:sz w:val="20"/>
                        </w:rPr>
                        <w:tab/>
                        <w:t xml:space="preserve">BREAST ULTRASOUND (ages 29 and under) </w:t>
                      </w:r>
                    </w:p>
                    <w:p w:rsidR="00B13911" w:rsidRPr="006F7B1C" w:rsidRDefault="00B13911" w:rsidP="00953535">
                      <w:pPr>
                        <w:tabs>
                          <w:tab w:val="left" w:pos="348"/>
                        </w:tabs>
                        <w:jc w:val="center"/>
                        <w:rPr>
                          <w:color w:val="auto"/>
                          <w:sz w:val="20"/>
                        </w:rPr>
                      </w:pPr>
                    </w:p>
                    <w:p w:rsidR="00B13911" w:rsidRPr="006F7B1C" w:rsidRDefault="00B13911" w:rsidP="00953535">
                      <w:pPr>
                        <w:numPr>
                          <w:ilvl w:val="0"/>
                          <w:numId w:val="11"/>
                        </w:numPr>
                        <w:tabs>
                          <w:tab w:val="left" w:pos="348"/>
                        </w:tabs>
                        <w:ind w:hanging="720"/>
                        <w:rPr>
                          <w:color w:val="auto"/>
                          <w:sz w:val="20"/>
                        </w:rPr>
                      </w:pPr>
                      <w:r w:rsidRPr="006F7B1C">
                        <w:rPr>
                          <w:color w:val="auto"/>
                          <w:sz w:val="20"/>
                        </w:rPr>
                        <w:t>DIAGNOSTIC MAMMOGRAM (ages 30 &amp; older)</w:t>
                      </w:r>
                    </w:p>
                    <w:p w:rsidR="00B13911" w:rsidRPr="006F7B1C" w:rsidRDefault="00B13911" w:rsidP="00953535">
                      <w:pPr>
                        <w:tabs>
                          <w:tab w:val="left" w:pos="348"/>
                        </w:tabs>
                        <w:ind w:left="360"/>
                        <w:rPr>
                          <w:color w:val="auto"/>
                          <w:sz w:val="20"/>
                        </w:rPr>
                      </w:pPr>
                      <w:proofErr w:type="gramStart"/>
                      <w:r w:rsidRPr="006F7B1C">
                        <w:rPr>
                          <w:color w:val="auto"/>
                          <w:sz w:val="20"/>
                        </w:rPr>
                        <w:t>and</w:t>
                      </w:r>
                      <w:proofErr w:type="gramEnd"/>
                      <w:r w:rsidRPr="006F7B1C">
                        <w:rPr>
                          <w:color w:val="auto"/>
                          <w:sz w:val="20"/>
                        </w:rPr>
                        <w:t xml:space="preserve"> ultrasound if needed</w:t>
                      </w:r>
                    </w:p>
                    <w:p w:rsidR="00B13911" w:rsidRPr="006F7B1C" w:rsidRDefault="00B13911" w:rsidP="00953535">
                      <w:pPr>
                        <w:tabs>
                          <w:tab w:val="left" w:pos="348"/>
                        </w:tabs>
                        <w:rPr>
                          <w:color w:val="auto"/>
                          <w:sz w:val="20"/>
                        </w:rPr>
                      </w:pPr>
                    </w:p>
                    <w:p w:rsidR="00B13911" w:rsidRPr="006F7B1C" w:rsidRDefault="00B13911" w:rsidP="00953535">
                      <w:pPr>
                        <w:tabs>
                          <w:tab w:val="left" w:pos="360"/>
                        </w:tabs>
                        <w:ind w:left="360" w:hanging="406"/>
                        <w:rPr>
                          <w:color w:val="auto"/>
                          <w:sz w:val="20"/>
                        </w:rPr>
                      </w:pPr>
                      <w:r w:rsidRPr="006F7B1C">
                        <w:rPr>
                          <w:color w:val="auto"/>
                          <w:sz w:val="20"/>
                        </w:rPr>
                        <w:t>3.</w:t>
                      </w:r>
                      <w:r w:rsidRPr="006F7B1C">
                        <w:rPr>
                          <w:color w:val="auto"/>
                          <w:sz w:val="20"/>
                        </w:rPr>
                        <w:tab/>
                        <w:t xml:space="preserve">SURGICAL REFERRAL APPOINTMENT WITHIN 3 </w:t>
                      </w:r>
                    </w:p>
                    <w:p w:rsidR="00B13911" w:rsidRPr="006F7B1C" w:rsidRDefault="00B13911" w:rsidP="00953535">
                      <w:pPr>
                        <w:tabs>
                          <w:tab w:val="left" w:pos="360"/>
                        </w:tabs>
                        <w:ind w:left="360" w:hanging="406"/>
                        <w:rPr>
                          <w:color w:val="auto"/>
                          <w:sz w:val="20"/>
                        </w:rPr>
                      </w:pPr>
                      <w:r w:rsidRPr="006F7B1C">
                        <w:rPr>
                          <w:color w:val="auto"/>
                          <w:sz w:val="20"/>
                        </w:rPr>
                        <w:t xml:space="preserve"> </w:t>
                      </w:r>
                      <w:r w:rsidRPr="006F7B1C">
                        <w:rPr>
                          <w:color w:val="auto"/>
                          <w:sz w:val="20"/>
                        </w:rPr>
                        <w:tab/>
                        <w:t xml:space="preserve">WEEKS OF DISCOVERY OF ABNORMAL CBE </w:t>
                      </w:r>
                    </w:p>
                    <w:p w:rsidR="00B13911" w:rsidRDefault="00B13911" w:rsidP="00953535">
                      <w:pPr>
                        <w:tabs>
                          <w:tab w:val="left" w:pos="360"/>
                        </w:tabs>
                        <w:ind w:left="360"/>
                        <w:rPr>
                          <w:color w:val="auto"/>
                          <w:sz w:val="20"/>
                        </w:rPr>
                      </w:pPr>
                      <w:r w:rsidRPr="006F7B1C">
                        <w:rPr>
                          <w:color w:val="auto"/>
                          <w:sz w:val="20"/>
                        </w:rPr>
                        <w:t>(Regardless of ultrasound and/or mammogram results</w:t>
                      </w:r>
                      <w:r>
                        <w:rPr>
                          <w:color w:val="auto"/>
                          <w:sz w:val="20"/>
                        </w:rPr>
                        <w:t>-</w:t>
                      </w:r>
                    </w:p>
                    <w:p w:rsidR="00B13911" w:rsidRDefault="00B13911" w:rsidP="00953535">
                      <w:pPr>
                        <w:tabs>
                          <w:tab w:val="left" w:pos="360"/>
                        </w:tabs>
                        <w:ind w:left="360"/>
                        <w:rPr>
                          <w:color w:val="auto"/>
                          <w:sz w:val="20"/>
                        </w:rPr>
                      </w:pPr>
                      <w:proofErr w:type="gramStart"/>
                      <w:r w:rsidRPr="00EF658B">
                        <w:rPr>
                          <w:color w:val="auto"/>
                          <w:sz w:val="20"/>
                        </w:rPr>
                        <w:t>unless</w:t>
                      </w:r>
                      <w:proofErr w:type="gramEnd"/>
                      <w:r w:rsidRPr="00EF658B">
                        <w:rPr>
                          <w:color w:val="auto"/>
                          <w:sz w:val="20"/>
                        </w:rPr>
                        <w:t xml:space="preserve"> CBE repeated by radiologist and normal/benign result- must have thorough documentation from radiologist</w:t>
                      </w:r>
                      <w:r>
                        <w:rPr>
                          <w:color w:val="auto"/>
                          <w:sz w:val="20"/>
                        </w:rPr>
                        <w:t>)</w:t>
                      </w:r>
                    </w:p>
                    <w:p w:rsidR="00B13911" w:rsidRDefault="00B13911" w:rsidP="00953535">
                      <w:pPr>
                        <w:tabs>
                          <w:tab w:val="left" w:pos="406"/>
                        </w:tabs>
                        <w:ind w:left="406" w:hanging="406"/>
                        <w:rPr>
                          <w:color w:val="auto"/>
                          <w:sz w:val="20"/>
                        </w:rPr>
                      </w:pPr>
                    </w:p>
                    <w:p w:rsidR="00B13911" w:rsidRPr="006F7B1C" w:rsidRDefault="00B13911" w:rsidP="00953535">
                      <w:pPr>
                        <w:tabs>
                          <w:tab w:val="left" w:pos="406"/>
                        </w:tabs>
                        <w:ind w:left="406" w:hanging="406"/>
                        <w:rPr>
                          <w:color w:val="auto"/>
                          <w:sz w:val="20"/>
                        </w:rPr>
                      </w:pPr>
                      <w:r w:rsidRPr="006F7B1C">
                        <w:rPr>
                          <w:color w:val="auto"/>
                          <w:sz w:val="20"/>
                        </w:rPr>
                        <w:t>4.</w:t>
                      </w:r>
                      <w:r w:rsidRPr="006F7B1C">
                        <w:rPr>
                          <w:color w:val="auto"/>
                          <w:sz w:val="20"/>
                        </w:rPr>
                        <w:tab/>
                        <w:t>FINAL DIAGNOSIS OBTAINED WITHIN 60 DAYS</w:t>
                      </w:r>
                      <w:r w:rsidRPr="006F7B1C">
                        <w:rPr>
                          <w:color w:val="FF0000"/>
                          <w:sz w:val="20"/>
                        </w:rPr>
                        <w:t xml:space="preserve"> </w:t>
                      </w:r>
                      <w:r w:rsidRPr="006F7B1C">
                        <w:rPr>
                          <w:color w:val="auto"/>
                          <w:sz w:val="20"/>
                        </w:rPr>
                        <w:t>OF DETECTION OF ABNORMALITY (from date screened)</w:t>
                      </w:r>
                    </w:p>
                    <w:p w:rsidR="00B13911" w:rsidRPr="006F7B1C" w:rsidRDefault="00B13911" w:rsidP="00953535">
                      <w:pPr>
                        <w:tabs>
                          <w:tab w:val="left" w:pos="406"/>
                        </w:tabs>
                        <w:ind w:left="406" w:hanging="406"/>
                        <w:rPr>
                          <w:color w:val="auto"/>
                          <w:sz w:val="20"/>
                        </w:rPr>
                      </w:pPr>
                    </w:p>
                    <w:p w:rsidR="00B13911" w:rsidRPr="006F7B1C" w:rsidRDefault="00B13911" w:rsidP="00953535">
                      <w:pPr>
                        <w:tabs>
                          <w:tab w:val="left" w:pos="406"/>
                        </w:tabs>
                        <w:ind w:left="406" w:hanging="406"/>
                        <w:rPr>
                          <w:color w:val="auto"/>
                          <w:sz w:val="20"/>
                        </w:rPr>
                      </w:pPr>
                      <w:r w:rsidRPr="006F7B1C">
                        <w:rPr>
                          <w:color w:val="auto"/>
                          <w:sz w:val="20"/>
                        </w:rPr>
                        <w:t>5.</w:t>
                      </w:r>
                      <w:r w:rsidRPr="006F7B1C">
                        <w:rPr>
                          <w:color w:val="auto"/>
                          <w:sz w:val="20"/>
                        </w:rPr>
                        <w:tab/>
                        <w:t xml:space="preserve">RECORDS TO BE RECEIVED WITHIN </w:t>
                      </w:r>
                      <w:r>
                        <w:rPr>
                          <w:color w:val="auto"/>
                          <w:sz w:val="20"/>
                        </w:rPr>
                        <w:t>3</w:t>
                      </w:r>
                      <w:r w:rsidRPr="006F7B1C">
                        <w:rPr>
                          <w:color w:val="auto"/>
                          <w:sz w:val="20"/>
                        </w:rPr>
                        <w:t>0 DAYS OF</w:t>
                      </w:r>
                    </w:p>
                    <w:p w:rsidR="00B13911" w:rsidRPr="006F7B1C" w:rsidRDefault="00B13911" w:rsidP="00953535">
                      <w:pPr>
                        <w:tabs>
                          <w:tab w:val="left" w:pos="406"/>
                        </w:tabs>
                        <w:ind w:left="406" w:hanging="406"/>
                        <w:rPr>
                          <w:color w:val="auto"/>
                          <w:sz w:val="20"/>
                        </w:rPr>
                      </w:pPr>
                      <w:r w:rsidRPr="006F7B1C">
                        <w:rPr>
                          <w:color w:val="auto"/>
                          <w:sz w:val="20"/>
                        </w:rPr>
                        <w:t xml:space="preserve">     </w:t>
                      </w:r>
                      <w:r w:rsidRPr="006F7B1C">
                        <w:rPr>
                          <w:color w:val="auto"/>
                          <w:sz w:val="20"/>
                        </w:rPr>
                        <w:tab/>
                        <w:t>CONSULT/PROCEDURES</w:t>
                      </w:r>
                    </w:p>
                    <w:p w:rsidR="00B13911" w:rsidRPr="006F7B1C" w:rsidRDefault="00B13911" w:rsidP="00953535">
                      <w:pPr>
                        <w:tabs>
                          <w:tab w:val="left" w:pos="0"/>
                        </w:tabs>
                        <w:ind w:firstLine="348"/>
                        <w:rPr>
                          <w:color w:val="auto"/>
                          <w:sz w:val="20"/>
                        </w:rPr>
                      </w:pPr>
                    </w:p>
                    <w:p w:rsidR="00B13911" w:rsidRDefault="00B13911" w:rsidP="00953535">
                      <w:pPr>
                        <w:tabs>
                          <w:tab w:val="left" w:pos="0"/>
                          <w:tab w:val="left" w:pos="406"/>
                        </w:tabs>
                        <w:ind w:left="405" w:hanging="405"/>
                        <w:rPr>
                          <w:color w:val="auto"/>
                          <w:sz w:val="20"/>
                        </w:rPr>
                      </w:pPr>
                      <w:r w:rsidRPr="006F7B1C">
                        <w:rPr>
                          <w:color w:val="auto"/>
                          <w:sz w:val="20"/>
                        </w:rPr>
                        <w:t>6.</w:t>
                      </w:r>
                      <w:r w:rsidRPr="006F7B1C">
                        <w:rPr>
                          <w:color w:val="auto"/>
                          <w:sz w:val="20"/>
                        </w:rPr>
                        <w:tab/>
                        <w:t>FOLLOW RECOMMENDATIONS OF SURGEON AND/OR RADIOLOGIST</w:t>
                      </w:r>
                      <w:r>
                        <w:rPr>
                          <w:color w:val="auto"/>
                          <w:sz w:val="20"/>
                        </w:rPr>
                        <w:t xml:space="preserve"> </w:t>
                      </w:r>
                    </w:p>
                    <w:p w:rsidR="00B13911" w:rsidRDefault="00B13911" w:rsidP="00953535">
                      <w:pPr>
                        <w:tabs>
                          <w:tab w:val="left" w:pos="0"/>
                          <w:tab w:val="left" w:pos="406"/>
                        </w:tabs>
                        <w:ind w:left="405" w:hanging="405"/>
                        <w:rPr>
                          <w:color w:val="auto"/>
                          <w:sz w:val="20"/>
                        </w:rPr>
                      </w:pPr>
                      <w:r>
                        <w:rPr>
                          <w:color w:val="auto"/>
                          <w:sz w:val="20"/>
                        </w:rPr>
                        <w:tab/>
                      </w:r>
                    </w:p>
                    <w:p w:rsidR="00B13911" w:rsidRDefault="00B13911" w:rsidP="00953535">
                      <w:pPr>
                        <w:rPr>
                          <w:sz w:val="20"/>
                        </w:rPr>
                      </w:pPr>
                      <w:r>
                        <w:rPr>
                          <w:sz w:val="20"/>
                        </w:rPr>
                        <w:t xml:space="preserve">  </w:t>
                      </w:r>
                    </w:p>
                  </w:txbxContent>
                </v:textbox>
              </v:shape>
            </w:pict>
          </mc:Fallback>
        </mc:AlternateContent>
      </w:r>
    </w:p>
    <w:p w:rsidR="00953535" w:rsidRPr="006F7B1C" w:rsidRDefault="00953535" w:rsidP="00953535">
      <w:pPr>
        <w:pStyle w:val="Heading3"/>
        <w:ind w:left="360"/>
        <w:rPr>
          <w:color w:val="auto"/>
          <w:sz w:val="22"/>
          <w:u w:val="single"/>
        </w:rPr>
      </w:pPr>
    </w:p>
    <w:p w:rsidR="00953535" w:rsidRPr="006F7B1C" w:rsidRDefault="00953535" w:rsidP="00953535">
      <w:pPr>
        <w:pStyle w:val="Heading3"/>
        <w:ind w:left="360"/>
        <w:rPr>
          <w:color w:val="auto"/>
          <w:sz w:val="22"/>
          <w:u w:val="single"/>
        </w:rPr>
      </w:pPr>
    </w:p>
    <w:p w:rsidR="00953535" w:rsidRPr="006F7B1C" w:rsidRDefault="00953535" w:rsidP="00953535">
      <w:pPr>
        <w:pStyle w:val="Heading3"/>
        <w:ind w:left="360"/>
        <w:rPr>
          <w:color w:val="auto"/>
          <w:sz w:val="22"/>
          <w:u w:val="single"/>
        </w:rPr>
      </w:pPr>
    </w:p>
    <w:p w:rsidR="00953535" w:rsidRPr="006F7B1C" w:rsidRDefault="00953535" w:rsidP="00953535">
      <w:pPr>
        <w:pStyle w:val="Heading3"/>
        <w:ind w:left="360"/>
        <w:rPr>
          <w:color w:val="auto"/>
          <w:sz w:val="22"/>
          <w:u w:val="single"/>
        </w:rPr>
      </w:pPr>
    </w:p>
    <w:p w:rsidR="00953535" w:rsidRPr="006F7B1C" w:rsidRDefault="00953535" w:rsidP="00953535">
      <w:pPr>
        <w:pStyle w:val="Heading3"/>
        <w:ind w:left="360"/>
        <w:rPr>
          <w:color w:val="auto"/>
          <w:sz w:val="22"/>
          <w:u w:val="single"/>
        </w:rPr>
      </w:pPr>
    </w:p>
    <w:p w:rsidR="00953535" w:rsidRPr="006F7B1C" w:rsidRDefault="00953535" w:rsidP="00953535">
      <w:pPr>
        <w:pStyle w:val="Heading3"/>
        <w:ind w:left="360"/>
        <w:rPr>
          <w:color w:val="auto"/>
          <w:sz w:val="22"/>
          <w:u w:val="single"/>
        </w:rPr>
      </w:pPr>
    </w:p>
    <w:p w:rsidR="00953535" w:rsidRPr="006F7B1C" w:rsidRDefault="00953535" w:rsidP="00953535">
      <w:pPr>
        <w:pStyle w:val="Heading3"/>
        <w:ind w:left="360"/>
        <w:rPr>
          <w:color w:val="auto"/>
          <w:sz w:val="22"/>
          <w:u w:val="single"/>
        </w:rPr>
      </w:pPr>
    </w:p>
    <w:p w:rsidR="00953535" w:rsidRPr="006F7B1C" w:rsidRDefault="00953535" w:rsidP="00953535">
      <w:pPr>
        <w:ind w:left="360"/>
        <w:rPr>
          <w:color w:val="auto"/>
        </w:rPr>
      </w:pPr>
    </w:p>
    <w:p w:rsidR="00953535" w:rsidRPr="006F7B1C" w:rsidRDefault="00953535" w:rsidP="00953535">
      <w:pPr>
        <w:ind w:left="360"/>
        <w:rPr>
          <w:color w:val="auto"/>
          <w:sz w:val="22"/>
        </w:rPr>
      </w:pPr>
    </w:p>
    <w:p w:rsidR="00953535" w:rsidRPr="006F7B1C" w:rsidRDefault="00953535" w:rsidP="00953535">
      <w:pPr>
        <w:ind w:left="360"/>
        <w:jc w:val="center"/>
        <w:rPr>
          <w:b/>
          <w:bCs/>
          <w:color w:val="auto"/>
          <w:sz w:val="22"/>
        </w:rPr>
      </w:pPr>
    </w:p>
    <w:p w:rsidR="00953535" w:rsidRPr="006F7B1C" w:rsidRDefault="00953535" w:rsidP="00953535">
      <w:pPr>
        <w:ind w:left="360"/>
        <w:jc w:val="center"/>
        <w:rPr>
          <w:color w:val="auto"/>
          <w:sz w:val="22"/>
        </w:rPr>
      </w:pPr>
    </w:p>
    <w:p w:rsidR="00953535" w:rsidRPr="006F7B1C" w:rsidRDefault="00953535" w:rsidP="00953535">
      <w:pPr>
        <w:pStyle w:val="Header"/>
        <w:tabs>
          <w:tab w:val="clear" w:pos="4320"/>
          <w:tab w:val="clear" w:pos="8640"/>
        </w:tabs>
        <w:ind w:left="360"/>
        <w:rPr>
          <w:color w:val="auto"/>
        </w:rPr>
      </w:pPr>
    </w:p>
    <w:p w:rsidR="00953535" w:rsidRPr="006F7B1C" w:rsidRDefault="00953535" w:rsidP="00953535">
      <w:pPr>
        <w:ind w:left="360"/>
        <w:rPr>
          <w:color w:val="auto"/>
        </w:rPr>
      </w:pPr>
    </w:p>
    <w:p w:rsidR="00953535" w:rsidRPr="006F7B1C" w:rsidRDefault="00953535" w:rsidP="00953535">
      <w:pPr>
        <w:tabs>
          <w:tab w:val="left" w:pos="6675"/>
        </w:tabs>
        <w:ind w:left="360"/>
        <w:rPr>
          <w:color w:val="auto"/>
        </w:rPr>
      </w:pPr>
      <w:r w:rsidRPr="006F7B1C">
        <w:rPr>
          <w:color w:val="auto"/>
        </w:rPr>
        <w:tab/>
      </w:r>
    </w:p>
    <w:p w:rsidR="00953535" w:rsidRPr="006F7B1C" w:rsidRDefault="00953535" w:rsidP="00953535">
      <w:pPr>
        <w:ind w:left="360"/>
        <w:rPr>
          <w:color w:val="auto"/>
        </w:rPr>
      </w:pPr>
    </w:p>
    <w:p w:rsidR="00953535" w:rsidRDefault="00953535" w:rsidP="00953535">
      <w:pPr>
        <w:pStyle w:val="Heading1"/>
        <w:ind w:left="360"/>
        <w:rPr>
          <w:color w:val="auto"/>
        </w:rPr>
      </w:pPr>
      <w:r w:rsidRPr="006F7B1C">
        <w:rPr>
          <w:color w:val="auto"/>
        </w:rPr>
        <w:br w:type="page"/>
      </w:r>
    </w:p>
    <w:p w:rsidR="00953535" w:rsidRPr="00040FB0" w:rsidRDefault="00953535" w:rsidP="00953535">
      <w:pPr>
        <w:pStyle w:val="Heading1"/>
        <w:rPr>
          <w:color w:val="auto"/>
          <w:sz w:val="32"/>
          <w:szCs w:val="32"/>
        </w:rPr>
      </w:pPr>
      <w:bookmarkStart w:id="13" w:name="cervicalcancerscreening"/>
      <w:r w:rsidRPr="00040FB0">
        <w:rPr>
          <w:color w:val="auto"/>
          <w:sz w:val="32"/>
          <w:szCs w:val="32"/>
        </w:rPr>
        <w:lastRenderedPageBreak/>
        <w:t>CERVICAL CANCER SCREENING</w:t>
      </w:r>
      <w:bookmarkEnd w:id="13"/>
    </w:p>
    <w:p w:rsidR="00953535" w:rsidRDefault="00953535" w:rsidP="00953535">
      <w:pPr>
        <w:jc w:val="center"/>
        <w:rPr>
          <w:color w:val="auto"/>
          <w:sz w:val="16"/>
        </w:rPr>
      </w:pPr>
    </w:p>
    <w:p w:rsidR="00F77583" w:rsidRPr="006F7B1C" w:rsidRDefault="00F77583" w:rsidP="00953535">
      <w:pPr>
        <w:jc w:val="center"/>
        <w:rPr>
          <w:color w:val="auto"/>
          <w:sz w:val="16"/>
        </w:rPr>
      </w:pPr>
    </w:p>
    <w:p w:rsidR="00953535" w:rsidRPr="006F7B1C" w:rsidRDefault="00953535" w:rsidP="00953535">
      <w:pPr>
        <w:rPr>
          <w:color w:val="auto"/>
        </w:rPr>
      </w:pPr>
      <w:r w:rsidRPr="006F7B1C">
        <w:rPr>
          <w:color w:val="auto"/>
        </w:rPr>
        <w:t xml:space="preserve">Routine periodic screening encourages early identification of precancerous conditions of the cervix and early stage diagnosis of cervical cancer.  Most cervical cancer </w:t>
      </w:r>
      <w:proofErr w:type="gramStart"/>
      <w:r w:rsidRPr="006F7B1C">
        <w:rPr>
          <w:color w:val="auto"/>
        </w:rPr>
        <w:t>can be PREVENTED</w:t>
      </w:r>
      <w:proofErr w:type="gramEnd"/>
      <w:r w:rsidRPr="006F7B1C">
        <w:rPr>
          <w:color w:val="auto"/>
        </w:rPr>
        <w:t xml:space="preserve"> with detection and early treatment of precancerous lesions.</w:t>
      </w:r>
    </w:p>
    <w:p w:rsidR="00953535" w:rsidRPr="006F7B1C" w:rsidRDefault="00953535" w:rsidP="00953535">
      <w:pPr>
        <w:rPr>
          <w:color w:val="auto"/>
        </w:rPr>
      </w:pPr>
    </w:p>
    <w:p w:rsidR="00953535" w:rsidRDefault="00953535" w:rsidP="00953535">
      <w:pPr>
        <w:rPr>
          <w:b/>
          <w:caps/>
          <w:color w:val="auto"/>
          <w:u w:val="single"/>
        </w:rPr>
      </w:pPr>
      <w:r w:rsidRPr="000F2ACF">
        <w:rPr>
          <w:b/>
          <w:color w:val="auto"/>
        </w:rPr>
        <w:t xml:space="preserve">A.  </w:t>
      </w:r>
      <w:bookmarkStart w:id="14" w:name="cervicalriskfactors"/>
      <w:r w:rsidRPr="000F2ACF">
        <w:rPr>
          <w:b/>
          <w:caps/>
          <w:color w:val="auto"/>
          <w:u w:val="single"/>
        </w:rPr>
        <w:t>Cervical Cancer Risk Factors</w:t>
      </w:r>
      <w:r>
        <w:rPr>
          <w:b/>
          <w:caps/>
          <w:color w:val="auto"/>
          <w:u w:val="single"/>
        </w:rPr>
        <w:t xml:space="preserve"> </w:t>
      </w:r>
      <w:bookmarkEnd w:id="14"/>
    </w:p>
    <w:p w:rsidR="00953535" w:rsidRPr="00040FB0" w:rsidRDefault="00953535" w:rsidP="00953535">
      <w:pPr>
        <w:ind w:left="360"/>
        <w:rPr>
          <w:color w:val="auto"/>
          <w:szCs w:val="24"/>
        </w:rPr>
      </w:pPr>
      <w:r w:rsidRPr="00040FB0">
        <w:rPr>
          <w:color w:val="auto"/>
          <w:szCs w:val="24"/>
        </w:rPr>
        <w:t xml:space="preserve">This is an overall list of factors and/or </w:t>
      </w:r>
      <w:proofErr w:type="gramStart"/>
      <w:r w:rsidRPr="00040FB0">
        <w:rPr>
          <w:color w:val="auto"/>
          <w:szCs w:val="24"/>
        </w:rPr>
        <w:t>behaviors which</w:t>
      </w:r>
      <w:proofErr w:type="gramEnd"/>
      <w:r w:rsidRPr="00040FB0">
        <w:rPr>
          <w:color w:val="auto"/>
          <w:szCs w:val="24"/>
        </w:rPr>
        <w:t xml:space="preserve"> may increase the risk for cervical cancer.  Some factors on this list </w:t>
      </w:r>
      <w:proofErr w:type="gramStart"/>
      <w:r w:rsidRPr="00040FB0">
        <w:rPr>
          <w:color w:val="auto"/>
          <w:szCs w:val="24"/>
        </w:rPr>
        <w:t>are not considered</w:t>
      </w:r>
      <w:proofErr w:type="gramEnd"/>
      <w:r w:rsidRPr="00040FB0">
        <w:rPr>
          <w:color w:val="auto"/>
          <w:szCs w:val="24"/>
        </w:rPr>
        <w:t xml:space="preserve"> when making the determination for a patient’s Pap screening interval.  See “Cervical Cancer Screening Guidelines” for factors that </w:t>
      </w:r>
      <w:proofErr w:type="gramStart"/>
      <w:r w:rsidRPr="00040FB0">
        <w:rPr>
          <w:color w:val="auto"/>
          <w:szCs w:val="24"/>
        </w:rPr>
        <w:t>are used</w:t>
      </w:r>
      <w:proofErr w:type="gramEnd"/>
      <w:r w:rsidRPr="00040FB0">
        <w:rPr>
          <w:color w:val="auto"/>
          <w:szCs w:val="24"/>
        </w:rPr>
        <w:t xml:space="preserve"> to determine when a patient is considered “high-risk” and not eligible for increasing the time interval between screenings.</w:t>
      </w:r>
    </w:p>
    <w:p w:rsidR="00953535" w:rsidRPr="009B4FBB" w:rsidRDefault="00953535" w:rsidP="00953535">
      <w:pPr>
        <w:rPr>
          <w:i/>
          <w:color w:val="auto"/>
          <w:sz w:val="20"/>
        </w:rPr>
      </w:pPr>
    </w:p>
    <w:p w:rsidR="00953535" w:rsidRPr="006F7B1C" w:rsidRDefault="00953535" w:rsidP="00953535">
      <w:pPr>
        <w:numPr>
          <w:ilvl w:val="0"/>
          <w:numId w:val="5"/>
        </w:numPr>
        <w:tabs>
          <w:tab w:val="clear" w:pos="720"/>
          <w:tab w:val="num" w:pos="1080"/>
        </w:tabs>
        <w:ind w:left="1080"/>
        <w:rPr>
          <w:color w:val="auto"/>
        </w:rPr>
      </w:pPr>
      <w:r w:rsidRPr="006F7B1C">
        <w:rPr>
          <w:color w:val="auto"/>
        </w:rPr>
        <w:t>History of HPV and/or Dysplasia</w:t>
      </w:r>
    </w:p>
    <w:p w:rsidR="00953535" w:rsidRPr="006F7B1C" w:rsidRDefault="00953535" w:rsidP="00953535">
      <w:pPr>
        <w:numPr>
          <w:ilvl w:val="0"/>
          <w:numId w:val="5"/>
        </w:numPr>
        <w:tabs>
          <w:tab w:val="clear" w:pos="720"/>
          <w:tab w:val="num" w:pos="1080"/>
        </w:tabs>
        <w:ind w:left="1080"/>
        <w:rPr>
          <w:color w:val="auto"/>
        </w:rPr>
      </w:pPr>
      <w:r w:rsidRPr="006F7B1C">
        <w:rPr>
          <w:color w:val="auto"/>
        </w:rPr>
        <w:t xml:space="preserve">Multiple (3 or more) sexual partners in lifetime </w:t>
      </w:r>
    </w:p>
    <w:p w:rsidR="00953535" w:rsidRPr="006F7B1C" w:rsidRDefault="00953535" w:rsidP="00953535">
      <w:pPr>
        <w:numPr>
          <w:ilvl w:val="0"/>
          <w:numId w:val="5"/>
        </w:numPr>
        <w:tabs>
          <w:tab w:val="clear" w:pos="720"/>
          <w:tab w:val="num" w:pos="1080"/>
        </w:tabs>
        <w:ind w:left="1080"/>
        <w:rPr>
          <w:color w:val="auto"/>
        </w:rPr>
      </w:pPr>
      <w:r w:rsidRPr="006F7B1C">
        <w:rPr>
          <w:color w:val="auto"/>
        </w:rPr>
        <w:t>A sex partner with multiple sex partners</w:t>
      </w:r>
    </w:p>
    <w:p w:rsidR="00953535" w:rsidRPr="006F7B1C" w:rsidRDefault="00953535" w:rsidP="00953535">
      <w:pPr>
        <w:numPr>
          <w:ilvl w:val="0"/>
          <w:numId w:val="5"/>
        </w:numPr>
        <w:tabs>
          <w:tab w:val="clear" w:pos="720"/>
          <w:tab w:val="num" w:pos="1080"/>
        </w:tabs>
        <w:ind w:left="1080"/>
        <w:rPr>
          <w:color w:val="auto"/>
        </w:rPr>
      </w:pPr>
      <w:r w:rsidRPr="006F7B1C">
        <w:rPr>
          <w:color w:val="auto"/>
        </w:rPr>
        <w:t>A sex partner who has had a partner with HPV/dysplasia/cervical cancer</w:t>
      </w:r>
    </w:p>
    <w:p w:rsidR="00953535" w:rsidRPr="006F7B1C" w:rsidRDefault="00953535" w:rsidP="00953535">
      <w:pPr>
        <w:numPr>
          <w:ilvl w:val="0"/>
          <w:numId w:val="5"/>
        </w:numPr>
        <w:tabs>
          <w:tab w:val="clear" w:pos="720"/>
          <w:tab w:val="num" w:pos="1080"/>
        </w:tabs>
        <w:ind w:left="1080"/>
        <w:rPr>
          <w:color w:val="auto"/>
        </w:rPr>
      </w:pPr>
      <w:r w:rsidRPr="006F7B1C">
        <w:rPr>
          <w:color w:val="auto"/>
        </w:rPr>
        <w:t>Cigarette smoking (any amount)</w:t>
      </w:r>
    </w:p>
    <w:p w:rsidR="00953535" w:rsidRPr="006F7B1C" w:rsidRDefault="00953535" w:rsidP="00953535">
      <w:pPr>
        <w:numPr>
          <w:ilvl w:val="0"/>
          <w:numId w:val="5"/>
        </w:numPr>
        <w:tabs>
          <w:tab w:val="clear" w:pos="720"/>
          <w:tab w:val="num" w:pos="1080"/>
        </w:tabs>
        <w:ind w:left="1080"/>
        <w:rPr>
          <w:color w:val="auto"/>
        </w:rPr>
      </w:pPr>
      <w:r w:rsidRPr="006F7B1C">
        <w:rPr>
          <w:color w:val="auto"/>
        </w:rPr>
        <w:t>Beginning sexual intercourse at a young age (age 18 or less)</w:t>
      </w:r>
    </w:p>
    <w:p w:rsidR="00953535" w:rsidRPr="006F7B1C" w:rsidRDefault="00953535" w:rsidP="00953535">
      <w:pPr>
        <w:numPr>
          <w:ilvl w:val="0"/>
          <w:numId w:val="5"/>
        </w:numPr>
        <w:tabs>
          <w:tab w:val="clear" w:pos="720"/>
          <w:tab w:val="num" w:pos="1080"/>
        </w:tabs>
        <w:ind w:left="1080"/>
        <w:rPr>
          <w:color w:val="auto"/>
        </w:rPr>
      </w:pPr>
      <w:r w:rsidRPr="006F7B1C">
        <w:rPr>
          <w:color w:val="auto"/>
        </w:rPr>
        <w:t>History of 2 or more sexually transmitted infections</w:t>
      </w:r>
    </w:p>
    <w:p w:rsidR="00953535" w:rsidRPr="006F7B1C" w:rsidRDefault="00953535" w:rsidP="00953535">
      <w:pPr>
        <w:numPr>
          <w:ilvl w:val="0"/>
          <w:numId w:val="5"/>
        </w:numPr>
        <w:tabs>
          <w:tab w:val="clear" w:pos="720"/>
          <w:tab w:val="num" w:pos="1080"/>
        </w:tabs>
        <w:ind w:left="1080"/>
        <w:rPr>
          <w:color w:val="auto"/>
        </w:rPr>
      </w:pPr>
      <w:r w:rsidRPr="006F7B1C">
        <w:rPr>
          <w:color w:val="auto"/>
        </w:rPr>
        <w:t>Intrauterine exposure to diethylstilbestrol (DES)</w:t>
      </w:r>
    </w:p>
    <w:p w:rsidR="00953535" w:rsidRPr="006F7B1C" w:rsidRDefault="00953535" w:rsidP="00953535">
      <w:pPr>
        <w:numPr>
          <w:ilvl w:val="0"/>
          <w:numId w:val="5"/>
        </w:numPr>
        <w:tabs>
          <w:tab w:val="clear" w:pos="720"/>
          <w:tab w:val="num" w:pos="1080"/>
        </w:tabs>
        <w:ind w:left="1080"/>
        <w:rPr>
          <w:color w:val="auto"/>
        </w:rPr>
      </w:pPr>
      <w:r w:rsidRPr="006F7B1C">
        <w:rPr>
          <w:color w:val="auto"/>
        </w:rPr>
        <w:t>Infrequent screening (</w:t>
      </w:r>
      <w:r w:rsidRPr="006F7B1C">
        <w:rPr>
          <w:color w:val="auto"/>
          <w:u w:val="single"/>
        </w:rPr>
        <w:t>&gt;</w:t>
      </w:r>
      <w:r w:rsidRPr="006F7B1C">
        <w:rPr>
          <w:color w:val="auto"/>
        </w:rPr>
        <w:t>5 years since last Pap)</w:t>
      </w:r>
    </w:p>
    <w:p w:rsidR="00953535" w:rsidRPr="006F7B1C" w:rsidRDefault="00953535" w:rsidP="00953535">
      <w:pPr>
        <w:numPr>
          <w:ilvl w:val="0"/>
          <w:numId w:val="5"/>
        </w:numPr>
        <w:tabs>
          <w:tab w:val="clear" w:pos="720"/>
          <w:tab w:val="num" w:pos="1080"/>
        </w:tabs>
        <w:ind w:left="1080" w:hanging="488"/>
        <w:rPr>
          <w:color w:val="auto"/>
        </w:rPr>
      </w:pPr>
      <w:r w:rsidRPr="006F7B1C">
        <w:rPr>
          <w:color w:val="auto"/>
        </w:rPr>
        <w:t>Immunosuppressed (HIV/AIDS, diabetes, transplant recipient, chronic steroid use, auto-immune disorders)</w:t>
      </w:r>
    </w:p>
    <w:p w:rsidR="00953535" w:rsidRPr="006F7B1C" w:rsidRDefault="00953535" w:rsidP="00953535">
      <w:pPr>
        <w:ind w:left="360"/>
        <w:rPr>
          <w:color w:val="auto"/>
          <w:sz w:val="16"/>
        </w:rPr>
      </w:pPr>
    </w:p>
    <w:p w:rsidR="00953535" w:rsidRPr="000F2ACF" w:rsidRDefault="00953535" w:rsidP="00953535">
      <w:pPr>
        <w:tabs>
          <w:tab w:val="left" w:pos="360"/>
        </w:tabs>
        <w:ind w:left="360" w:hanging="360"/>
        <w:rPr>
          <w:b/>
          <w:color w:val="auto"/>
          <w:u w:val="single"/>
        </w:rPr>
      </w:pPr>
      <w:bookmarkStart w:id="15" w:name="cervicalscreeninghistory"/>
      <w:r w:rsidRPr="000F2ACF">
        <w:rPr>
          <w:b/>
          <w:color w:val="auto"/>
        </w:rPr>
        <w:t>B.</w:t>
      </w:r>
      <w:r w:rsidRPr="000F2ACF">
        <w:rPr>
          <w:b/>
          <w:color w:val="auto"/>
        </w:rPr>
        <w:tab/>
      </w:r>
      <w:r w:rsidRPr="000F2ACF">
        <w:rPr>
          <w:b/>
          <w:color w:val="auto"/>
          <w:u w:val="single"/>
        </w:rPr>
        <w:t>CERVICAL SCREENING HISTORY</w:t>
      </w:r>
    </w:p>
    <w:bookmarkEnd w:id="15"/>
    <w:p w:rsidR="00953535" w:rsidRPr="006F7B1C" w:rsidRDefault="00953535" w:rsidP="00953535">
      <w:pPr>
        <w:tabs>
          <w:tab w:val="left" w:pos="360"/>
          <w:tab w:val="left" w:pos="720"/>
        </w:tabs>
        <w:ind w:left="1080" w:hanging="360"/>
        <w:rPr>
          <w:color w:val="auto"/>
        </w:rPr>
      </w:pPr>
      <w:r w:rsidRPr="006F7B1C">
        <w:rPr>
          <w:color w:val="auto"/>
        </w:rPr>
        <w:t>1.   Elicit date and result of last Pap test</w:t>
      </w:r>
    </w:p>
    <w:p w:rsidR="00953535" w:rsidRPr="006F7B1C" w:rsidRDefault="00953535" w:rsidP="00953535">
      <w:pPr>
        <w:tabs>
          <w:tab w:val="left" w:pos="360"/>
          <w:tab w:val="left" w:pos="720"/>
        </w:tabs>
        <w:ind w:left="1080" w:hanging="360"/>
        <w:rPr>
          <w:color w:val="auto"/>
        </w:rPr>
      </w:pPr>
      <w:r w:rsidRPr="006F7B1C">
        <w:rPr>
          <w:color w:val="auto"/>
        </w:rPr>
        <w:t xml:space="preserve">2.   Determine if a previous history of an abnormal Pap and/or HPV </w:t>
      </w:r>
    </w:p>
    <w:p w:rsidR="00953535" w:rsidRPr="006F7B1C" w:rsidRDefault="00953535" w:rsidP="00953535">
      <w:pPr>
        <w:tabs>
          <w:tab w:val="left" w:pos="360"/>
          <w:tab w:val="left" w:pos="720"/>
        </w:tabs>
        <w:ind w:left="1080" w:hanging="360"/>
        <w:rPr>
          <w:color w:val="auto"/>
        </w:rPr>
      </w:pPr>
      <w:r w:rsidRPr="006F7B1C">
        <w:rPr>
          <w:color w:val="auto"/>
        </w:rPr>
        <w:t>3.   Determine if history of a previous colposcopy &amp; biopsy and/or treatment</w:t>
      </w:r>
    </w:p>
    <w:p w:rsidR="00953535" w:rsidRPr="006F7B1C" w:rsidRDefault="00953535" w:rsidP="00953535">
      <w:pPr>
        <w:tabs>
          <w:tab w:val="left" w:pos="360"/>
          <w:tab w:val="left" w:pos="720"/>
        </w:tabs>
        <w:ind w:left="1080" w:hanging="360"/>
        <w:rPr>
          <w:color w:val="auto"/>
        </w:rPr>
      </w:pPr>
      <w:r w:rsidRPr="006F7B1C">
        <w:rPr>
          <w:color w:val="auto"/>
        </w:rPr>
        <w:t>4.   Screen for risk factors (listed above)</w:t>
      </w:r>
    </w:p>
    <w:p w:rsidR="00953535" w:rsidRDefault="00953535" w:rsidP="00953535">
      <w:pPr>
        <w:tabs>
          <w:tab w:val="left" w:pos="360"/>
          <w:tab w:val="left" w:pos="720"/>
        </w:tabs>
        <w:ind w:left="1080" w:hanging="360"/>
        <w:rPr>
          <w:b/>
          <w:szCs w:val="24"/>
        </w:rPr>
      </w:pPr>
      <w:r w:rsidRPr="006F7B1C">
        <w:rPr>
          <w:color w:val="auto"/>
        </w:rPr>
        <w:t xml:space="preserve">5.   Screen for history of abnormal bleeding patterns </w:t>
      </w:r>
    </w:p>
    <w:p w:rsidR="00953535" w:rsidRDefault="00953535" w:rsidP="00953535">
      <w:pPr>
        <w:ind w:left="360"/>
        <w:jc w:val="center"/>
        <w:rPr>
          <w:b/>
          <w:szCs w:val="24"/>
        </w:rPr>
      </w:pPr>
    </w:p>
    <w:p w:rsidR="00953535" w:rsidRDefault="00953535" w:rsidP="00953535">
      <w:pPr>
        <w:ind w:left="360"/>
        <w:jc w:val="center"/>
        <w:rPr>
          <w:b/>
          <w:szCs w:val="24"/>
        </w:rPr>
      </w:pPr>
    </w:p>
    <w:p w:rsidR="00953535" w:rsidRPr="00040FB0" w:rsidRDefault="00D8004C" w:rsidP="00040FB0">
      <w:pPr>
        <w:rPr>
          <w:b/>
          <w:szCs w:val="24"/>
          <w:u w:val="single"/>
        </w:rPr>
      </w:pPr>
      <w:r>
        <w:rPr>
          <w:b/>
          <w:szCs w:val="24"/>
        </w:rPr>
        <w:t xml:space="preserve">C.  </w:t>
      </w:r>
      <w:r w:rsidRPr="00040FB0">
        <w:rPr>
          <w:b/>
          <w:szCs w:val="24"/>
        </w:rPr>
        <w:t xml:space="preserve"> </w:t>
      </w:r>
      <w:r w:rsidR="00953535" w:rsidRPr="00040FB0">
        <w:rPr>
          <w:b/>
          <w:szCs w:val="24"/>
          <w:u w:val="single"/>
        </w:rPr>
        <w:t>PELVIC EXAMINATION</w:t>
      </w:r>
    </w:p>
    <w:p w:rsidR="00953535" w:rsidRDefault="00953535" w:rsidP="00953535">
      <w:pPr>
        <w:rPr>
          <w:szCs w:val="24"/>
        </w:rPr>
      </w:pPr>
      <w:r w:rsidRPr="006F7B1C">
        <w:rPr>
          <w:szCs w:val="24"/>
        </w:rPr>
        <w:t xml:space="preserve">The purpose of this section is to outline components of a pelvic exam, when to </w:t>
      </w:r>
      <w:proofErr w:type="gramStart"/>
      <w:r w:rsidRPr="006F7B1C">
        <w:rPr>
          <w:szCs w:val="24"/>
        </w:rPr>
        <w:t>start screening, and how often to continue screening</w:t>
      </w:r>
      <w:proofErr w:type="gramEnd"/>
      <w:r w:rsidRPr="006F7B1C">
        <w:rPr>
          <w:szCs w:val="24"/>
        </w:rPr>
        <w:t>.</w:t>
      </w:r>
    </w:p>
    <w:p w:rsidR="00953535" w:rsidRPr="006F7B1C" w:rsidRDefault="00953535" w:rsidP="00953535">
      <w:pPr>
        <w:rPr>
          <w:szCs w:val="24"/>
        </w:rPr>
      </w:pPr>
    </w:p>
    <w:p w:rsidR="00953535" w:rsidRPr="006F7B1C" w:rsidRDefault="00953535" w:rsidP="00953535">
      <w:pPr>
        <w:rPr>
          <w:szCs w:val="24"/>
        </w:rPr>
      </w:pPr>
      <w:r w:rsidRPr="006F7B1C">
        <w:rPr>
          <w:szCs w:val="24"/>
        </w:rPr>
        <w:t xml:space="preserve">The pelvic examination serves multiple purposes, including the assessment of the </w:t>
      </w:r>
      <w:r w:rsidRPr="006F7B1C">
        <w:rPr>
          <w:b/>
          <w:i/>
          <w:szCs w:val="24"/>
        </w:rPr>
        <w:t xml:space="preserve">vulva, vagina, cervix, uterus </w:t>
      </w:r>
      <w:r w:rsidRPr="006F7B1C">
        <w:rPr>
          <w:i/>
          <w:szCs w:val="24"/>
        </w:rPr>
        <w:t xml:space="preserve">and </w:t>
      </w:r>
      <w:r w:rsidRPr="006F7B1C">
        <w:rPr>
          <w:b/>
          <w:i/>
          <w:szCs w:val="24"/>
        </w:rPr>
        <w:t>adnexa</w:t>
      </w:r>
      <w:r w:rsidRPr="006F7B1C">
        <w:rPr>
          <w:b/>
          <w:szCs w:val="24"/>
        </w:rPr>
        <w:t>.</w:t>
      </w:r>
      <w:r w:rsidRPr="006F7B1C">
        <w:rPr>
          <w:szCs w:val="24"/>
        </w:rPr>
        <w:t xml:space="preserve">  The pelvic examination includes: </w:t>
      </w:r>
    </w:p>
    <w:p w:rsidR="00953535" w:rsidRPr="006F7B1C" w:rsidRDefault="00953535" w:rsidP="00953535">
      <w:pPr>
        <w:pStyle w:val="ListParagraph"/>
        <w:numPr>
          <w:ilvl w:val="0"/>
          <w:numId w:val="12"/>
        </w:numPr>
        <w:spacing w:after="200"/>
        <w:ind w:left="0" w:firstLine="360"/>
        <w:contextualSpacing/>
        <w:rPr>
          <w:szCs w:val="24"/>
        </w:rPr>
      </w:pPr>
      <w:r w:rsidRPr="006F7B1C">
        <w:rPr>
          <w:szCs w:val="24"/>
        </w:rPr>
        <w:t>inspection of the</w:t>
      </w:r>
      <w:r w:rsidRPr="006F7B1C">
        <w:rPr>
          <w:i/>
          <w:szCs w:val="24"/>
        </w:rPr>
        <w:t xml:space="preserve"> </w:t>
      </w:r>
      <w:r w:rsidRPr="006F7B1C">
        <w:rPr>
          <w:b/>
          <w:i/>
          <w:szCs w:val="24"/>
        </w:rPr>
        <w:t>external</w:t>
      </w:r>
      <w:r w:rsidRPr="006F7B1C">
        <w:rPr>
          <w:i/>
          <w:szCs w:val="24"/>
        </w:rPr>
        <w:t xml:space="preserve"> </w:t>
      </w:r>
      <w:r w:rsidRPr="006F7B1C">
        <w:rPr>
          <w:b/>
          <w:i/>
          <w:szCs w:val="24"/>
        </w:rPr>
        <w:t xml:space="preserve">genitalia, urethra </w:t>
      </w:r>
      <w:r w:rsidRPr="006F7B1C">
        <w:rPr>
          <w:szCs w:val="24"/>
        </w:rPr>
        <w:t>and</w:t>
      </w:r>
      <w:r w:rsidRPr="006F7B1C">
        <w:rPr>
          <w:b/>
          <w:i/>
          <w:szCs w:val="24"/>
        </w:rPr>
        <w:t xml:space="preserve"> </w:t>
      </w:r>
      <w:proofErr w:type="spellStart"/>
      <w:r w:rsidRPr="006F7B1C">
        <w:rPr>
          <w:b/>
          <w:i/>
          <w:szCs w:val="24"/>
        </w:rPr>
        <w:t>introitus</w:t>
      </w:r>
      <w:proofErr w:type="spellEnd"/>
      <w:r w:rsidRPr="006F7B1C">
        <w:rPr>
          <w:b/>
          <w:i/>
          <w:szCs w:val="24"/>
        </w:rPr>
        <w:t xml:space="preserve">; </w:t>
      </w:r>
    </w:p>
    <w:p w:rsidR="00953535" w:rsidRPr="006F7B1C" w:rsidRDefault="00953535" w:rsidP="00953535">
      <w:pPr>
        <w:pStyle w:val="ListParagraph"/>
        <w:numPr>
          <w:ilvl w:val="0"/>
          <w:numId w:val="12"/>
        </w:numPr>
        <w:spacing w:after="200"/>
        <w:ind w:left="0" w:firstLine="360"/>
        <w:contextualSpacing/>
        <w:rPr>
          <w:szCs w:val="24"/>
        </w:rPr>
      </w:pPr>
      <w:r w:rsidRPr="006F7B1C">
        <w:rPr>
          <w:szCs w:val="24"/>
        </w:rPr>
        <w:t>examination of the</w:t>
      </w:r>
      <w:r w:rsidRPr="006F7B1C">
        <w:rPr>
          <w:i/>
          <w:szCs w:val="24"/>
        </w:rPr>
        <w:t xml:space="preserve"> </w:t>
      </w:r>
      <w:r w:rsidRPr="006F7B1C">
        <w:rPr>
          <w:b/>
          <w:i/>
          <w:szCs w:val="24"/>
        </w:rPr>
        <w:t>vagina</w:t>
      </w:r>
      <w:r w:rsidRPr="006F7B1C">
        <w:rPr>
          <w:i/>
          <w:szCs w:val="24"/>
        </w:rPr>
        <w:t xml:space="preserve"> </w:t>
      </w:r>
      <w:r w:rsidRPr="006F7B1C">
        <w:rPr>
          <w:szCs w:val="24"/>
        </w:rPr>
        <w:t>and</w:t>
      </w:r>
      <w:r w:rsidRPr="006F7B1C">
        <w:rPr>
          <w:b/>
          <w:i/>
          <w:szCs w:val="24"/>
        </w:rPr>
        <w:t xml:space="preserve"> cervix;</w:t>
      </w:r>
      <w:r w:rsidRPr="006F7B1C">
        <w:rPr>
          <w:i/>
          <w:szCs w:val="24"/>
        </w:rPr>
        <w:t xml:space="preserve"> </w:t>
      </w:r>
      <w:r w:rsidRPr="006F7B1C">
        <w:rPr>
          <w:szCs w:val="24"/>
        </w:rPr>
        <w:t xml:space="preserve">and </w:t>
      </w:r>
    </w:p>
    <w:p w:rsidR="00953535" w:rsidRPr="006F7B1C" w:rsidRDefault="00953535" w:rsidP="00953535">
      <w:pPr>
        <w:pStyle w:val="ListParagraph"/>
        <w:numPr>
          <w:ilvl w:val="0"/>
          <w:numId w:val="12"/>
        </w:numPr>
        <w:spacing w:after="200"/>
        <w:ind w:left="0" w:firstLine="360"/>
        <w:contextualSpacing/>
        <w:rPr>
          <w:szCs w:val="24"/>
        </w:rPr>
      </w:pPr>
      <w:proofErr w:type="gramStart"/>
      <w:r w:rsidRPr="006F7B1C">
        <w:rPr>
          <w:szCs w:val="24"/>
        </w:rPr>
        <w:t>bimanual</w:t>
      </w:r>
      <w:proofErr w:type="gramEnd"/>
      <w:r w:rsidRPr="006F7B1C">
        <w:rPr>
          <w:i/>
          <w:szCs w:val="24"/>
        </w:rPr>
        <w:t xml:space="preserve"> </w:t>
      </w:r>
      <w:r w:rsidRPr="006F7B1C">
        <w:rPr>
          <w:szCs w:val="24"/>
        </w:rPr>
        <w:t>examination of the</w:t>
      </w:r>
      <w:r w:rsidRPr="006F7B1C">
        <w:rPr>
          <w:i/>
          <w:szCs w:val="24"/>
        </w:rPr>
        <w:t xml:space="preserve"> </w:t>
      </w:r>
      <w:r w:rsidRPr="006F7B1C">
        <w:rPr>
          <w:b/>
          <w:i/>
          <w:szCs w:val="24"/>
        </w:rPr>
        <w:t xml:space="preserve">uterus, cervix, adnexa </w:t>
      </w:r>
      <w:r w:rsidRPr="006F7B1C">
        <w:rPr>
          <w:szCs w:val="24"/>
        </w:rPr>
        <w:t xml:space="preserve">and </w:t>
      </w:r>
      <w:r w:rsidRPr="006F7B1C">
        <w:rPr>
          <w:b/>
          <w:i/>
          <w:szCs w:val="24"/>
        </w:rPr>
        <w:t>ovaries</w:t>
      </w:r>
      <w:r w:rsidRPr="006F7B1C">
        <w:rPr>
          <w:b/>
          <w:szCs w:val="24"/>
        </w:rPr>
        <w:t xml:space="preserve">. </w:t>
      </w:r>
    </w:p>
    <w:p w:rsidR="00953535" w:rsidRPr="006F7B1C" w:rsidRDefault="00953535" w:rsidP="00953535">
      <w:pPr>
        <w:rPr>
          <w:szCs w:val="24"/>
        </w:rPr>
      </w:pPr>
      <w:r w:rsidRPr="006F7B1C">
        <w:rPr>
          <w:szCs w:val="24"/>
        </w:rPr>
        <w:t xml:space="preserve">If indicated, rectovaginal examination </w:t>
      </w:r>
      <w:proofErr w:type="gramStart"/>
      <w:r w:rsidRPr="006F7B1C">
        <w:rPr>
          <w:szCs w:val="24"/>
        </w:rPr>
        <w:t>is performed</w:t>
      </w:r>
      <w:proofErr w:type="gramEnd"/>
      <w:r w:rsidRPr="006F7B1C">
        <w:rPr>
          <w:szCs w:val="24"/>
        </w:rPr>
        <w:t xml:space="preserve"> as a part of the examination.  Some health care providers incorporate the rectovaginal examination as part of the routine examination.</w:t>
      </w:r>
    </w:p>
    <w:p w:rsidR="00953535" w:rsidRPr="0028053B" w:rsidRDefault="00EC0EA7" w:rsidP="00953535">
      <w:pPr>
        <w:rPr>
          <w:szCs w:val="24"/>
        </w:rPr>
      </w:pPr>
      <w:r>
        <w:rPr>
          <w:b/>
          <w:szCs w:val="24"/>
        </w:rPr>
        <w:lastRenderedPageBreak/>
        <w:t xml:space="preserve">A </w:t>
      </w:r>
      <w:r w:rsidR="00953535" w:rsidRPr="006F7B1C">
        <w:rPr>
          <w:b/>
          <w:szCs w:val="24"/>
        </w:rPr>
        <w:t>pelvic examination</w:t>
      </w:r>
      <w:r>
        <w:rPr>
          <w:b/>
          <w:szCs w:val="24"/>
        </w:rPr>
        <w:t xml:space="preserve"> may be </w:t>
      </w:r>
      <w:r w:rsidR="00C17993">
        <w:rPr>
          <w:b/>
          <w:szCs w:val="24"/>
        </w:rPr>
        <w:t>performed</w:t>
      </w:r>
      <w:r>
        <w:rPr>
          <w:b/>
          <w:szCs w:val="24"/>
        </w:rPr>
        <w:t xml:space="preserve"> as</w:t>
      </w:r>
      <w:r w:rsidR="00953535" w:rsidRPr="006F7B1C">
        <w:rPr>
          <w:b/>
          <w:szCs w:val="24"/>
        </w:rPr>
        <w:t xml:space="preserve"> preventive care for all women 21 years of age and older</w:t>
      </w:r>
      <w:r>
        <w:rPr>
          <w:b/>
          <w:szCs w:val="24"/>
        </w:rPr>
        <w:t>,</w:t>
      </w:r>
      <w:r>
        <w:rPr>
          <w:szCs w:val="24"/>
        </w:rPr>
        <w:t xml:space="preserve"> but it is not required annually.  It is required as part of the cervical cancer screen</w:t>
      </w:r>
      <w:r w:rsidR="002F294D">
        <w:rPr>
          <w:szCs w:val="24"/>
        </w:rPr>
        <w:t>ing vi</w:t>
      </w:r>
      <w:r w:rsidR="00C17993">
        <w:rPr>
          <w:szCs w:val="24"/>
        </w:rPr>
        <w:t>sit when a Pap test is done</w:t>
      </w:r>
      <w:r w:rsidR="002F294D">
        <w:rPr>
          <w:szCs w:val="24"/>
        </w:rPr>
        <w:t>.</w:t>
      </w:r>
      <w:r w:rsidR="003E0504">
        <w:rPr>
          <w:szCs w:val="24"/>
        </w:rPr>
        <w:t>*</w:t>
      </w:r>
      <w:r w:rsidR="003E0504" w:rsidRPr="006F7B1C">
        <w:rPr>
          <w:szCs w:val="24"/>
        </w:rPr>
        <w:t xml:space="preserve"> A</w:t>
      </w:r>
      <w:r w:rsidR="00953535" w:rsidRPr="006F7B1C">
        <w:rPr>
          <w:szCs w:val="24"/>
        </w:rPr>
        <w:t xml:space="preserve"> bimanual pelvic examination is generally not necessary at the initial reproductive health visit.  A general physical examination, including an external genital examination, </w:t>
      </w:r>
      <w:proofErr w:type="gramStart"/>
      <w:r w:rsidR="00953535" w:rsidRPr="006F7B1C">
        <w:rPr>
          <w:szCs w:val="24"/>
        </w:rPr>
        <w:t>may be done</w:t>
      </w:r>
      <w:proofErr w:type="gramEnd"/>
      <w:r w:rsidR="00953535" w:rsidRPr="006F7B1C">
        <w:rPr>
          <w:szCs w:val="24"/>
        </w:rPr>
        <w:t xml:space="preserve"> because it allows assessment of secondary sexual development, reassurance and education.  A “teaching” external-only genital examination can provide an opportunity to familiarize adolescents with normal anatomy, assess adequacy of hygiene and allow the health care provider an opportunity to visualize the perineum for any anomalies.  Pelvic examination need only be performed in adolescents when it is likely to yield important information regarding conditions such as amenorrhea, abnormal bleeding, </w:t>
      </w:r>
      <w:proofErr w:type="gramStart"/>
      <w:r w:rsidR="00953535" w:rsidRPr="006F7B1C">
        <w:rPr>
          <w:szCs w:val="24"/>
        </w:rPr>
        <w:t>vaginitis</w:t>
      </w:r>
      <w:proofErr w:type="gramEnd"/>
      <w:r w:rsidR="00953535" w:rsidRPr="006F7B1C">
        <w:rPr>
          <w:szCs w:val="24"/>
        </w:rPr>
        <w:t xml:space="preserve">, </w:t>
      </w:r>
      <w:r w:rsidR="00953535" w:rsidRPr="0028053B">
        <w:rPr>
          <w:szCs w:val="24"/>
        </w:rPr>
        <w:t xml:space="preserve">presence of a possible foreign body, pelvic pain, pelvic mass or a sexually transmitted </w:t>
      </w:r>
    </w:p>
    <w:p w:rsidR="000B6F23" w:rsidRPr="0028053B" w:rsidRDefault="00953535" w:rsidP="00953535">
      <w:pPr>
        <w:rPr>
          <w:szCs w:val="24"/>
        </w:rPr>
      </w:pPr>
      <w:proofErr w:type="gramStart"/>
      <w:r w:rsidRPr="0028053B">
        <w:rPr>
          <w:szCs w:val="24"/>
        </w:rPr>
        <w:t>disease</w:t>
      </w:r>
      <w:proofErr w:type="gramEnd"/>
      <w:r w:rsidRPr="0028053B">
        <w:rPr>
          <w:szCs w:val="24"/>
        </w:rPr>
        <w:t xml:space="preserve"> (STD).  If the patient has had sexual intercourse, screening for STDs is important.  Refer to STD Guidelines.</w:t>
      </w:r>
    </w:p>
    <w:p w:rsidR="00953535" w:rsidRPr="0028053B" w:rsidRDefault="00953535" w:rsidP="00953535">
      <w:pPr>
        <w:rPr>
          <w:sz w:val="20"/>
        </w:rPr>
      </w:pPr>
    </w:p>
    <w:p w:rsidR="00953535" w:rsidRDefault="00B76F54" w:rsidP="00953535">
      <w:pPr>
        <w:rPr>
          <w:szCs w:val="24"/>
        </w:rPr>
      </w:pPr>
      <w:r w:rsidRPr="008838EE">
        <w:rPr>
          <w:szCs w:val="24"/>
        </w:rPr>
        <w:t>RNs must</w:t>
      </w:r>
      <w:r>
        <w:rPr>
          <w:szCs w:val="24"/>
        </w:rPr>
        <w:t xml:space="preserve"> r</w:t>
      </w:r>
      <w:r w:rsidR="00953535" w:rsidRPr="0028053B">
        <w:rPr>
          <w:szCs w:val="24"/>
        </w:rPr>
        <w:t>efer any abnormal finding on the pelvic examination to a midlevel or higher clinician or a contracted gynecologist for further evaluation.</w:t>
      </w:r>
    </w:p>
    <w:p w:rsidR="00F47FD4" w:rsidRDefault="00F47FD4" w:rsidP="00953535">
      <w:pPr>
        <w:rPr>
          <w:szCs w:val="24"/>
        </w:rPr>
      </w:pPr>
    </w:p>
    <w:p w:rsidR="00F47FD4" w:rsidRPr="00040FB0" w:rsidRDefault="00F47FD4" w:rsidP="00953535">
      <w:pPr>
        <w:rPr>
          <w:i/>
          <w:sz w:val="20"/>
        </w:rPr>
      </w:pPr>
      <w:r w:rsidRPr="00040FB0">
        <w:rPr>
          <w:i/>
          <w:sz w:val="20"/>
        </w:rPr>
        <w:t xml:space="preserve">Adapted from ACOG Committee Opinion, Number 431, </w:t>
      </w:r>
      <w:proofErr w:type="gramStart"/>
      <w:r w:rsidRPr="00040FB0">
        <w:rPr>
          <w:i/>
          <w:sz w:val="20"/>
        </w:rPr>
        <w:t>May</w:t>
      </w:r>
      <w:proofErr w:type="gramEnd"/>
      <w:r w:rsidRPr="00040FB0">
        <w:rPr>
          <w:i/>
          <w:sz w:val="20"/>
        </w:rPr>
        <w:t xml:space="preserve"> 2009.</w:t>
      </w:r>
    </w:p>
    <w:p w:rsidR="00953535" w:rsidRPr="0028053B" w:rsidRDefault="00953535" w:rsidP="00953535">
      <w:pPr>
        <w:rPr>
          <w:szCs w:val="24"/>
        </w:rPr>
      </w:pPr>
    </w:p>
    <w:p w:rsidR="00953535" w:rsidRPr="0028053B" w:rsidRDefault="000B6F23" w:rsidP="00953535">
      <w:pPr>
        <w:tabs>
          <w:tab w:val="left" w:pos="0"/>
          <w:tab w:val="left" w:pos="720"/>
        </w:tabs>
        <w:rPr>
          <w:i/>
        </w:rPr>
      </w:pPr>
      <w:r>
        <w:rPr>
          <w:i/>
          <w:sz w:val="20"/>
        </w:rPr>
        <w:t xml:space="preserve">*For guidance on when to perform a pelvic exam, apart from the cancer screening Pap test, see the algorithm entitled “Algorithm for Deciding if a Pelvic Exam is Necessary </w:t>
      </w:r>
      <w:proofErr w:type="gramStart"/>
      <w:r>
        <w:rPr>
          <w:i/>
          <w:sz w:val="20"/>
        </w:rPr>
        <w:t>During</w:t>
      </w:r>
      <w:proofErr w:type="gramEnd"/>
      <w:r>
        <w:rPr>
          <w:i/>
          <w:sz w:val="20"/>
        </w:rPr>
        <w:t xml:space="preserve"> a Family Planning Visit</w:t>
      </w:r>
      <w:r w:rsidR="00A93471">
        <w:rPr>
          <w:i/>
          <w:sz w:val="20"/>
        </w:rPr>
        <w:t>”</w:t>
      </w:r>
      <w:r w:rsidR="00F47FD4">
        <w:rPr>
          <w:i/>
          <w:sz w:val="20"/>
        </w:rPr>
        <w:t>, found</w:t>
      </w:r>
      <w:r>
        <w:rPr>
          <w:i/>
          <w:sz w:val="20"/>
        </w:rPr>
        <w:t xml:space="preserve"> in the FP section of the CCSG.  </w:t>
      </w:r>
    </w:p>
    <w:p w:rsidR="00953535" w:rsidRPr="0028053B" w:rsidRDefault="00953535" w:rsidP="00953535">
      <w:pPr>
        <w:tabs>
          <w:tab w:val="left" w:pos="360"/>
          <w:tab w:val="left" w:pos="720"/>
        </w:tabs>
        <w:ind w:left="720"/>
        <w:rPr>
          <w:b/>
          <w:sz w:val="16"/>
        </w:rPr>
      </w:pPr>
    </w:p>
    <w:p w:rsidR="00953535" w:rsidRPr="00286C45" w:rsidRDefault="00953535" w:rsidP="0024216C">
      <w:pPr>
        <w:ind w:left="360"/>
        <w:jc w:val="center"/>
        <w:rPr>
          <w:b/>
          <w:caps/>
          <w:color w:val="auto"/>
          <w:u w:val="single"/>
        </w:rPr>
      </w:pPr>
    </w:p>
    <w:p w:rsidR="0024216C" w:rsidRPr="00040FB0" w:rsidRDefault="00953535" w:rsidP="00040FB0">
      <w:pPr>
        <w:pStyle w:val="ListParagraph"/>
        <w:numPr>
          <w:ilvl w:val="1"/>
          <w:numId w:val="45"/>
        </w:numPr>
        <w:ind w:left="360"/>
        <w:rPr>
          <w:b/>
          <w:caps/>
          <w:color w:val="auto"/>
          <w:szCs w:val="24"/>
          <w:u w:val="single"/>
        </w:rPr>
      </w:pPr>
      <w:bookmarkStart w:id="16" w:name="cervicalcancerscreeningguidelines"/>
      <w:r w:rsidRPr="00040FB0">
        <w:rPr>
          <w:b/>
          <w:caps/>
          <w:color w:val="auto"/>
          <w:szCs w:val="24"/>
          <w:u w:val="single"/>
        </w:rPr>
        <w:t>Cervical Cancer Screening Guidelines</w:t>
      </w:r>
    </w:p>
    <w:bookmarkEnd w:id="16"/>
    <w:p w:rsidR="00536857" w:rsidRPr="00040FB0" w:rsidRDefault="00B2640B" w:rsidP="00953535">
      <w:pPr>
        <w:pStyle w:val="ListParagraph"/>
        <w:ind w:left="0"/>
        <w:rPr>
          <w:color w:val="auto"/>
          <w:szCs w:val="24"/>
        </w:rPr>
      </w:pPr>
      <w:r>
        <w:rPr>
          <w:color w:val="auto"/>
          <w:szCs w:val="24"/>
        </w:rPr>
        <w:t>Routine c</w:t>
      </w:r>
      <w:r w:rsidR="001C6A6A" w:rsidRPr="001C6A6A">
        <w:rPr>
          <w:color w:val="auto"/>
          <w:szCs w:val="24"/>
        </w:rPr>
        <w:t>ervical cancer screening</w:t>
      </w:r>
      <w:r w:rsidR="00536857" w:rsidRPr="00040FB0">
        <w:rPr>
          <w:color w:val="auto"/>
          <w:szCs w:val="24"/>
        </w:rPr>
        <w:t xml:space="preserve"> </w:t>
      </w:r>
      <w:r w:rsidR="00536857">
        <w:rPr>
          <w:color w:val="auto"/>
          <w:szCs w:val="24"/>
        </w:rPr>
        <w:t xml:space="preserve">begins at </w:t>
      </w:r>
      <w:r w:rsidR="001C6A6A">
        <w:rPr>
          <w:color w:val="auto"/>
          <w:szCs w:val="24"/>
        </w:rPr>
        <w:t>age 21 with the Pap test, to be repeated every 3 years</w:t>
      </w:r>
      <w:r>
        <w:rPr>
          <w:color w:val="auto"/>
          <w:szCs w:val="24"/>
        </w:rPr>
        <w:t>.  At age 30, a woman can choose to continue with the Pap test only, or have a co-test (Pap test and HPV test) every 5 years.  Abnormal test results can alter the screening schedule.</w:t>
      </w:r>
    </w:p>
    <w:p w:rsidR="00536857" w:rsidRDefault="00536857" w:rsidP="00953535">
      <w:pPr>
        <w:pStyle w:val="ListParagraph"/>
        <w:ind w:left="0"/>
        <w:rPr>
          <w:i/>
          <w:color w:val="auto"/>
          <w:szCs w:val="24"/>
        </w:rPr>
      </w:pPr>
    </w:p>
    <w:p w:rsidR="00953535" w:rsidRPr="009673BC" w:rsidRDefault="00953535" w:rsidP="00953535">
      <w:pPr>
        <w:pStyle w:val="ListParagraph"/>
        <w:ind w:left="0"/>
        <w:rPr>
          <w:i/>
          <w:color w:val="auto"/>
          <w:szCs w:val="24"/>
        </w:rPr>
      </w:pPr>
      <w:r w:rsidRPr="00040FB0">
        <w:rPr>
          <w:color w:val="auto"/>
          <w:szCs w:val="24"/>
        </w:rPr>
        <w:t xml:space="preserve">Patients with a cervical history of </w:t>
      </w:r>
      <w:proofErr w:type="gramStart"/>
      <w:r w:rsidRPr="00040FB0">
        <w:rPr>
          <w:color w:val="auto"/>
          <w:szCs w:val="24"/>
        </w:rPr>
        <w:t>CIN2, CIN3 or cervical cancer, in utero exposure to DES or who are immunocompromised, as stated above,</w:t>
      </w:r>
      <w:proofErr w:type="gramEnd"/>
      <w:r w:rsidRPr="00040FB0">
        <w:rPr>
          <w:color w:val="auto"/>
          <w:szCs w:val="24"/>
        </w:rPr>
        <w:t xml:space="preserve"> are considered </w:t>
      </w:r>
      <w:r w:rsidRPr="00040FB0">
        <w:rPr>
          <w:b/>
          <w:color w:val="auto"/>
          <w:szCs w:val="24"/>
        </w:rPr>
        <w:t>high-risk patients</w:t>
      </w:r>
      <w:r w:rsidRPr="00040FB0">
        <w:rPr>
          <w:color w:val="auto"/>
          <w:szCs w:val="24"/>
        </w:rPr>
        <w:t xml:space="preserve"> when</w:t>
      </w:r>
      <w:r w:rsidRPr="00040FB0">
        <w:rPr>
          <w:b/>
          <w:color w:val="auto"/>
          <w:szCs w:val="24"/>
        </w:rPr>
        <w:t xml:space="preserve"> </w:t>
      </w:r>
      <w:r w:rsidRPr="00040FB0">
        <w:rPr>
          <w:color w:val="auto"/>
          <w:szCs w:val="24"/>
        </w:rPr>
        <w:t>determining their cancer screening interval options</w:t>
      </w:r>
      <w:r w:rsidRPr="00040FB0">
        <w:rPr>
          <w:b/>
          <w:color w:val="auto"/>
          <w:szCs w:val="24"/>
        </w:rPr>
        <w:t>.</w:t>
      </w:r>
      <w:r w:rsidR="008A1C3B" w:rsidRPr="00040FB0">
        <w:rPr>
          <w:b/>
          <w:color w:val="auto"/>
          <w:szCs w:val="24"/>
        </w:rPr>
        <w:t xml:space="preserve"> </w:t>
      </w:r>
      <w:r w:rsidR="000976D0" w:rsidRPr="000976D0">
        <w:rPr>
          <w:b/>
          <w:color w:val="auto"/>
          <w:szCs w:val="24"/>
        </w:rPr>
        <w:t>These women</w:t>
      </w:r>
      <w:r w:rsidR="008A1C3B" w:rsidRPr="00040FB0">
        <w:rPr>
          <w:b/>
          <w:color w:val="auto"/>
          <w:szCs w:val="24"/>
        </w:rPr>
        <w:t xml:space="preserve"> </w:t>
      </w:r>
      <w:proofErr w:type="gramStart"/>
      <w:r w:rsidR="008A1C3B" w:rsidRPr="00040FB0">
        <w:rPr>
          <w:b/>
          <w:color w:val="auto"/>
          <w:szCs w:val="24"/>
        </w:rPr>
        <w:t>should be screened</w:t>
      </w:r>
      <w:proofErr w:type="gramEnd"/>
      <w:r w:rsidR="008A1C3B" w:rsidRPr="00040FB0">
        <w:rPr>
          <w:b/>
          <w:color w:val="auto"/>
          <w:szCs w:val="24"/>
        </w:rPr>
        <w:t xml:space="preserve"> according</w:t>
      </w:r>
      <w:r w:rsidR="008A1C3B" w:rsidRPr="00040FB0">
        <w:rPr>
          <w:color w:val="auto"/>
          <w:szCs w:val="24"/>
        </w:rPr>
        <w:t xml:space="preserve"> </w:t>
      </w:r>
      <w:r w:rsidR="008A1C3B" w:rsidRPr="00040FB0">
        <w:rPr>
          <w:b/>
          <w:color w:val="auto"/>
          <w:szCs w:val="24"/>
        </w:rPr>
        <w:t>to orders from the contracted gynecologist.</w:t>
      </w:r>
    </w:p>
    <w:p w:rsidR="00953535" w:rsidRDefault="00953535" w:rsidP="00953535">
      <w:pPr>
        <w:pStyle w:val="ListParagraph"/>
        <w:ind w:left="0"/>
        <w:rPr>
          <w:i/>
          <w:color w:val="auto"/>
          <w:szCs w:val="24"/>
          <w:u w:val="single"/>
        </w:rPr>
      </w:pPr>
    </w:p>
    <w:p w:rsidR="00953535" w:rsidRPr="009673BC" w:rsidRDefault="00F97F13" w:rsidP="00953535">
      <w:pPr>
        <w:pStyle w:val="ListParagraph"/>
        <w:ind w:left="0"/>
        <w:rPr>
          <w:b/>
          <w:i/>
          <w:color w:val="auto"/>
          <w:szCs w:val="24"/>
        </w:rPr>
      </w:pPr>
      <w:r>
        <w:rPr>
          <w:b/>
          <w:i/>
          <w:color w:val="auto"/>
          <w:szCs w:val="24"/>
        </w:rPr>
        <w:t xml:space="preserve">Note: </w:t>
      </w:r>
      <w:r w:rsidR="00953535" w:rsidRPr="009673BC">
        <w:rPr>
          <w:b/>
          <w:i/>
          <w:color w:val="auto"/>
          <w:szCs w:val="24"/>
        </w:rPr>
        <w:t>The physician who treats a patient’s CIN2, CIN3 or cervical cancer will determine the interval between future screenings and the length of screening surveillance, including possible extension of screening past the age of 65.</w:t>
      </w:r>
    </w:p>
    <w:p w:rsidR="00953535" w:rsidRPr="009673BC" w:rsidRDefault="00953535" w:rsidP="00953535">
      <w:pPr>
        <w:pStyle w:val="ListParagraph"/>
        <w:ind w:left="0"/>
        <w:rPr>
          <w:b/>
          <w:i/>
          <w:color w:val="auto"/>
          <w:szCs w:val="24"/>
          <w:u w:val="single"/>
        </w:rPr>
      </w:pPr>
    </w:p>
    <w:p w:rsidR="00953535" w:rsidRPr="009673BC" w:rsidRDefault="00953535" w:rsidP="00953535">
      <w:pPr>
        <w:rPr>
          <w:b/>
          <w:color w:val="auto"/>
          <w:szCs w:val="24"/>
        </w:rPr>
      </w:pPr>
      <w:r w:rsidRPr="009673BC">
        <w:rPr>
          <w:b/>
          <w:color w:val="auto"/>
          <w:szCs w:val="24"/>
        </w:rPr>
        <w:t xml:space="preserve">FOR ALL PATIENTS WHO </w:t>
      </w:r>
      <w:proofErr w:type="gramStart"/>
      <w:r w:rsidRPr="009673BC">
        <w:rPr>
          <w:b/>
          <w:color w:val="auto"/>
          <w:szCs w:val="24"/>
        </w:rPr>
        <w:t>ARE SENT</w:t>
      </w:r>
      <w:proofErr w:type="gramEnd"/>
      <w:r w:rsidRPr="009673BC">
        <w:rPr>
          <w:b/>
          <w:color w:val="auto"/>
          <w:szCs w:val="24"/>
        </w:rPr>
        <w:t xml:space="preserve"> TO A CONTRACTED GYNECOLOGIST OR COLPOSCOPIST: </w:t>
      </w:r>
    </w:p>
    <w:p w:rsidR="00953535" w:rsidRPr="009673BC" w:rsidRDefault="00953535" w:rsidP="00953535">
      <w:pPr>
        <w:rPr>
          <w:b/>
          <w:color w:val="auto"/>
        </w:rPr>
      </w:pPr>
    </w:p>
    <w:p w:rsidR="00953535" w:rsidRPr="00040FB0" w:rsidRDefault="00953535" w:rsidP="00953535">
      <w:pPr>
        <w:rPr>
          <w:color w:val="auto"/>
          <w:u w:val="single"/>
        </w:rPr>
      </w:pPr>
      <w:r w:rsidRPr="002932DD">
        <w:rPr>
          <w:b/>
          <w:color w:val="auto"/>
        </w:rPr>
        <w:t xml:space="preserve">Once her diagnostic procedures are complete and she has a diagnosis and treatment if applicable, the contracted clinician (gynecologist or </w:t>
      </w:r>
      <w:proofErr w:type="spellStart"/>
      <w:r w:rsidRPr="002932DD">
        <w:rPr>
          <w:b/>
          <w:color w:val="auto"/>
        </w:rPr>
        <w:t>colposcopist</w:t>
      </w:r>
      <w:proofErr w:type="spellEnd"/>
      <w:r w:rsidRPr="002932DD">
        <w:rPr>
          <w:b/>
          <w:color w:val="auto"/>
        </w:rPr>
        <w:t xml:space="preserve">) who diagnoses and/or treats will provide an order for the patient’s future screening schedule.  </w:t>
      </w:r>
      <w:r w:rsidRPr="00040FB0">
        <w:rPr>
          <w:color w:val="auto"/>
        </w:rPr>
        <w:t xml:space="preserve">If this </w:t>
      </w:r>
      <w:proofErr w:type="gramStart"/>
      <w:r w:rsidRPr="00040FB0">
        <w:rPr>
          <w:color w:val="auto"/>
        </w:rPr>
        <w:t>is not received</w:t>
      </w:r>
      <w:proofErr w:type="gramEnd"/>
      <w:r w:rsidRPr="00040FB0">
        <w:rPr>
          <w:color w:val="auto"/>
        </w:rPr>
        <w:t>, the NCM must contact this provider to obtain an order.  If a patient has a history of</w:t>
      </w:r>
      <w:r w:rsidRPr="00040FB0">
        <w:rPr>
          <w:color w:val="auto"/>
          <w:u w:val="single"/>
        </w:rPr>
        <w:t xml:space="preserve"> </w:t>
      </w:r>
      <w:r w:rsidRPr="00040FB0">
        <w:rPr>
          <w:color w:val="auto"/>
        </w:rPr>
        <w:t xml:space="preserve">colposcopy at another provider’s office, the records and order for future screening schedule </w:t>
      </w:r>
      <w:proofErr w:type="gramStart"/>
      <w:r w:rsidRPr="00040FB0">
        <w:rPr>
          <w:color w:val="auto"/>
        </w:rPr>
        <w:t>should be obtained</w:t>
      </w:r>
      <w:proofErr w:type="gramEnd"/>
      <w:r w:rsidRPr="00040FB0">
        <w:rPr>
          <w:color w:val="auto"/>
        </w:rPr>
        <w:t xml:space="preserve"> from that office</w:t>
      </w:r>
      <w:r w:rsidRPr="00040FB0">
        <w:rPr>
          <w:color w:val="auto"/>
          <w:u w:val="single"/>
        </w:rPr>
        <w:t xml:space="preserve">.  </w:t>
      </w:r>
    </w:p>
    <w:p w:rsidR="00953535" w:rsidRDefault="00953535" w:rsidP="00953535">
      <w:pPr>
        <w:pStyle w:val="ListParagraph"/>
        <w:spacing w:line="240" w:lineRule="exact"/>
        <w:ind w:left="1080"/>
        <w:rPr>
          <w:b/>
          <w:i/>
          <w:color w:val="auto"/>
          <w:szCs w:val="24"/>
          <w:u w:val="single"/>
        </w:rPr>
      </w:pPr>
    </w:p>
    <w:p w:rsidR="00953535" w:rsidRPr="005A12BE" w:rsidRDefault="00953535" w:rsidP="00953535">
      <w:pPr>
        <w:ind w:left="1080"/>
        <w:rPr>
          <w:color w:val="auto"/>
        </w:rPr>
      </w:pPr>
    </w:p>
    <w:p w:rsidR="00953535" w:rsidRPr="005A12BE" w:rsidRDefault="00953535" w:rsidP="00953535">
      <w:pPr>
        <w:numPr>
          <w:ilvl w:val="0"/>
          <w:numId w:val="15"/>
        </w:numPr>
        <w:ind w:left="360"/>
        <w:rPr>
          <w:color w:val="auto"/>
        </w:rPr>
      </w:pPr>
      <w:r w:rsidRPr="005A12BE">
        <w:rPr>
          <w:b/>
          <w:color w:val="auto"/>
        </w:rPr>
        <w:t>WOMEN AGES 21-29:</w:t>
      </w:r>
    </w:p>
    <w:p w:rsidR="00953535" w:rsidRPr="00993EDC" w:rsidRDefault="00953535" w:rsidP="00953535">
      <w:pPr>
        <w:pStyle w:val="ListParagraph"/>
        <w:ind w:left="360"/>
        <w:rPr>
          <w:color w:val="auto"/>
          <w:szCs w:val="24"/>
        </w:rPr>
      </w:pPr>
      <w:proofErr w:type="gramStart"/>
      <w:r w:rsidRPr="009B4FBB">
        <w:rPr>
          <w:color w:val="auto"/>
          <w:szCs w:val="24"/>
          <w:u w:val="single"/>
        </w:rPr>
        <w:t>without</w:t>
      </w:r>
      <w:proofErr w:type="gramEnd"/>
      <w:r w:rsidRPr="009B4FBB">
        <w:rPr>
          <w:color w:val="auto"/>
          <w:szCs w:val="24"/>
          <w:u w:val="single"/>
        </w:rPr>
        <w:t xml:space="preserve"> a history of </w:t>
      </w:r>
      <w:r>
        <w:rPr>
          <w:color w:val="auto"/>
          <w:szCs w:val="24"/>
          <w:u w:val="single"/>
        </w:rPr>
        <w:t xml:space="preserve">CIN2, CIN3 or </w:t>
      </w:r>
      <w:r w:rsidRPr="009B4FBB">
        <w:rPr>
          <w:color w:val="auto"/>
          <w:szCs w:val="24"/>
          <w:u w:val="single"/>
        </w:rPr>
        <w:t>cervical cancer, or in utero exposure to DES and who are not immunocompromised</w:t>
      </w:r>
      <w:r w:rsidRPr="005A12BE">
        <w:rPr>
          <w:color w:val="auto"/>
          <w:szCs w:val="24"/>
        </w:rPr>
        <w:t xml:space="preserve"> </w:t>
      </w:r>
      <w:r>
        <w:rPr>
          <w:color w:val="auto"/>
          <w:szCs w:val="24"/>
        </w:rPr>
        <w:t>(</w:t>
      </w:r>
      <w:proofErr w:type="spellStart"/>
      <w:r w:rsidRPr="009673BC">
        <w:rPr>
          <w:color w:val="auto"/>
          <w:szCs w:val="24"/>
        </w:rPr>
        <w:t>non high-risk</w:t>
      </w:r>
      <w:proofErr w:type="spellEnd"/>
      <w:r w:rsidRPr="009673BC">
        <w:rPr>
          <w:color w:val="auto"/>
          <w:szCs w:val="24"/>
        </w:rPr>
        <w:t xml:space="preserve"> patient</w:t>
      </w:r>
      <w:r>
        <w:rPr>
          <w:color w:val="auto"/>
          <w:szCs w:val="24"/>
        </w:rPr>
        <w:t xml:space="preserve">) </w:t>
      </w:r>
      <w:r w:rsidRPr="005A12BE">
        <w:rPr>
          <w:color w:val="auto"/>
          <w:szCs w:val="24"/>
        </w:rPr>
        <w:t>should have cytology screening every 3 years. </w:t>
      </w:r>
      <w:r w:rsidRPr="009673BC">
        <w:rPr>
          <w:szCs w:val="24"/>
        </w:rPr>
        <w:t>Also, see notes above for patients who have a history including colposcopy.</w:t>
      </w:r>
      <w:r>
        <w:rPr>
          <w:szCs w:val="24"/>
        </w:rPr>
        <w:t xml:space="preserve"> </w:t>
      </w:r>
      <w:r>
        <w:rPr>
          <w:color w:val="auto"/>
          <w:szCs w:val="24"/>
        </w:rPr>
        <w:t xml:space="preserve"> </w:t>
      </w:r>
      <w:r w:rsidRPr="005A12BE">
        <w:rPr>
          <w:color w:val="auto"/>
          <w:szCs w:val="24"/>
        </w:rPr>
        <w:t>Pap tests should begin at 21 years of age (</w:t>
      </w:r>
      <w:proofErr w:type="gramStart"/>
      <w:r w:rsidRPr="005A12BE">
        <w:rPr>
          <w:color w:val="auto"/>
          <w:szCs w:val="24"/>
        </w:rPr>
        <w:t>may be done</w:t>
      </w:r>
      <w:proofErr w:type="gramEnd"/>
      <w:r w:rsidRPr="005A12BE">
        <w:rPr>
          <w:color w:val="auto"/>
          <w:szCs w:val="24"/>
        </w:rPr>
        <w:t xml:space="preserve"> earlier at clinician’s discretion based on abnormal clinical findings</w:t>
      </w:r>
      <w:r w:rsidR="009069B9">
        <w:rPr>
          <w:color w:val="auto"/>
          <w:szCs w:val="24"/>
        </w:rPr>
        <w:t xml:space="preserve">. </w:t>
      </w:r>
      <w:r w:rsidR="00254F5C">
        <w:rPr>
          <w:color w:val="auto"/>
          <w:szCs w:val="24"/>
        </w:rPr>
        <w:t xml:space="preserve"> KWCSP</w:t>
      </w:r>
      <w:r w:rsidR="006B66C9">
        <w:rPr>
          <w:color w:val="auto"/>
          <w:szCs w:val="24"/>
        </w:rPr>
        <w:t xml:space="preserve"> funds</w:t>
      </w:r>
      <w:r w:rsidR="00254F5C">
        <w:rPr>
          <w:color w:val="auto"/>
          <w:szCs w:val="24"/>
        </w:rPr>
        <w:t xml:space="preserve"> </w:t>
      </w:r>
      <w:proofErr w:type="gramStart"/>
      <w:r w:rsidR="00254F5C">
        <w:rPr>
          <w:color w:val="auto"/>
          <w:szCs w:val="24"/>
        </w:rPr>
        <w:t>cannot be used</w:t>
      </w:r>
      <w:proofErr w:type="gramEnd"/>
      <w:r w:rsidR="00254F5C">
        <w:rPr>
          <w:color w:val="auto"/>
          <w:szCs w:val="24"/>
        </w:rPr>
        <w:t xml:space="preserve"> for cervical c</w:t>
      </w:r>
      <w:r w:rsidR="003561F7">
        <w:rPr>
          <w:color w:val="auto"/>
          <w:szCs w:val="24"/>
        </w:rPr>
        <w:t>ancer screening for anyone younger than the age of</w:t>
      </w:r>
      <w:r w:rsidR="00254F5C">
        <w:rPr>
          <w:color w:val="auto"/>
          <w:szCs w:val="24"/>
        </w:rPr>
        <w:t xml:space="preserve"> 21 years</w:t>
      </w:r>
      <w:r w:rsidRPr="005A12BE">
        <w:rPr>
          <w:color w:val="auto"/>
          <w:szCs w:val="24"/>
        </w:rPr>
        <w:t xml:space="preserve">). If the patient is a minor with a potentially life-threatening test result (includes “Adenocarcinoma-In-Situ”, “HSIL” or “ASC-H” result) and cannot be contacted, the parent or guardian may be contacted (KRS 214.185(6)).  Minors </w:t>
      </w:r>
      <w:proofErr w:type="gramStart"/>
      <w:r w:rsidRPr="005A12BE">
        <w:rPr>
          <w:color w:val="auto"/>
          <w:szCs w:val="24"/>
        </w:rPr>
        <w:t>shall be made</w:t>
      </w:r>
      <w:proofErr w:type="gramEnd"/>
      <w:r w:rsidRPr="005A12BE">
        <w:rPr>
          <w:color w:val="auto"/>
          <w:szCs w:val="24"/>
        </w:rPr>
        <w:t xml:space="preserve"> aware of this policy at the screening visit.</w:t>
      </w:r>
    </w:p>
    <w:p w:rsidR="00953535" w:rsidRPr="00993EDC" w:rsidRDefault="00953535" w:rsidP="00953535">
      <w:pPr>
        <w:pStyle w:val="ListParagraph"/>
        <w:ind w:left="360" w:hanging="360"/>
        <w:rPr>
          <w:color w:val="auto"/>
          <w:szCs w:val="24"/>
        </w:rPr>
      </w:pPr>
    </w:p>
    <w:p w:rsidR="00953535" w:rsidRPr="005A12BE" w:rsidRDefault="00953535" w:rsidP="00953535">
      <w:pPr>
        <w:pStyle w:val="ListParagraph"/>
        <w:ind w:left="360" w:hanging="360"/>
        <w:rPr>
          <w:color w:val="auto"/>
          <w:szCs w:val="24"/>
        </w:rPr>
      </w:pPr>
      <w:r>
        <w:rPr>
          <w:b/>
          <w:color w:val="auto"/>
          <w:szCs w:val="24"/>
        </w:rPr>
        <w:t>2.</w:t>
      </w:r>
      <w:r>
        <w:rPr>
          <w:b/>
          <w:color w:val="auto"/>
          <w:szCs w:val="24"/>
        </w:rPr>
        <w:tab/>
      </w:r>
      <w:r w:rsidRPr="005A12BE">
        <w:rPr>
          <w:b/>
          <w:color w:val="auto"/>
          <w:szCs w:val="24"/>
        </w:rPr>
        <w:t>WOMEN AGES 30-65:</w:t>
      </w:r>
    </w:p>
    <w:p w:rsidR="00953535" w:rsidRDefault="00953535" w:rsidP="00953535">
      <w:pPr>
        <w:pStyle w:val="ListParagraph"/>
        <w:ind w:left="360"/>
        <w:rPr>
          <w:color w:val="auto"/>
          <w:szCs w:val="24"/>
          <w:u w:val="single"/>
        </w:rPr>
      </w:pPr>
      <w:proofErr w:type="gramStart"/>
      <w:r w:rsidRPr="009B4FBB">
        <w:rPr>
          <w:color w:val="auto"/>
          <w:szCs w:val="24"/>
          <w:u w:val="single"/>
        </w:rPr>
        <w:t>without</w:t>
      </w:r>
      <w:proofErr w:type="gramEnd"/>
      <w:r w:rsidRPr="009B4FBB">
        <w:rPr>
          <w:color w:val="auto"/>
          <w:szCs w:val="24"/>
          <w:u w:val="single"/>
        </w:rPr>
        <w:t xml:space="preserve"> a history of CIN2, CIN3, cervical cancer, or in utero exposure to DES and who are not immunocompromised</w:t>
      </w:r>
      <w:r w:rsidRPr="00B634C3">
        <w:rPr>
          <w:color w:val="auto"/>
          <w:szCs w:val="24"/>
        </w:rPr>
        <w:t xml:space="preserve"> </w:t>
      </w:r>
      <w:r>
        <w:rPr>
          <w:color w:val="auto"/>
          <w:szCs w:val="24"/>
        </w:rPr>
        <w:t>(</w:t>
      </w:r>
      <w:proofErr w:type="spellStart"/>
      <w:r w:rsidRPr="009673BC">
        <w:rPr>
          <w:color w:val="auto"/>
          <w:szCs w:val="24"/>
        </w:rPr>
        <w:t>non high-risk</w:t>
      </w:r>
      <w:proofErr w:type="spellEnd"/>
      <w:r w:rsidRPr="009673BC">
        <w:rPr>
          <w:color w:val="auto"/>
          <w:szCs w:val="24"/>
        </w:rPr>
        <w:t xml:space="preserve"> patient)</w:t>
      </w:r>
      <w:r>
        <w:rPr>
          <w:color w:val="auto"/>
          <w:szCs w:val="24"/>
        </w:rPr>
        <w:t xml:space="preserve"> </w:t>
      </w:r>
      <w:r w:rsidRPr="005A12BE">
        <w:rPr>
          <w:color w:val="auto"/>
          <w:szCs w:val="24"/>
        </w:rPr>
        <w:t xml:space="preserve">have two options for cervical cancer screening and must be offered both options by the LHD.  </w:t>
      </w:r>
      <w:r w:rsidRPr="009673BC">
        <w:rPr>
          <w:szCs w:val="24"/>
        </w:rPr>
        <w:t>Also, see notes above for patients who have a history including colposcopy.</w:t>
      </w:r>
      <w:r>
        <w:rPr>
          <w:szCs w:val="24"/>
        </w:rPr>
        <w:t xml:space="preserve"> </w:t>
      </w:r>
      <w:r w:rsidRPr="005A12BE">
        <w:rPr>
          <w:color w:val="auto"/>
          <w:szCs w:val="24"/>
        </w:rPr>
        <w:t xml:space="preserve">One recommendation for screening is </w:t>
      </w:r>
      <w:r w:rsidRPr="005A12BE">
        <w:rPr>
          <w:color w:val="auto"/>
          <w:szCs w:val="24"/>
          <w:u w:val="single"/>
        </w:rPr>
        <w:t xml:space="preserve">cytology every </w:t>
      </w:r>
      <w:r w:rsidR="00D4230C" w:rsidRPr="005A12BE">
        <w:rPr>
          <w:color w:val="auto"/>
          <w:szCs w:val="24"/>
          <w:u w:val="single"/>
        </w:rPr>
        <w:t>3 years</w:t>
      </w:r>
      <w:r w:rsidRPr="005A12BE">
        <w:rPr>
          <w:color w:val="auto"/>
          <w:szCs w:val="24"/>
          <w:u w:val="single"/>
        </w:rPr>
        <w:t xml:space="preserve">. </w:t>
      </w:r>
      <w:r w:rsidRPr="005A12BE">
        <w:rPr>
          <w:color w:val="auto"/>
          <w:szCs w:val="24"/>
        </w:rPr>
        <w:t xml:space="preserve">Another option for women in this age group, who want to lengthen the screening interval, is screening with a </w:t>
      </w:r>
      <w:r w:rsidRPr="005A12BE">
        <w:rPr>
          <w:color w:val="auto"/>
          <w:szCs w:val="24"/>
          <w:u w:val="single"/>
        </w:rPr>
        <w:t>combination of cytology and HPV testing every 5 years (“co-testing”).</w:t>
      </w:r>
    </w:p>
    <w:p w:rsidR="00953535" w:rsidRPr="005A12BE" w:rsidRDefault="00953535" w:rsidP="00953535">
      <w:pPr>
        <w:pStyle w:val="ListParagraph"/>
        <w:ind w:left="360" w:hanging="360"/>
        <w:rPr>
          <w:color w:val="auto"/>
          <w:szCs w:val="24"/>
        </w:rPr>
      </w:pPr>
    </w:p>
    <w:p w:rsidR="00953535" w:rsidRPr="005A12BE" w:rsidRDefault="00953535" w:rsidP="00953535">
      <w:pPr>
        <w:pStyle w:val="ListParagraph"/>
        <w:ind w:left="360"/>
        <w:rPr>
          <w:color w:val="auto"/>
          <w:szCs w:val="24"/>
        </w:rPr>
      </w:pPr>
      <w:r w:rsidRPr="005A12BE">
        <w:rPr>
          <w:color w:val="auto"/>
          <w:szCs w:val="24"/>
        </w:rPr>
        <w:t xml:space="preserve">Screening by co-testing which includes Pap test and HPV High Risk DNA testing is the preferred standard for non-high risk patients in this age group and all grantees of the CDC NBCCEDP grant </w:t>
      </w:r>
      <w:r w:rsidRPr="005A12BE">
        <w:rPr>
          <w:color w:val="auto"/>
          <w:szCs w:val="24"/>
          <w:u w:val="single"/>
        </w:rPr>
        <w:t>must</w:t>
      </w:r>
      <w:r w:rsidRPr="005A12BE">
        <w:rPr>
          <w:color w:val="auto"/>
          <w:szCs w:val="24"/>
        </w:rPr>
        <w:t xml:space="preserve"> offer this option to patients who do not have any contraindications listed in the previous paragraph.  The </w:t>
      </w:r>
      <w:proofErr w:type="gramStart"/>
      <w:r w:rsidRPr="005A12BE">
        <w:rPr>
          <w:color w:val="auto"/>
          <w:szCs w:val="24"/>
        </w:rPr>
        <w:t>decision will be made by the patient</w:t>
      </w:r>
      <w:proofErr w:type="gramEnd"/>
      <w:r w:rsidRPr="005A12BE">
        <w:rPr>
          <w:color w:val="auto"/>
          <w:szCs w:val="24"/>
        </w:rPr>
        <w:t xml:space="preserve">. “Women choosing co-testing to increase their screening interval should be aware that positive screening results are more likely with HPV-based strategies than with cytology alone and that some women may require prolonged surveillance with additional frequent testing if they have persistently positive HPV results.  The percentage of U.S. women undergoing co-testing who will have a normal cytology test result and a positive HPV test result (and who therefore require additional testing) ranges from 11% among women age 30 to 34 years to 2.6% among women age 60 to 65 years.”  A percentage rate </w:t>
      </w:r>
      <w:proofErr w:type="gramStart"/>
      <w:r w:rsidRPr="005A12BE">
        <w:rPr>
          <w:color w:val="auto"/>
          <w:szCs w:val="24"/>
        </w:rPr>
        <w:t>was not reported</w:t>
      </w:r>
      <w:proofErr w:type="gramEnd"/>
      <w:r w:rsidRPr="005A12BE">
        <w:rPr>
          <w:color w:val="auto"/>
          <w:szCs w:val="24"/>
        </w:rPr>
        <w:t xml:space="preserve"> for women ages 35-59.</w:t>
      </w:r>
    </w:p>
    <w:p w:rsidR="00953535" w:rsidRDefault="00953535" w:rsidP="00953535">
      <w:pPr>
        <w:ind w:left="360" w:hanging="360"/>
      </w:pPr>
    </w:p>
    <w:p w:rsidR="00953535" w:rsidRPr="005A12BE" w:rsidRDefault="00953535" w:rsidP="00953535">
      <w:pPr>
        <w:pStyle w:val="ListParagraph"/>
        <w:ind w:left="360"/>
        <w:rPr>
          <w:b/>
          <w:color w:val="auto"/>
          <w:szCs w:val="24"/>
        </w:rPr>
      </w:pPr>
      <w:r w:rsidRPr="005A12BE">
        <w:rPr>
          <w:b/>
          <w:color w:val="auto"/>
          <w:szCs w:val="24"/>
        </w:rPr>
        <w:t xml:space="preserve">*The High Risk HPV DNA panel </w:t>
      </w:r>
      <w:proofErr w:type="gramStart"/>
      <w:r w:rsidRPr="005A12BE">
        <w:rPr>
          <w:b/>
          <w:color w:val="auto"/>
          <w:szCs w:val="24"/>
        </w:rPr>
        <w:t>will only be covered</w:t>
      </w:r>
      <w:proofErr w:type="gramEnd"/>
      <w:r w:rsidRPr="005A12BE">
        <w:rPr>
          <w:b/>
          <w:color w:val="auto"/>
          <w:szCs w:val="24"/>
        </w:rPr>
        <w:t xml:space="preserve"> by the KWCSP when testing meets the criteria stated in the notes on the “Approved CPT Codes” listing in the CCSG.</w:t>
      </w:r>
      <w:r w:rsidR="004C1347">
        <w:rPr>
          <w:b/>
          <w:color w:val="auto"/>
          <w:szCs w:val="24"/>
        </w:rPr>
        <w:t xml:space="preserve">  Low-risk HPV DNA panel will not be reimbursed by KWCSP.</w:t>
      </w:r>
    </w:p>
    <w:p w:rsidR="00953535" w:rsidRPr="005A12BE" w:rsidRDefault="00953535" w:rsidP="00953535">
      <w:pPr>
        <w:ind w:left="2520"/>
        <w:rPr>
          <w:color w:val="auto"/>
        </w:rPr>
      </w:pPr>
    </w:p>
    <w:p w:rsidR="00953535" w:rsidRPr="00040FB0" w:rsidRDefault="00953535" w:rsidP="00953535">
      <w:pPr>
        <w:rPr>
          <w:color w:val="auto"/>
        </w:rPr>
      </w:pPr>
      <w:r w:rsidRPr="00040FB0">
        <w:rPr>
          <w:b/>
          <w:color w:val="auto"/>
        </w:rPr>
        <w:t>SPECIAL</w:t>
      </w:r>
      <w:r w:rsidRPr="00040FB0">
        <w:rPr>
          <w:color w:val="auto"/>
        </w:rPr>
        <w:t xml:space="preserve"> </w:t>
      </w:r>
      <w:r w:rsidRPr="00040FB0">
        <w:rPr>
          <w:b/>
          <w:color w:val="auto"/>
        </w:rPr>
        <w:t>POPULATIONS:</w:t>
      </w:r>
    </w:p>
    <w:p w:rsidR="00953535" w:rsidRPr="009673BC" w:rsidRDefault="00953535" w:rsidP="00953535">
      <w:pPr>
        <w:rPr>
          <w:color w:val="auto"/>
        </w:rPr>
      </w:pPr>
      <w:r w:rsidRPr="009673BC">
        <w:rPr>
          <w:color w:val="auto"/>
        </w:rPr>
        <w:t xml:space="preserve">Women with the </w:t>
      </w:r>
      <w:r w:rsidR="006A0320" w:rsidRPr="009673BC">
        <w:rPr>
          <w:color w:val="auto"/>
        </w:rPr>
        <w:t xml:space="preserve">following </w:t>
      </w:r>
      <w:r w:rsidR="006A0320">
        <w:rPr>
          <w:color w:val="auto"/>
        </w:rPr>
        <w:t>high</w:t>
      </w:r>
      <w:r w:rsidR="00254F5C">
        <w:rPr>
          <w:color w:val="auto"/>
        </w:rPr>
        <w:t xml:space="preserve">-risk </w:t>
      </w:r>
      <w:r w:rsidRPr="009673BC">
        <w:rPr>
          <w:color w:val="auto"/>
        </w:rPr>
        <w:t xml:space="preserve">conditions should be screened according to orders from the contracted gynecologist regardless of their age: immunosuppression (i.e., renal transplant, etc.), HIV infection, </w:t>
      </w:r>
      <w:proofErr w:type="gramStart"/>
      <w:r w:rsidRPr="009673BC">
        <w:rPr>
          <w:color w:val="auto"/>
        </w:rPr>
        <w:t>history</w:t>
      </w:r>
      <w:proofErr w:type="gramEnd"/>
      <w:r w:rsidRPr="009673BC">
        <w:rPr>
          <w:color w:val="auto"/>
        </w:rPr>
        <w:t xml:space="preserve"> of CIN2, CIN3, cervical cancer or DES exposure in utero.  If uncertain of whether a patient’s condition/disease would cause immunosuppression, consult your medical director or contracted clinician. </w:t>
      </w:r>
      <w:r w:rsidR="00254F5C">
        <w:rPr>
          <w:color w:val="auto"/>
        </w:rPr>
        <w:t xml:space="preserve"> KWCSP funds </w:t>
      </w:r>
      <w:proofErr w:type="gramStart"/>
      <w:r w:rsidR="00254F5C">
        <w:rPr>
          <w:color w:val="auto"/>
        </w:rPr>
        <w:t>can be used</w:t>
      </w:r>
      <w:proofErr w:type="gramEnd"/>
      <w:r w:rsidR="00254F5C">
        <w:rPr>
          <w:color w:val="auto"/>
        </w:rPr>
        <w:t xml:space="preserve"> for annual cervical cancer screening among women who are considered high-risk.</w:t>
      </w:r>
      <w:r w:rsidRPr="009673BC">
        <w:rPr>
          <w:color w:val="auto"/>
        </w:rPr>
        <w:t xml:space="preserve"> </w:t>
      </w:r>
    </w:p>
    <w:p w:rsidR="00953535" w:rsidRPr="009673BC" w:rsidRDefault="00953535" w:rsidP="00953535">
      <w:pPr>
        <w:rPr>
          <w:color w:val="auto"/>
        </w:rPr>
      </w:pPr>
    </w:p>
    <w:p w:rsidR="00953535" w:rsidRPr="005A12BE" w:rsidRDefault="00953535" w:rsidP="00953535">
      <w:pPr>
        <w:rPr>
          <w:color w:val="auto"/>
        </w:rPr>
      </w:pPr>
      <w:r w:rsidRPr="009673BC">
        <w:rPr>
          <w:color w:val="auto"/>
        </w:rPr>
        <w:lastRenderedPageBreak/>
        <w:t xml:space="preserve">  The NCM shall contact the contracted provider to determine screening guidelines </w:t>
      </w:r>
      <w:r w:rsidR="003E0504" w:rsidRPr="009673BC">
        <w:rPr>
          <w:color w:val="auto"/>
        </w:rPr>
        <w:t>for patients</w:t>
      </w:r>
      <w:r w:rsidR="00265A3D">
        <w:rPr>
          <w:color w:val="auto"/>
        </w:rPr>
        <w:t xml:space="preserve"> with a history </w:t>
      </w:r>
      <w:r w:rsidR="006B66C9">
        <w:rPr>
          <w:color w:val="auto"/>
        </w:rPr>
        <w:t xml:space="preserve">of </w:t>
      </w:r>
      <w:r w:rsidR="00265A3D">
        <w:rPr>
          <w:color w:val="auto"/>
        </w:rPr>
        <w:t>pre-cancer or cancer of the cervix</w:t>
      </w:r>
      <w:r w:rsidRPr="009673BC">
        <w:rPr>
          <w:color w:val="auto"/>
        </w:rPr>
        <w:t xml:space="preserve">.  The </w:t>
      </w:r>
      <w:proofErr w:type="gramStart"/>
      <w:r w:rsidRPr="009673BC">
        <w:rPr>
          <w:color w:val="auto"/>
        </w:rPr>
        <w:t>type of follow-up will often be determined by the provider according to the extent of the cancer</w:t>
      </w:r>
      <w:proofErr w:type="gramEnd"/>
      <w:r w:rsidRPr="009673BC">
        <w:rPr>
          <w:color w:val="auto"/>
        </w:rPr>
        <w:t>.</w:t>
      </w:r>
      <w:r w:rsidRPr="005A12BE">
        <w:rPr>
          <w:color w:val="auto"/>
        </w:rPr>
        <w:t xml:space="preserve">  </w:t>
      </w:r>
      <w:r w:rsidR="00265A3D">
        <w:rPr>
          <w:color w:val="auto"/>
        </w:rPr>
        <w:t xml:space="preserve">KWCSP funds can be used to reimburse for routine cervical cancer surveillance for 20 years post-treatment for women with a </w:t>
      </w:r>
      <w:r w:rsidR="00246BF5">
        <w:rPr>
          <w:color w:val="auto"/>
        </w:rPr>
        <w:t xml:space="preserve"> how </w:t>
      </w:r>
      <w:r w:rsidR="00265A3D">
        <w:rPr>
          <w:color w:val="auto"/>
        </w:rPr>
        <w:t>history of cervical neoplasia or in situ disease, or can reimburse indefinitely for screening of women with a history of invasive cervical cancer, as long as the woman is in good health.</w:t>
      </w:r>
    </w:p>
    <w:p w:rsidR="00953535" w:rsidRPr="002B5141" w:rsidRDefault="00953535" w:rsidP="00040FB0">
      <w:pPr>
        <w:rPr>
          <w:color w:val="auto"/>
          <w:highlight w:val="lightGray"/>
        </w:rPr>
      </w:pPr>
    </w:p>
    <w:p w:rsidR="00953535" w:rsidRDefault="00953535" w:rsidP="00040FB0">
      <w:pPr>
        <w:rPr>
          <w:highlight w:val="lightGray"/>
        </w:rPr>
      </w:pPr>
      <w:r w:rsidRPr="00040FB0">
        <w:rPr>
          <w:b/>
        </w:rPr>
        <w:t>WOMEN FOLLOWING HYSTERECTOMY</w:t>
      </w:r>
    </w:p>
    <w:p w:rsidR="00953535" w:rsidRPr="001767B6" w:rsidRDefault="00953535" w:rsidP="00953535">
      <w:pPr>
        <w:pStyle w:val="ListParagraph"/>
        <w:numPr>
          <w:ilvl w:val="1"/>
          <w:numId w:val="37"/>
        </w:numPr>
        <w:ind w:left="360"/>
        <w:rPr>
          <w:szCs w:val="24"/>
          <w:u w:val="single"/>
        </w:rPr>
      </w:pPr>
      <w:r w:rsidRPr="001767B6">
        <w:rPr>
          <w:szCs w:val="24"/>
        </w:rPr>
        <w:t xml:space="preserve">Women at any age following a hysterectomy with removal of the cervix who </w:t>
      </w:r>
      <w:r w:rsidRPr="00040FB0">
        <w:rPr>
          <w:i/>
          <w:szCs w:val="24"/>
        </w:rPr>
        <w:t>do not</w:t>
      </w:r>
      <w:r w:rsidRPr="00040FB0">
        <w:rPr>
          <w:szCs w:val="24"/>
        </w:rPr>
        <w:t xml:space="preserve"> have a positive history of CIN2, CIN3 or cervical cancer</w:t>
      </w:r>
      <w:r w:rsidR="00F03E48" w:rsidRPr="00040FB0">
        <w:rPr>
          <w:szCs w:val="24"/>
        </w:rPr>
        <w:t xml:space="preserve"> </w:t>
      </w:r>
      <w:proofErr w:type="gramStart"/>
      <w:r w:rsidR="00F03E48" w:rsidRPr="00040FB0">
        <w:rPr>
          <w:szCs w:val="24"/>
        </w:rPr>
        <w:t>should not be screened</w:t>
      </w:r>
      <w:proofErr w:type="gramEnd"/>
      <w:r w:rsidR="00F03E48" w:rsidRPr="00040FB0">
        <w:rPr>
          <w:szCs w:val="24"/>
        </w:rPr>
        <w:t xml:space="preserve"> for vaginal cancer using any modality according to the ACS-ASCCP-ASCP screening guidelines </w:t>
      </w:r>
      <w:r w:rsidR="009D7BE0" w:rsidRPr="00040FB0">
        <w:rPr>
          <w:szCs w:val="24"/>
        </w:rPr>
        <w:t>released</w:t>
      </w:r>
      <w:r w:rsidR="00F03E48" w:rsidRPr="00040FB0">
        <w:rPr>
          <w:szCs w:val="24"/>
        </w:rPr>
        <w:t xml:space="preserve"> in Nov. 2012.</w:t>
      </w:r>
    </w:p>
    <w:p w:rsidR="00953535" w:rsidRPr="001767B6" w:rsidRDefault="00953535" w:rsidP="00953535">
      <w:pPr>
        <w:ind w:left="360" w:hanging="360"/>
      </w:pPr>
    </w:p>
    <w:p w:rsidR="00953535" w:rsidRPr="00040FB0" w:rsidRDefault="00953535" w:rsidP="00953535">
      <w:pPr>
        <w:pStyle w:val="ListParagraph"/>
        <w:numPr>
          <w:ilvl w:val="1"/>
          <w:numId w:val="37"/>
        </w:numPr>
        <w:ind w:left="360"/>
        <w:rPr>
          <w:szCs w:val="24"/>
          <w:u w:val="single"/>
        </w:rPr>
      </w:pPr>
      <w:r w:rsidRPr="001767B6">
        <w:rPr>
          <w:szCs w:val="24"/>
        </w:rPr>
        <w:t>Women at any age following a hysterectomy with removal of the cervix</w:t>
      </w:r>
      <w:r w:rsidRPr="008662B0">
        <w:rPr>
          <w:szCs w:val="24"/>
        </w:rPr>
        <w:t xml:space="preserve"> </w:t>
      </w:r>
      <w:r w:rsidRPr="00040FB0">
        <w:rPr>
          <w:szCs w:val="24"/>
        </w:rPr>
        <w:t>who</w:t>
      </w:r>
      <w:r w:rsidR="003B52F2" w:rsidRPr="00040FB0">
        <w:rPr>
          <w:szCs w:val="24"/>
        </w:rPr>
        <w:t xml:space="preserve"> </w:t>
      </w:r>
      <w:r w:rsidR="003B52F2" w:rsidRPr="00040FB0">
        <w:rPr>
          <w:i/>
          <w:szCs w:val="24"/>
        </w:rPr>
        <w:t>do</w:t>
      </w:r>
      <w:r w:rsidRPr="00040FB0">
        <w:rPr>
          <w:i/>
          <w:szCs w:val="24"/>
        </w:rPr>
        <w:t xml:space="preserve"> have</w:t>
      </w:r>
      <w:r w:rsidRPr="00040FB0">
        <w:rPr>
          <w:szCs w:val="24"/>
        </w:rPr>
        <w:t xml:space="preserve"> a</w:t>
      </w:r>
      <w:r w:rsidRPr="00040FB0">
        <w:rPr>
          <w:szCs w:val="24"/>
          <w:u w:val="single"/>
        </w:rPr>
        <w:t xml:space="preserve"> </w:t>
      </w:r>
      <w:r w:rsidRPr="00040FB0">
        <w:rPr>
          <w:szCs w:val="24"/>
        </w:rPr>
        <w:t>positive history of CIN2, CIN3 or cervical cancer</w:t>
      </w:r>
      <w:r w:rsidR="00F03E48" w:rsidRPr="00040FB0">
        <w:rPr>
          <w:szCs w:val="24"/>
        </w:rPr>
        <w:t xml:space="preserve"> should be screened as stated in the preceding section, titled “Special Population</w:t>
      </w:r>
      <w:r w:rsidR="003B52F2" w:rsidRPr="00040FB0">
        <w:rPr>
          <w:szCs w:val="24"/>
        </w:rPr>
        <w:t>s</w:t>
      </w:r>
      <w:r w:rsidR="00F03E48" w:rsidRPr="00040FB0">
        <w:rPr>
          <w:szCs w:val="24"/>
        </w:rPr>
        <w:t xml:space="preserve">”.  Vaginal/vulvar/labial Pap tests or biopsies shall be performed by the LHD contracted clinician (gynecologist or </w:t>
      </w:r>
      <w:proofErr w:type="spellStart"/>
      <w:r w:rsidR="00F03E48" w:rsidRPr="00040FB0">
        <w:rPr>
          <w:szCs w:val="24"/>
        </w:rPr>
        <w:t>colposcopist</w:t>
      </w:r>
      <w:proofErr w:type="spellEnd"/>
      <w:r w:rsidR="00F03E48" w:rsidRPr="00040FB0">
        <w:rPr>
          <w:szCs w:val="24"/>
        </w:rPr>
        <w:t>) for patients with</w:t>
      </w:r>
      <w:r w:rsidR="003B52F2" w:rsidRPr="00040FB0">
        <w:rPr>
          <w:szCs w:val="24"/>
        </w:rPr>
        <w:t xml:space="preserve"> a history of CIN2, CIN3, cervical cancer or for an abnormal physical finding during an exam performed at the LHD.</w:t>
      </w:r>
      <w:r w:rsidRPr="00040FB0">
        <w:rPr>
          <w:szCs w:val="24"/>
        </w:rPr>
        <w:t xml:space="preserve"> </w:t>
      </w:r>
      <w:r w:rsidR="003B52F2" w:rsidRPr="00040FB0">
        <w:rPr>
          <w:szCs w:val="24"/>
        </w:rPr>
        <w:t xml:space="preserve"> KWCSP funds </w:t>
      </w:r>
      <w:proofErr w:type="gramStart"/>
      <w:r w:rsidR="003B52F2" w:rsidRPr="00040FB0">
        <w:rPr>
          <w:szCs w:val="24"/>
        </w:rPr>
        <w:t>can be used</w:t>
      </w:r>
      <w:proofErr w:type="gramEnd"/>
      <w:r w:rsidR="003B52F2" w:rsidRPr="00040FB0">
        <w:rPr>
          <w:szCs w:val="24"/>
        </w:rPr>
        <w:t xml:space="preserve"> to reimburse for the vaginal Pap tests and/or diagnostic follow-up f</w:t>
      </w:r>
      <w:r w:rsidR="006A0320" w:rsidRPr="00040FB0">
        <w:rPr>
          <w:szCs w:val="24"/>
        </w:rPr>
        <w:t>or eligible women in this situation</w:t>
      </w:r>
      <w:r w:rsidR="003B52F2" w:rsidRPr="00040FB0">
        <w:rPr>
          <w:szCs w:val="24"/>
        </w:rPr>
        <w:t>.</w:t>
      </w:r>
    </w:p>
    <w:p w:rsidR="000A75B9" w:rsidRPr="008838EE" w:rsidRDefault="000A75B9" w:rsidP="00953535">
      <w:pPr>
        <w:pStyle w:val="ListParagraph"/>
        <w:numPr>
          <w:ilvl w:val="1"/>
          <w:numId w:val="37"/>
        </w:numPr>
        <w:ind w:left="360"/>
        <w:rPr>
          <w:szCs w:val="24"/>
          <w:u w:val="single"/>
        </w:rPr>
      </w:pPr>
      <w:proofErr w:type="gramStart"/>
      <w:r w:rsidRPr="008838EE">
        <w:rPr>
          <w:szCs w:val="24"/>
        </w:rPr>
        <w:t>Women</w:t>
      </w:r>
      <w:proofErr w:type="gramEnd"/>
      <w:r w:rsidRPr="008838EE">
        <w:rPr>
          <w:szCs w:val="24"/>
        </w:rPr>
        <w:t xml:space="preserve"> for whom the reason for the hysterectomy or final diagnosis of no neoplasia or invasive cancer cannot be documented, should continue cervical cancer screening until there is a 10-year history of negative screening results</w:t>
      </w:r>
      <w:r w:rsidR="0094206B" w:rsidRPr="00040FB0">
        <w:rPr>
          <w:szCs w:val="24"/>
        </w:rPr>
        <w:t>, including documentation that Pap tests were technically satisfactory.</w:t>
      </w:r>
    </w:p>
    <w:p w:rsidR="00953535" w:rsidRPr="001767B6" w:rsidRDefault="00953535" w:rsidP="00040FB0">
      <w:pPr>
        <w:rPr>
          <w:b/>
          <w:szCs w:val="24"/>
        </w:rPr>
      </w:pPr>
    </w:p>
    <w:p w:rsidR="00953535" w:rsidRPr="001767B6" w:rsidRDefault="00C903DE" w:rsidP="00040FB0">
      <w:pPr>
        <w:rPr>
          <w:b/>
          <w:sz w:val="22"/>
          <w:szCs w:val="24"/>
          <w:u w:val="single"/>
        </w:rPr>
      </w:pPr>
      <w:r w:rsidRPr="00040FB0">
        <w:rPr>
          <w:b/>
          <w:szCs w:val="24"/>
        </w:rPr>
        <w:t xml:space="preserve">VULVAR.  </w:t>
      </w:r>
      <w:proofErr w:type="gramStart"/>
      <w:r w:rsidRPr="00040FB0">
        <w:rPr>
          <w:b/>
          <w:szCs w:val="24"/>
        </w:rPr>
        <w:t>LABIAL,</w:t>
      </w:r>
      <w:proofErr w:type="gramEnd"/>
      <w:r w:rsidRPr="00040FB0">
        <w:rPr>
          <w:b/>
          <w:szCs w:val="24"/>
        </w:rPr>
        <w:t xml:space="preserve"> OR VAGINAL ABNORMALITIES</w:t>
      </w:r>
      <w:r w:rsidR="00F03E48">
        <w:rPr>
          <w:b/>
          <w:szCs w:val="24"/>
          <w:u w:val="single"/>
        </w:rPr>
        <w:t xml:space="preserve"> </w:t>
      </w:r>
    </w:p>
    <w:p w:rsidR="00953535" w:rsidRPr="00040FB0" w:rsidRDefault="00953535" w:rsidP="00040FB0">
      <w:pPr>
        <w:pStyle w:val="ListParagraph"/>
        <w:numPr>
          <w:ilvl w:val="0"/>
          <w:numId w:val="43"/>
        </w:numPr>
        <w:ind w:left="900" w:hanging="450"/>
        <w:rPr>
          <w:szCs w:val="24"/>
        </w:rPr>
      </w:pPr>
      <w:r w:rsidRPr="00040FB0">
        <w:rPr>
          <w:szCs w:val="24"/>
        </w:rPr>
        <w:t xml:space="preserve">If a vulvar or labial lesion </w:t>
      </w:r>
      <w:proofErr w:type="gramStart"/>
      <w:r w:rsidRPr="00040FB0">
        <w:rPr>
          <w:szCs w:val="24"/>
        </w:rPr>
        <w:t>is found</w:t>
      </w:r>
      <w:proofErr w:type="gramEnd"/>
      <w:r w:rsidRPr="00040FB0">
        <w:rPr>
          <w:szCs w:val="24"/>
        </w:rPr>
        <w:t xml:space="preserve"> during an examination, the patient shall be informed that this abnormal finding will need follow-up to rule out cancer.  </w:t>
      </w:r>
      <w:proofErr w:type="gramStart"/>
      <w:r w:rsidRPr="00040FB0">
        <w:rPr>
          <w:szCs w:val="24"/>
        </w:rPr>
        <w:t>Vulvar and labial screening/</w:t>
      </w:r>
      <w:r w:rsidRPr="00040FB0">
        <w:t xml:space="preserve">diagnostic follow-up </w:t>
      </w:r>
      <w:r w:rsidRPr="00040FB0">
        <w:rPr>
          <w:szCs w:val="24"/>
        </w:rPr>
        <w:t xml:space="preserve">will be performed by the </w:t>
      </w:r>
      <w:r w:rsidRPr="00040FB0">
        <w:rPr>
          <w:color w:val="auto"/>
        </w:rPr>
        <w:t xml:space="preserve">contracted clinician (gynecologist or </w:t>
      </w:r>
      <w:proofErr w:type="spellStart"/>
      <w:r w:rsidRPr="00040FB0">
        <w:rPr>
          <w:color w:val="auto"/>
        </w:rPr>
        <w:t>colposcopist</w:t>
      </w:r>
      <w:proofErr w:type="spellEnd"/>
      <w:r w:rsidRPr="00040FB0">
        <w:rPr>
          <w:color w:val="auto"/>
        </w:rPr>
        <w:t>)</w:t>
      </w:r>
      <w:proofErr w:type="gramEnd"/>
      <w:r w:rsidRPr="00040FB0">
        <w:rPr>
          <w:szCs w:val="24"/>
        </w:rPr>
        <w:t xml:space="preserve">.  Vulvar or labial </w:t>
      </w:r>
      <w:r w:rsidR="00ED543F" w:rsidRPr="00040FB0">
        <w:rPr>
          <w:szCs w:val="24"/>
        </w:rPr>
        <w:t>procedures</w:t>
      </w:r>
      <w:r w:rsidR="00583CA5" w:rsidRPr="00040FB0">
        <w:rPr>
          <w:szCs w:val="24"/>
        </w:rPr>
        <w:t xml:space="preserve"> </w:t>
      </w:r>
      <w:proofErr w:type="gramStart"/>
      <w:r w:rsidR="00583CA5" w:rsidRPr="00040FB0">
        <w:rPr>
          <w:szCs w:val="24"/>
        </w:rPr>
        <w:t>will</w:t>
      </w:r>
      <w:r w:rsidRPr="00040FB0">
        <w:rPr>
          <w:szCs w:val="24"/>
        </w:rPr>
        <w:t xml:space="preserve"> not be reimbursed</w:t>
      </w:r>
      <w:proofErr w:type="gramEnd"/>
      <w:r w:rsidRPr="00040FB0">
        <w:rPr>
          <w:szCs w:val="24"/>
        </w:rPr>
        <w:t xml:space="preserve"> by the KWCSP</w:t>
      </w:r>
      <w:r w:rsidR="008A1C3B" w:rsidRPr="00040FB0">
        <w:rPr>
          <w:szCs w:val="24"/>
        </w:rPr>
        <w:t>.</w:t>
      </w:r>
      <w:r w:rsidRPr="00040FB0">
        <w:rPr>
          <w:szCs w:val="24"/>
        </w:rPr>
        <w:t xml:space="preserve"> </w:t>
      </w:r>
    </w:p>
    <w:p w:rsidR="00953535" w:rsidRPr="00040FB0" w:rsidRDefault="00953535" w:rsidP="00040FB0">
      <w:pPr>
        <w:pStyle w:val="ListParagraph"/>
        <w:numPr>
          <w:ilvl w:val="0"/>
          <w:numId w:val="43"/>
        </w:numPr>
        <w:ind w:left="900" w:hanging="450"/>
        <w:rPr>
          <w:color w:val="auto"/>
          <w:szCs w:val="24"/>
        </w:rPr>
      </w:pPr>
      <w:r w:rsidRPr="00040FB0">
        <w:rPr>
          <w:szCs w:val="24"/>
        </w:rPr>
        <w:t xml:space="preserve">Follow-up for any abnormal findings of the vagina, vulva or labia </w:t>
      </w:r>
      <w:proofErr w:type="gramStart"/>
      <w:r w:rsidRPr="00040FB0">
        <w:rPr>
          <w:szCs w:val="24"/>
        </w:rPr>
        <w:t>will be determined</w:t>
      </w:r>
      <w:proofErr w:type="gramEnd"/>
      <w:r w:rsidRPr="00040FB0">
        <w:rPr>
          <w:szCs w:val="24"/>
        </w:rPr>
        <w:t xml:space="preserve"> by the gynecologist who performs the screening and/or diagnostic procedures for the patient.</w:t>
      </w:r>
    </w:p>
    <w:p w:rsidR="00953535" w:rsidRPr="00CA1FE2" w:rsidRDefault="00953535" w:rsidP="00953535">
      <w:pPr>
        <w:ind w:left="360"/>
        <w:rPr>
          <w:b/>
          <w:color w:val="auto"/>
          <w:szCs w:val="24"/>
          <w:u w:val="single"/>
        </w:rPr>
      </w:pPr>
    </w:p>
    <w:p w:rsidR="00953535" w:rsidRPr="005A12BE" w:rsidRDefault="00953535" w:rsidP="00040FB0">
      <w:pPr>
        <w:rPr>
          <w:b/>
          <w:color w:val="auto"/>
          <w:sz w:val="28"/>
          <w:szCs w:val="28"/>
          <w:u w:val="single"/>
        </w:rPr>
      </w:pPr>
      <w:r w:rsidRPr="00040FB0">
        <w:rPr>
          <w:b/>
          <w:color w:val="auto"/>
          <w:szCs w:val="24"/>
        </w:rPr>
        <w:t>WOMEN OLDER THAN 65</w:t>
      </w:r>
    </w:p>
    <w:p w:rsidR="00953535" w:rsidRPr="005A12BE" w:rsidRDefault="00953535" w:rsidP="00953535">
      <w:pPr>
        <w:rPr>
          <w:color w:val="auto"/>
        </w:rPr>
      </w:pPr>
      <w:r w:rsidRPr="005A12BE">
        <w:rPr>
          <w:color w:val="auto"/>
        </w:rPr>
        <w:t>Women older than 65 with documentation of adequate negative prior screening, who are not otherwise at high risk for cervical cancer and have no history of CIN2, CIN3 or cervical cancer within the last 20 years should not be screened.  Adequate negative prior screening is three consecutive negative cytology results or two consecutive negative co-tests within the 10 years before cessation of screening, with the most recent test occurring within the past 5 years.</w:t>
      </w:r>
    </w:p>
    <w:p w:rsidR="00953535" w:rsidRPr="005A12BE" w:rsidRDefault="00953535" w:rsidP="00953535">
      <w:pPr>
        <w:ind w:left="360"/>
        <w:rPr>
          <w:color w:val="auto"/>
        </w:rPr>
      </w:pPr>
    </w:p>
    <w:p w:rsidR="00953535" w:rsidRPr="00040FB0" w:rsidRDefault="00953535" w:rsidP="00953535">
      <w:pPr>
        <w:rPr>
          <w:b/>
          <w:color w:val="auto"/>
        </w:rPr>
      </w:pPr>
      <w:r w:rsidRPr="00040FB0">
        <w:rPr>
          <w:b/>
          <w:color w:val="auto"/>
        </w:rPr>
        <w:t>WOMEN IN ABNORMAL FOLLOW-UP</w:t>
      </w:r>
    </w:p>
    <w:p w:rsidR="00953535" w:rsidRPr="005A12BE" w:rsidRDefault="00953535" w:rsidP="00953535">
      <w:pPr>
        <w:rPr>
          <w:b/>
          <w:color w:val="auto"/>
        </w:rPr>
      </w:pPr>
      <w:r w:rsidRPr="00040FB0">
        <w:rPr>
          <w:color w:val="auto"/>
        </w:rPr>
        <w:t xml:space="preserve">Guidance for follow-up of an abnormal Pap test result </w:t>
      </w:r>
      <w:proofErr w:type="gramStart"/>
      <w:r w:rsidRPr="00040FB0">
        <w:rPr>
          <w:color w:val="auto"/>
        </w:rPr>
        <w:t>is found</w:t>
      </w:r>
      <w:proofErr w:type="gramEnd"/>
      <w:r w:rsidRPr="00040FB0">
        <w:rPr>
          <w:color w:val="auto"/>
        </w:rPr>
        <w:t xml:space="preserve"> under the heading of MANAGEMENT OF ABNORMAL PAP TEST RESULTS in the CCSG.  This </w:t>
      </w:r>
      <w:proofErr w:type="gramStart"/>
      <w:r w:rsidRPr="00040FB0">
        <w:rPr>
          <w:color w:val="auto"/>
        </w:rPr>
        <w:t>should be referenced</w:t>
      </w:r>
      <w:proofErr w:type="gramEnd"/>
      <w:r w:rsidRPr="00040FB0">
        <w:rPr>
          <w:color w:val="auto"/>
        </w:rPr>
        <w:t xml:space="preserve"> when planning case management.  However, the contracted </w:t>
      </w:r>
      <w:r w:rsidRPr="00040FB0">
        <w:rPr>
          <w:color w:val="auto"/>
          <w:szCs w:val="24"/>
        </w:rPr>
        <w:t xml:space="preserve">qualified clinician </w:t>
      </w:r>
      <w:r w:rsidRPr="00040FB0">
        <w:rPr>
          <w:color w:val="auto"/>
          <w:szCs w:val="24"/>
        </w:rPr>
        <w:lastRenderedPageBreak/>
        <w:t xml:space="preserve">(gynecologist, </w:t>
      </w:r>
      <w:proofErr w:type="spellStart"/>
      <w:r w:rsidRPr="00040FB0">
        <w:rPr>
          <w:color w:val="auto"/>
          <w:szCs w:val="24"/>
        </w:rPr>
        <w:t>colposcopist</w:t>
      </w:r>
      <w:proofErr w:type="spellEnd"/>
      <w:r w:rsidRPr="00040FB0">
        <w:rPr>
          <w:color w:val="auto"/>
          <w:szCs w:val="24"/>
        </w:rPr>
        <w:t xml:space="preserve">, etc.) </w:t>
      </w:r>
      <w:r w:rsidRPr="00040FB0">
        <w:rPr>
          <w:color w:val="auto"/>
        </w:rPr>
        <w:t xml:space="preserve">who provides the colposcopy and/or treatment will direct patient care.  Services that </w:t>
      </w:r>
      <w:proofErr w:type="gramStart"/>
      <w:r w:rsidRPr="00040FB0">
        <w:rPr>
          <w:color w:val="auto"/>
        </w:rPr>
        <w:t>can be reimbursed</w:t>
      </w:r>
      <w:proofErr w:type="gramEnd"/>
      <w:r w:rsidRPr="00040FB0">
        <w:rPr>
          <w:color w:val="auto"/>
        </w:rPr>
        <w:t xml:space="preserve"> are found on the approved CPT code list found in the CCSG.  Medical providers and patients </w:t>
      </w:r>
      <w:proofErr w:type="gramStart"/>
      <w:r w:rsidRPr="00040FB0">
        <w:rPr>
          <w:color w:val="auto"/>
        </w:rPr>
        <w:t>shall be made</w:t>
      </w:r>
      <w:proofErr w:type="gramEnd"/>
      <w:r w:rsidRPr="00040FB0">
        <w:rPr>
          <w:color w:val="auto"/>
        </w:rPr>
        <w:t xml:space="preserve"> aware of services that</w:t>
      </w:r>
      <w:r w:rsidRPr="005A12BE">
        <w:rPr>
          <w:b/>
          <w:color w:val="auto"/>
        </w:rPr>
        <w:t xml:space="preserve"> can be </w:t>
      </w:r>
      <w:r w:rsidRPr="00040FB0">
        <w:rPr>
          <w:color w:val="auto"/>
        </w:rPr>
        <w:t>reimbursed.</w:t>
      </w:r>
      <w:r w:rsidRPr="005A12BE">
        <w:rPr>
          <w:b/>
          <w:color w:val="auto"/>
        </w:rPr>
        <w:t xml:space="preserve">  Once a patient’s diagnostic procedures are complete and she has a diagnosis and treatment if applicable, the </w:t>
      </w:r>
      <w:r>
        <w:rPr>
          <w:b/>
          <w:color w:val="auto"/>
        </w:rPr>
        <w:t xml:space="preserve">contracted clinician </w:t>
      </w:r>
      <w:r w:rsidRPr="005A12BE">
        <w:rPr>
          <w:b/>
          <w:color w:val="auto"/>
        </w:rPr>
        <w:t xml:space="preserve">who diagnoses and/or treats will provide an order for the patient’s next screening.  If this </w:t>
      </w:r>
      <w:proofErr w:type="gramStart"/>
      <w:r w:rsidRPr="005A12BE">
        <w:rPr>
          <w:b/>
          <w:color w:val="auto"/>
        </w:rPr>
        <w:t>is not received</w:t>
      </w:r>
      <w:proofErr w:type="gramEnd"/>
      <w:r w:rsidRPr="005A12BE">
        <w:rPr>
          <w:b/>
          <w:color w:val="auto"/>
        </w:rPr>
        <w:t>, the NCM must contact this provider to obtain an order.</w:t>
      </w:r>
    </w:p>
    <w:p w:rsidR="00953535" w:rsidRPr="002B5141" w:rsidRDefault="00953535" w:rsidP="00953535">
      <w:pPr>
        <w:rPr>
          <w:b/>
          <w:color w:val="auto"/>
        </w:rPr>
      </w:pPr>
    </w:p>
    <w:p w:rsidR="00953535" w:rsidRPr="00040FB0" w:rsidRDefault="00953535" w:rsidP="00953535">
      <w:pPr>
        <w:rPr>
          <w:b/>
          <w:color w:val="auto"/>
          <w:szCs w:val="24"/>
        </w:rPr>
      </w:pPr>
      <w:r w:rsidRPr="00040FB0">
        <w:rPr>
          <w:b/>
          <w:color w:val="auto"/>
          <w:szCs w:val="24"/>
        </w:rPr>
        <w:t>WOMEN WHO HAVE RECEIVED HPV VACCINE</w:t>
      </w:r>
    </w:p>
    <w:p w:rsidR="00953535" w:rsidRDefault="00953535" w:rsidP="00953535">
      <w:pPr>
        <w:rPr>
          <w:color w:val="auto"/>
        </w:rPr>
      </w:pPr>
      <w:r w:rsidRPr="005A12BE">
        <w:rPr>
          <w:color w:val="auto"/>
        </w:rPr>
        <w:t xml:space="preserve">Women who have received the HPV vaccine should continue to </w:t>
      </w:r>
      <w:proofErr w:type="gramStart"/>
      <w:r w:rsidRPr="005A12BE">
        <w:rPr>
          <w:color w:val="auto"/>
        </w:rPr>
        <w:t>be screened</w:t>
      </w:r>
      <w:proofErr w:type="gramEnd"/>
      <w:r w:rsidRPr="005A12BE">
        <w:rPr>
          <w:color w:val="auto"/>
        </w:rPr>
        <w:t xml:space="preserve"> according to the age-appropriate guidelines.</w:t>
      </w:r>
    </w:p>
    <w:p w:rsidR="00953535" w:rsidRPr="005A12BE" w:rsidRDefault="00953535" w:rsidP="00953535">
      <w:pPr>
        <w:rPr>
          <w:color w:val="auto"/>
        </w:rPr>
      </w:pPr>
    </w:p>
    <w:p w:rsidR="00953535" w:rsidRPr="00995876" w:rsidRDefault="00953535" w:rsidP="00953535">
      <w:pPr>
        <w:rPr>
          <w:b/>
          <w:color w:val="auto"/>
          <w:sz w:val="20"/>
        </w:rPr>
      </w:pPr>
      <w:r w:rsidRPr="00995876">
        <w:rPr>
          <w:b/>
          <w:color w:val="auto"/>
          <w:sz w:val="20"/>
        </w:rPr>
        <w:t xml:space="preserve">*Pap Screening Guidelines Reference: 2012, American Society for Colposcopy and Cervical Pathology </w:t>
      </w:r>
      <w:r w:rsidRPr="00995876">
        <w:rPr>
          <w:b/>
          <w:i/>
          <w:color w:val="auto"/>
          <w:sz w:val="20"/>
        </w:rPr>
        <w:t>Journal of lower Genital Tract Disease, Volume 16, Number 3, 2012, 00-00.</w:t>
      </w:r>
    </w:p>
    <w:p w:rsidR="00953535" w:rsidRPr="005A12BE" w:rsidRDefault="00953535" w:rsidP="00953535">
      <w:pPr>
        <w:ind w:left="360"/>
        <w:rPr>
          <w:b/>
          <w:color w:val="auto"/>
          <w:sz w:val="32"/>
          <w:szCs w:val="32"/>
        </w:rPr>
        <w:sectPr w:rsidR="00953535" w:rsidRPr="005A12BE" w:rsidSect="00A17C5A">
          <w:pgSz w:w="12240" w:h="15840" w:code="1"/>
          <w:pgMar w:top="1440" w:right="1440" w:bottom="1440" w:left="1440" w:header="0" w:footer="720" w:gutter="0"/>
          <w:cols w:space="720"/>
          <w:docGrid w:linePitch="326"/>
        </w:sectPr>
      </w:pPr>
    </w:p>
    <w:p w:rsidR="00953535" w:rsidRPr="005A12BE" w:rsidRDefault="00953535" w:rsidP="00953535">
      <w:pPr>
        <w:ind w:left="360"/>
        <w:jc w:val="center"/>
        <w:rPr>
          <w:color w:val="auto"/>
        </w:rPr>
        <w:sectPr w:rsidR="00953535" w:rsidRPr="005A12BE" w:rsidSect="00A17C5A">
          <w:pgSz w:w="15840" w:h="12240" w:orient="landscape" w:code="1"/>
          <w:pgMar w:top="907" w:right="1152" w:bottom="1440" w:left="1296" w:header="0" w:footer="720" w:gutter="0"/>
          <w:cols w:space="720"/>
          <w:docGrid w:linePitch="326"/>
        </w:sectPr>
      </w:pPr>
      <w:bookmarkStart w:id="17" w:name="CervicalDelineated"/>
      <w:r w:rsidRPr="005A12BE">
        <w:rPr>
          <w:b/>
          <w:color w:val="auto"/>
          <w:sz w:val="32"/>
          <w:szCs w:val="32"/>
        </w:rPr>
        <w:lastRenderedPageBreak/>
        <w:t>Age – Delineated Cervical Cancer Screening Schedule</w:t>
      </w:r>
      <w:r w:rsidRPr="000040A3">
        <w:rPr>
          <w:b/>
          <w:color w:val="FF0000"/>
          <w:sz w:val="32"/>
          <w:szCs w:val="32"/>
        </w:rPr>
        <w:t xml:space="preserve"> </w:t>
      </w:r>
      <w:bookmarkStart w:id="18" w:name="_MON_1401620286"/>
      <w:bookmarkStart w:id="19" w:name="_MON_1401620365"/>
      <w:bookmarkStart w:id="20" w:name="_MON_1458972639"/>
      <w:bookmarkStart w:id="21" w:name="_MON_1402212018"/>
      <w:bookmarkStart w:id="22" w:name="_MON_1402212504"/>
      <w:bookmarkStart w:id="23" w:name="_MON_1402214839"/>
      <w:bookmarkStart w:id="24" w:name="_MON_1402215311"/>
      <w:bookmarkStart w:id="25" w:name="_MON_1402215563"/>
      <w:bookmarkStart w:id="26" w:name="_MON_1402215669"/>
      <w:bookmarkStart w:id="27" w:name="_MON_1402222087"/>
      <w:bookmarkStart w:id="28" w:name="_MON_1402304927"/>
      <w:bookmarkStart w:id="29" w:name="_MON_1402318180"/>
      <w:bookmarkStart w:id="30" w:name="_MON_1400666526"/>
      <w:bookmarkStart w:id="31" w:name="_MON_1400666601"/>
      <w:bookmarkStart w:id="32" w:name="_MON_1400666612"/>
      <w:bookmarkStart w:id="33" w:name="_MON_1400666634"/>
      <w:bookmarkStart w:id="34" w:name="_MON_1458559239"/>
      <w:bookmarkStart w:id="35" w:name="_MON_1461065152"/>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Start w:id="36" w:name="_MON_1461065199"/>
      <w:bookmarkEnd w:id="36"/>
      <w:r w:rsidRPr="005A12BE">
        <w:rPr>
          <w:color w:val="auto"/>
          <w:u w:val="single"/>
        </w:rPr>
        <w:object w:dxaOrig="13360" w:dyaOrig="8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4.8pt;height:408.6pt" o:ole="">
            <v:imagedata r:id="rId14" o:title=""/>
          </v:shape>
          <o:OLEObject Type="Embed" ProgID="Word.Document.12" ShapeID="_x0000_i1025" DrawAspect="Content" ObjectID="_1591705046" r:id="rId15"/>
        </w:object>
      </w:r>
    </w:p>
    <w:p w:rsidR="00953535" w:rsidRPr="00040FB0" w:rsidRDefault="00953535" w:rsidP="00953535">
      <w:pPr>
        <w:pStyle w:val="Heading1"/>
        <w:ind w:left="360"/>
        <w:rPr>
          <w:color w:val="auto"/>
          <w:sz w:val="32"/>
          <w:szCs w:val="32"/>
        </w:rPr>
      </w:pPr>
      <w:bookmarkStart w:id="37" w:name="cervicalcancerfollowup"/>
      <w:r w:rsidRPr="00040FB0">
        <w:rPr>
          <w:color w:val="auto"/>
          <w:sz w:val="32"/>
          <w:szCs w:val="32"/>
        </w:rPr>
        <w:lastRenderedPageBreak/>
        <w:t>CERVICAL CANCER FOLLOW-UP</w:t>
      </w:r>
    </w:p>
    <w:bookmarkEnd w:id="37"/>
    <w:p w:rsidR="00953535" w:rsidRDefault="00953535" w:rsidP="00953535">
      <w:pPr>
        <w:tabs>
          <w:tab w:val="left" w:pos="450"/>
        </w:tabs>
        <w:ind w:left="360"/>
        <w:rPr>
          <w:color w:val="auto"/>
        </w:rPr>
      </w:pPr>
    </w:p>
    <w:p w:rsidR="00953535" w:rsidRPr="00286C45" w:rsidRDefault="00953535" w:rsidP="00953535">
      <w:pPr>
        <w:tabs>
          <w:tab w:val="left" w:pos="450"/>
        </w:tabs>
        <w:ind w:left="360"/>
        <w:rPr>
          <w:color w:val="auto"/>
        </w:rPr>
      </w:pPr>
    </w:p>
    <w:p w:rsidR="00953535" w:rsidRPr="00286C45" w:rsidRDefault="00953535" w:rsidP="00953535">
      <w:pPr>
        <w:tabs>
          <w:tab w:val="left" w:pos="0"/>
        </w:tabs>
        <w:rPr>
          <w:b/>
          <w:color w:val="auto"/>
        </w:rPr>
      </w:pPr>
      <w:bookmarkStart w:id="38" w:name="CervicalBethesda"/>
      <w:bookmarkStart w:id="39" w:name="bethesda"/>
      <w:r w:rsidRPr="00286C45">
        <w:rPr>
          <w:b/>
          <w:color w:val="auto"/>
        </w:rPr>
        <w:t xml:space="preserve">A.  </w:t>
      </w:r>
      <w:r w:rsidRPr="00286C45">
        <w:rPr>
          <w:b/>
          <w:caps/>
          <w:color w:val="auto"/>
          <w:u w:val="single"/>
        </w:rPr>
        <w:t>The Bethesda 2001 System</w:t>
      </w:r>
    </w:p>
    <w:bookmarkEnd w:id="38"/>
    <w:bookmarkEnd w:id="39"/>
    <w:p w:rsidR="00953535" w:rsidRPr="00286C45" w:rsidRDefault="00953535" w:rsidP="00953535">
      <w:pPr>
        <w:pStyle w:val="BodyTextIndent2"/>
        <w:tabs>
          <w:tab w:val="left" w:pos="360"/>
        </w:tabs>
        <w:ind w:left="360" w:firstLine="0"/>
        <w:rPr>
          <w:color w:val="auto"/>
        </w:rPr>
      </w:pPr>
      <w:r w:rsidRPr="00286C45">
        <w:rPr>
          <w:color w:val="auto"/>
        </w:rPr>
        <w:t xml:space="preserve">The Bethesda System for reporting cervical and/or vaginal cytology is the recognized system for reporting results.  The LHD is required to contract with a laboratory that uses this system of reporting. The state computerized reporting options for Pap test findings and the protocols for management of abnormal findings </w:t>
      </w:r>
      <w:proofErr w:type="gramStart"/>
      <w:r w:rsidRPr="00286C45">
        <w:rPr>
          <w:color w:val="auto"/>
        </w:rPr>
        <w:t>are based</w:t>
      </w:r>
      <w:proofErr w:type="gramEnd"/>
      <w:r w:rsidRPr="00286C45">
        <w:rPr>
          <w:color w:val="auto"/>
        </w:rPr>
        <w:t xml:space="preserve"> on the Bethesda 2001 System.</w:t>
      </w:r>
    </w:p>
    <w:p w:rsidR="00953535" w:rsidRDefault="00953535" w:rsidP="00953535">
      <w:pPr>
        <w:pStyle w:val="BodyTextIndent3"/>
        <w:ind w:left="360"/>
        <w:rPr>
          <w:color w:val="auto"/>
          <w:sz w:val="20"/>
        </w:rPr>
      </w:pPr>
    </w:p>
    <w:p w:rsidR="00953535" w:rsidRPr="003302FE" w:rsidRDefault="00953535" w:rsidP="00953535">
      <w:pPr>
        <w:pStyle w:val="BodyTextIndent3"/>
        <w:ind w:left="360"/>
        <w:rPr>
          <w:caps/>
          <w:color w:val="auto"/>
          <w:u w:val="single"/>
        </w:rPr>
      </w:pPr>
      <w:r w:rsidRPr="00286C45">
        <w:rPr>
          <w:smallCaps/>
          <w:color w:val="auto"/>
        </w:rPr>
        <w:t xml:space="preserve"> </w:t>
      </w:r>
      <w:r w:rsidRPr="003302FE">
        <w:rPr>
          <w:caps/>
          <w:color w:val="auto"/>
          <w:u w:val="single"/>
        </w:rPr>
        <w:t>Specimen Adequacy</w:t>
      </w:r>
    </w:p>
    <w:p w:rsidR="00953535" w:rsidRDefault="00953535" w:rsidP="00953535">
      <w:pPr>
        <w:pStyle w:val="BodyTextIndent3"/>
        <w:ind w:left="360" w:firstLine="450"/>
        <w:rPr>
          <w:color w:val="auto"/>
        </w:rPr>
      </w:pPr>
      <w:r w:rsidRPr="00286C45">
        <w:rPr>
          <w:color w:val="auto"/>
        </w:rPr>
        <w:t>Satisfactory</w:t>
      </w:r>
    </w:p>
    <w:p w:rsidR="00953535" w:rsidRPr="003302FE" w:rsidRDefault="00953535" w:rsidP="00953535">
      <w:pPr>
        <w:pStyle w:val="BodyTextIndent3"/>
        <w:ind w:left="360" w:firstLine="450"/>
        <w:rPr>
          <w:caps/>
          <w:color w:val="auto"/>
          <w:u w:val="single"/>
        </w:rPr>
      </w:pPr>
      <w:r w:rsidRPr="00286C45">
        <w:rPr>
          <w:color w:val="auto"/>
        </w:rPr>
        <w:t>Unsatisfactory</w:t>
      </w:r>
      <w:r w:rsidRPr="00286C45">
        <w:rPr>
          <w:color w:val="auto"/>
        </w:rPr>
        <w:tab/>
      </w:r>
    </w:p>
    <w:p w:rsidR="00953535" w:rsidRPr="003302FE" w:rsidRDefault="00953535" w:rsidP="00953535">
      <w:pPr>
        <w:pStyle w:val="Heading2"/>
        <w:ind w:left="720" w:hanging="360"/>
        <w:rPr>
          <w:rFonts w:ascii="Times New Roman" w:eastAsia="Times New Roman" w:hAnsi="Times New Roman" w:cs="Times New Roman"/>
          <w:b w:val="0"/>
          <w:bCs w:val="0"/>
          <w:caps/>
          <w:color w:val="auto"/>
          <w:sz w:val="24"/>
          <w:szCs w:val="20"/>
          <w:u w:val="single"/>
        </w:rPr>
      </w:pPr>
      <w:r w:rsidRPr="003302FE">
        <w:rPr>
          <w:rFonts w:ascii="Times New Roman" w:eastAsia="Times New Roman" w:hAnsi="Times New Roman" w:cs="Times New Roman"/>
          <w:b w:val="0"/>
          <w:bCs w:val="0"/>
          <w:caps/>
          <w:color w:val="auto"/>
          <w:sz w:val="24"/>
          <w:szCs w:val="20"/>
          <w:u w:val="single"/>
        </w:rPr>
        <w:t xml:space="preserve">General Categorization </w:t>
      </w:r>
    </w:p>
    <w:p w:rsidR="00953535" w:rsidRPr="00286C45" w:rsidRDefault="00953535" w:rsidP="00953535">
      <w:pPr>
        <w:ind w:left="360" w:firstLine="360"/>
        <w:rPr>
          <w:color w:val="auto"/>
          <w:u w:val="single"/>
        </w:rPr>
      </w:pPr>
      <w:r w:rsidRPr="00286C45">
        <w:rPr>
          <w:color w:val="auto"/>
        </w:rPr>
        <w:t>Negative for Intraepithelial Lesion or Malignancy (NIL)</w:t>
      </w:r>
    </w:p>
    <w:p w:rsidR="00953535" w:rsidRPr="00286C45" w:rsidRDefault="00953535" w:rsidP="00953535">
      <w:pPr>
        <w:ind w:left="360" w:firstLine="360"/>
        <w:rPr>
          <w:color w:val="auto"/>
        </w:rPr>
      </w:pPr>
      <w:r w:rsidRPr="00286C45">
        <w:rPr>
          <w:color w:val="auto"/>
        </w:rPr>
        <w:t xml:space="preserve">Epithelial Cell Abnormality </w:t>
      </w:r>
    </w:p>
    <w:p w:rsidR="00953535" w:rsidRPr="003302FE" w:rsidRDefault="00953535" w:rsidP="00953535">
      <w:pPr>
        <w:pStyle w:val="Heading6"/>
        <w:ind w:left="360"/>
        <w:rPr>
          <w:rFonts w:ascii="Times New Roman" w:eastAsia="Times New Roman" w:hAnsi="Times New Roman" w:cs="Times New Roman"/>
          <w:i w:val="0"/>
          <w:iCs w:val="0"/>
          <w:caps/>
          <w:color w:val="auto"/>
          <w:u w:val="single"/>
        </w:rPr>
      </w:pPr>
      <w:r w:rsidRPr="003302FE">
        <w:rPr>
          <w:rFonts w:ascii="Times New Roman" w:eastAsia="Times New Roman" w:hAnsi="Times New Roman" w:cs="Times New Roman"/>
          <w:i w:val="0"/>
          <w:iCs w:val="0"/>
          <w:caps/>
          <w:color w:val="auto"/>
          <w:u w:val="single"/>
        </w:rPr>
        <w:t xml:space="preserve">Negative for intraepithelial lesion or malignancy </w:t>
      </w:r>
    </w:p>
    <w:p w:rsidR="00953535" w:rsidRPr="003302FE" w:rsidRDefault="00953535" w:rsidP="00953535">
      <w:pPr>
        <w:pStyle w:val="Heading2"/>
        <w:ind w:left="360"/>
        <w:rPr>
          <w:rFonts w:ascii="Times New Roman" w:eastAsia="Times New Roman" w:hAnsi="Times New Roman" w:cs="Times New Roman"/>
          <w:b w:val="0"/>
          <w:bCs w:val="0"/>
          <w:caps/>
          <w:color w:val="auto"/>
          <w:sz w:val="24"/>
          <w:szCs w:val="20"/>
          <w:u w:val="single"/>
        </w:rPr>
      </w:pPr>
      <w:r w:rsidRPr="003302FE">
        <w:rPr>
          <w:rFonts w:ascii="Times New Roman" w:eastAsia="Times New Roman" w:hAnsi="Times New Roman" w:cs="Times New Roman"/>
          <w:b w:val="0"/>
          <w:bCs w:val="0"/>
          <w:caps/>
          <w:color w:val="auto"/>
          <w:sz w:val="24"/>
          <w:szCs w:val="20"/>
          <w:u w:val="single"/>
        </w:rPr>
        <w:t>Negative for Intraepithelial Lesion or Malignancy with:</w:t>
      </w:r>
    </w:p>
    <w:p w:rsidR="00953535" w:rsidRPr="00286C45" w:rsidRDefault="00953535" w:rsidP="00953535">
      <w:pPr>
        <w:ind w:left="360" w:firstLine="360"/>
        <w:rPr>
          <w:color w:val="auto"/>
        </w:rPr>
      </w:pPr>
      <w:r w:rsidRPr="00286C45">
        <w:rPr>
          <w:color w:val="auto"/>
        </w:rPr>
        <w:t xml:space="preserve">Presence of Organisms </w:t>
      </w:r>
    </w:p>
    <w:p w:rsidR="00953535" w:rsidRPr="00286C45" w:rsidRDefault="00953535" w:rsidP="00953535">
      <w:pPr>
        <w:ind w:left="720" w:firstLine="360"/>
        <w:rPr>
          <w:color w:val="auto"/>
          <w:u w:val="single"/>
        </w:rPr>
      </w:pPr>
      <w:proofErr w:type="spellStart"/>
      <w:r w:rsidRPr="00286C45">
        <w:rPr>
          <w:color w:val="auto"/>
        </w:rPr>
        <w:t>Trichomoniasis</w:t>
      </w:r>
      <w:proofErr w:type="spellEnd"/>
    </w:p>
    <w:p w:rsidR="00953535" w:rsidRPr="00286C45" w:rsidRDefault="00953535" w:rsidP="00953535">
      <w:pPr>
        <w:ind w:left="360" w:firstLine="720"/>
        <w:rPr>
          <w:color w:val="auto"/>
          <w:u w:val="single"/>
        </w:rPr>
      </w:pPr>
      <w:r w:rsidRPr="00286C45">
        <w:rPr>
          <w:color w:val="auto"/>
        </w:rPr>
        <w:t>Candida</w:t>
      </w:r>
    </w:p>
    <w:p w:rsidR="00953535" w:rsidRPr="00286C45" w:rsidRDefault="00953535" w:rsidP="00953535">
      <w:pPr>
        <w:ind w:left="720" w:firstLine="360"/>
        <w:rPr>
          <w:color w:val="auto"/>
          <w:u w:val="single"/>
        </w:rPr>
      </w:pPr>
      <w:r w:rsidRPr="00286C45">
        <w:rPr>
          <w:color w:val="auto"/>
        </w:rPr>
        <w:t>Shift in vaginal flora suggestive of bacterial vaginosis</w:t>
      </w:r>
    </w:p>
    <w:p w:rsidR="00953535" w:rsidRPr="00286C45" w:rsidRDefault="00953535" w:rsidP="00953535">
      <w:pPr>
        <w:ind w:left="360" w:firstLine="720"/>
        <w:rPr>
          <w:color w:val="auto"/>
          <w:u w:val="single"/>
        </w:rPr>
      </w:pPr>
      <w:r w:rsidRPr="00286C45">
        <w:rPr>
          <w:color w:val="auto"/>
        </w:rPr>
        <w:t xml:space="preserve">Bacterial morphology consistent with </w:t>
      </w:r>
      <w:proofErr w:type="spellStart"/>
      <w:r w:rsidRPr="00286C45">
        <w:rPr>
          <w:color w:val="auto"/>
        </w:rPr>
        <w:t>Actinomyces</w:t>
      </w:r>
      <w:proofErr w:type="spellEnd"/>
    </w:p>
    <w:p w:rsidR="00953535" w:rsidRPr="00286C45" w:rsidRDefault="00953535" w:rsidP="00953535">
      <w:pPr>
        <w:ind w:left="720" w:firstLine="360"/>
        <w:rPr>
          <w:color w:val="auto"/>
          <w:u w:val="single"/>
        </w:rPr>
      </w:pPr>
      <w:r w:rsidRPr="00286C45">
        <w:rPr>
          <w:color w:val="auto"/>
        </w:rPr>
        <w:t>Cellular changes consistent with Herpes simplex virus</w:t>
      </w:r>
    </w:p>
    <w:p w:rsidR="00953535" w:rsidRPr="00286C45" w:rsidRDefault="00953535" w:rsidP="00953535">
      <w:pPr>
        <w:ind w:left="720"/>
        <w:rPr>
          <w:color w:val="auto"/>
        </w:rPr>
      </w:pPr>
      <w:r w:rsidRPr="00286C45">
        <w:rPr>
          <w:color w:val="auto"/>
        </w:rPr>
        <w:t>Reactive cellular changes</w:t>
      </w:r>
    </w:p>
    <w:p w:rsidR="00953535" w:rsidRPr="00286C45" w:rsidRDefault="00953535" w:rsidP="00953535">
      <w:pPr>
        <w:ind w:left="720" w:firstLine="360"/>
        <w:rPr>
          <w:color w:val="auto"/>
          <w:u w:val="single"/>
        </w:rPr>
      </w:pPr>
      <w:r w:rsidRPr="00286C45">
        <w:rPr>
          <w:color w:val="auto"/>
        </w:rPr>
        <w:t>Inflammation</w:t>
      </w:r>
    </w:p>
    <w:p w:rsidR="00953535" w:rsidRPr="00286C45" w:rsidRDefault="00953535" w:rsidP="00953535">
      <w:pPr>
        <w:ind w:left="360" w:firstLine="720"/>
        <w:rPr>
          <w:color w:val="auto"/>
          <w:u w:val="single"/>
        </w:rPr>
      </w:pPr>
      <w:r w:rsidRPr="00286C45">
        <w:rPr>
          <w:color w:val="auto"/>
        </w:rPr>
        <w:t>Radiation effects</w:t>
      </w:r>
    </w:p>
    <w:p w:rsidR="00953535" w:rsidRPr="00286C45" w:rsidRDefault="00953535" w:rsidP="00953535">
      <w:pPr>
        <w:ind w:left="720" w:firstLine="360"/>
        <w:rPr>
          <w:color w:val="auto"/>
          <w:u w:val="single"/>
        </w:rPr>
      </w:pPr>
      <w:r w:rsidRPr="00286C45">
        <w:rPr>
          <w:color w:val="auto"/>
        </w:rPr>
        <w:t>IUD effects</w:t>
      </w:r>
    </w:p>
    <w:p w:rsidR="00953535" w:rsidRPr="00286C45" w:rsidRDefault="00953535" w:rsidP="00953535">
      <w:pPr>
        <w:ind w:left="360" w:firstLine="720"/>
        <w:rPr>
          <w:color w:val="auto"/>
          <w:u w:val="single"/>
        </w:rPr>
      </w:pPr>
      <w:r w:rsidRPr="00286C45">
        <w:rPr>
          <w:color w:val="auto"/>
        </w:rPr>
        <w:t>Metaplasia (normal)</w:t>
      </w:r>
    </w:p>
    <w:p w:rsidR="00953535" w:rsidRDefault="00953535" w:rsidP="00953535">
      <w:pPr>
        <w:pStyle w:val="Header"/>
        <w:tabs>
          <w:tab w:val="clear" w:pos="4320"/>
          <w:tab w:val="clear" w:pos="8640"/>
        </w:tabs>
        <w:ind w:left="720" w:firstLine="360"/>
        <w:rPr>
          <w:color w:val="auto"/>
        </w:rPr>
      </w:pPr>
      <w:r w:rsidRPr="00286C45">
        <w:rPr>
          <w:color w:val="auto"/>
        </w:rPr>
        <w:t>Atrophy</w:t>
      </w:r>
    </w:p>
    <w:p w:rsidR="00953535" w:rsidRDefault="00953535" w:rsidP="00953535">
      <w:pPr>
        <w:pStyle w:val="Heading2"/>
        <w:spacing w:before="0"/>
        <w:ind w:left="360"/>
        <w:rPr>
          <w:rFonts w:ascii="Times New Roman" w:eastAsia="Times New Roman" w:hAnsi="Times New Roman" w:cs="Times New Roman"/>
          <w:b w:val="0"/>
          <w:bCs w:val="0"/>
          <w:color w:val="auto"/>
          <w:sz w:val="24"/>
          <w:szCs w:val="20"/>
        </w:rPr>
      </w:pPr>
    </w:p>
    <w:p w:rsidR="00953535" w:rsidRPr="00AD51CF" w:rsidRDefault="00953535" w:rsidP="00953535">
      <w:pPr>
        <w:pStyle w:val="Heading2"/>
        <w:spacing w:before="0"/>
        <w:ind w:left="360"/>
        <w:rPr>
          <w:rFonts w:ascii="Times New Roman" w:eastAsia="Times New Roman" w:hAnsi="Times New Roman" w:cs="Times New Roman"/>
          <w:b w:val="0"/>
          <w:bCs w:val="0"/>
          <w:caps/>
          <w:color w:val="auto"/>
          <w:sz w:val="24"/>
          <w:szCs w:val="20"/>
          <w:u w:val="single"/>
        </w:rPr>
      </w:pPr>
      <w:r w:rsidRPr="00AD51CF">
        <w:rPr>
          <w:rFonts w:ascii="Times New Roman" w:eastAsia="Times New Roman" w:hAnsi="Times New Roman" w:cs="Times New Roman"/>
          <w:b w:val="0"/>
          <w:bCs w:val="0"/>
          <w:caps/>
          <w:color w:val="auto"/>
          <w:sz w:val="24"/>
          <w:szCs w:val="20"/>
          <w:u w:val="single"/>
        </w:rPr>
        <w:t>Epithelial Cell Abnormalities present</w:t>
      </w:r>
    </w:p>
    <w:p w:rsidR="00953535" w:rsidRPr="00AD51CF" w:rsidRDefault="00953535" w:rsidP="00953535">
      <w:pPr>
        <w:pStyle w:val="Heading7"/>
        <w:rPr>
          <w:bCs/>
          <w:color w:val="auto"/>
        </w:rPr>
      </w:pPr>
      <w:r w:rsidRPr="00286C45">
        <w:rPr>
          <w:color w:val="auto"/>
        </w:rPr>
        <w:t xml:space="preserve">      </w:t>
      </w:r>
      <w:r w:rsidRPr="00AD51CF">
        <w:rPr>
          <w:rFonts w:ascii="Times New Roman" w:eastAsia="Times New Roman" w:hAnsi="Times New Roman" w:cs="Times New Roman"/>
          <w:iCs w:val="0"/>
          <w:color w:val="auto"/>
        </w:rPr>
        <w:t>Squamous Cell Abnormality</w:t>
      </w:r>
    </w:p>
    <w:p w:rsidR="00953535" w:rsidRPr="00286C45" w:rsidRDefault="00953535" w:rsidP="00953535">
      <w:pPr>
        <w:pStyle w:val="Heading3"/>
        <w:tabs>
          <w:tab w:val="left" w:pos="1080"/>
        </w:tabs>
        <w:ind w:left="360" w:firstLine="360"/>
        <w:jc w:val="left"/>
        <w:rPr>
          <w:b w:val="0"/>
          <w:bCs w:val="0"/>
          <w:color w:val="auto"/>
        </w:rPr>
      </w:pPr>
      <w:r w:rsidRPr="00286C45">
        <w:rPr>
          <w:b w:val="0"/>
          <w:bCs w:val="0"/>
          <w:color w:val="auto"/>
        </w:rPr>
        <w:t>Atypical Squamous Cells of Undetermined Significance (ASC-US)</w:t>
      </w:r>
      <w:r w:rsidRPr="00286C45">
        <w:rPr>
          <w:b w:val="0"/>
          <w:bCs w:val="0"/>
          <w:color w:val="auto"/>
        </w:rPr>
        <w:tab/>
      </w:r>
    </w:p>
    <w:p w:rsidR="00953535" w:rsidRPr="00286C45" w:rsidRDefault="00953535" w:rsidP="00953535">
      <w:pPr>
        <w:tabs>
          <w:tab w:val="left" w:pos="1080"/>
        </w:tabs>
        <w:ind w:left="360" w:firstLine="360"/>
        <w:rPr>
          <w:color w:val="auto"/>
        </w:rPr>
      </w:pPr>
      <w:r w:rsidRPr="00286C45">
        <w:rPr>
          <w:color w:val="auto"/>
        </w:rPr>
        <w:t>Atypical Squamous Cells cannot exclude a High-Grade Lesion (ASC-H)</w:t>
      </w:r>
    </w:p>
    <w:p w:rsidR="00953535" w:rsidRPr="00286C45" w:rsidRDefault="00953535" w:rsidP="00953535">
      <w:pPr>
        <w:tabs>
          <w:tab w:val="left" w:pos="1080"/>
        </w:tabs>
        <w:ind w:left="360" w:firstLine="360"/>
        <w:rPr>
          <w:color w:val="auto"/>
        </w:rPr>
      </w:pPr>
      <w:r w:rsidRPr="00286C45">
        <w:rPr>
          <w:color w:val="auto"/>
        </w:rPr>
        <w:t>Low Grade Squamous Intraepithelial Lesion (LSIL)</w:t>
      </w:r>
    </w:p>
    <w:p w:rsidR="00953535" w:rsidRPr="00286C45" w:rsidRDefault="00953535" w:rsidP="00953535">
      <w:pPr>
        <w:tabs>
          <w:tab w:val="left" w:pos="1080"/>
        </w:tabs>
        <w:ind w:left="720"/>
        <w:rPr>
          <w:color w:val="auto"/>
        </w:rPr>
      </w:pPr>
      <w:r w:rsidRPr="00286C45">
        <w:rPr>
          <w:color w:val="auto"/>
        </w:rPr>
        <w:t>High Grade Squamous Intraepithelial Lesion (HSIL)</w:t>
      </w:r>
    </w:p>
    <w:p w:rsidR="00953535" w:rsidRPr="00286C45" w:rsidRDefault="00953535" w:rsidP="00953535">
      <w:pPr>
        <w:tabs>
          <w:tab w:val="left" w:pos="1080"/>
        </w:tabs>
        <w:ind w:left="360" w:firstLine="360"/>
        <w:rPr>
          <w:color w:val="auto"/>
        </w:rPr>
      </w:pPr>
      <w:r w:rsidRPr="00286C45">
        <w:rPr>
          <w:color w:val="auto"/>
        </w:rPr>
        <w:t>Squamous Cell Carcinoma</w:t>
      </w:r>
    </w:p>
    <w:p w:rsidR="00953535" w:rsidRPr="003302FE" w:rsidRDefault="00953535" w:rsidP="00953535">
      <w:pPr>
        <w:ind w:left="720" w:firstLine="360"/>
        <w:rPr>
          <w:color w:val="auto"/>
        </w:rPr>
      </w:pPr>
    </w:p>
    <w:p w:rsidR="00953535" w:rsidRPr="00AD51CF" w:rsidRDefault="00953535" w:rsidP="00953535">
      <w:pPr>
        <w:ind w:left="360"/>
        <w:rPr>
          <w:caps/>
          <w:color w:val="auto"/>
          <w:u w:val="single"/>
        </w:rPr>
      </w:pPr>
      <w:r w:rsidRPr="00AD51CF">
        <w:rPr>
          <w:caps/>
          <w:color w:val="auto"/>
          <w:u w:val="single"/>
        </w:rPr>
        <w:t>Glandular Cell Abnormality (AGC)</w:t>
      </w:r>
    </w:p>
    <w:p w:rsidR="00953535" w:rsidRPr="00286C45" w:rsidRDefault="00953535" w:rsidP="00953535">
      <w:pPr>
        <w:ind w:left="720"/>
        <w:rPr>
          <w:color w:val="auto"/>
        </w:rPr>
      </w:pPr>
      <w:r w:rsidRPr="00286C45">
        <w:rPr>
          <w:color w:val="auto"/>
        </w:rPr>
        <w:t xml:space="preserve">Atypical </w:t>
      </w:r>
      <w:proofErr w:type="spellStart"/>
      <w:r w:rsidRPr="00286C45">
        <w:rPr>
          <w:color w:val="auto"/>
        </w:rPr>
        <w:t>endocervical</w:t>
      </w:r>
      <w:proofErr w:type="spellEnd"/>
      <w:r w:rsidRPr="00286C45">
        <w:rPr>
          <w:color w:val="auto"/>
        </w:rPr>
        <w:t>, glandular or endometrial cells</w:t>
      </w:r>
    </w:p>
    <w:p w:rsidR="00953535" w:rsidRPr="00286C45" w:rsidRDefault="00953535" w:rsidP="00953535">
      <w:pPr>
        <w:ind w:left="720"/>
        <w:rPr>
          <w:color w:val="auto"/>
        </w:rPr>
      </w:pPr>
      <w:r w:rsidRPr="00286C45">
        <w:rPr>
          <w:color w:val="auto"/>
        </w:rPr>
        <w:t>Adenocarcinoma-In-Situ or Adenocarcinoma</w:t>
      </w:r>
    </w:p>
    <w:p w:rsidR="00953535" w:rsidRDefault="00953535" w:rsidP="00953535">
      <w:pPr>
        <w:ind w:left="360"/>
        <w:rPr>
          <w:b/>
          <w:color w:val="auto"/>
        </w:rPr>
      </w:pPr>
      <w:bookmarkStart w:id="40" w:name="CervicalPatientEducation"/>
    </w:p>
    <w:p w:rsidR="00953535" w:rsidRDefault="00953535" w:rsidP="00953535">
      <w:pPr>
        <w:spacing w:after="200" w:line="276" w:lineRule="auto"/>
        <w:rPr>
          <w:b/>
          <w:color w:val="auto"/>
        </w:rPr>
      </w:pPr>
      <w:bookmarkStart w:id="41" w:name="patientcervicaleducation"/>
      <w:r>
        <w:rPr>
          <w:b/>
          <w:color w:val="auto"/>
        </w:rPr>
        <w:br w:type="page"/>
      </w:r>
    </w:p>
    <w:p w:rsidR="00953535" w:rsidRPr="00286C45" w:rsidRDefault="00953535" w:rsidP="00953535">
      <w:pPr>
        <w:rPr>
          <w:b/>
          <w:color w:val="auto"/>
        </w:rPr>
      </w:pPr>
      <w:r w:rsidRPr="00286C45">
        <w:rPr>
          <w:b/>
          <w:color w:val="auto"/>
        </w:rPr>
        <w:lastRenderedPageBreak/>
        <w:t xml:space="preserve">B.  </w:t>
      </w:r>
      <w:r w:rsidRPr="00286C45">
        <w:rPr>
          <w:b/>
          <w:color w:val="auto"/>
          <w:u w:val="single"/>
        </w:rPr>
        <w:t>PATIENT EDUCATION ON CERVICAL HEALTH</w:t>
      </w:r>
      <w:r w:rsidRPr="00286C45">
        <w:rPr>
          <w:b/>
          <w:color w:val="auto"/>
        </w:rPr>
        <w:t xml:space="preserve"> </w:t>
      </w:r>
    </w:p>
    <w:bookmarkEnd w:id="40"/>
    <w:bookmarkEnd w:id="41"/>
    <w:p w:rsidR="00953535" w:rsidRPr="00286C45" w:rsidRDefault="00953535" w:rsidP="00953535">
      <w:pPr>
        <w:numPr>
          <w:ilvl w:val="0"/>
          <w:numId w:val="20"/>
        </w:numPr>
        <w:tabs>
          <w:tab w:val="num" w:pos="720"/>
        </w:tabs>
        <w:ind w:left="720"/>
        <w:rPr>
          <w:color w:val="auto"/>
        </w:rPr>
      </w:pPr>
      <w:r w:rsidRPr="00286C45">
        <w:rPr>
          <w:color w:val="auto"/>
        </w:rPr>
        <w:t>Counseling on cervical cancer risk factors, Human Papillomavirus (HPV) testing and risk reduction (including smoking cessation) during screening visits is required.</w:t>
      </w:r>
      <w:r w:rsidR="00DE56C5">
        <w:rPr>
          <w:color w:val="auto"/>
        </w:rPr>
        <w:t xml:space="preserve">  Smokers </w:t>
      </w:r>
      <w:proofErr w:type="gramStart"/>
      <w:r w:rsidR="00DE56C5">
        <w:rPr>
          <w:color w:val="auto"/>
        </w:rPr>
        <w:t>must be</w:t>
      </w:r>
      <w:r w:rsidR="009069B9">
        <w:rPr>
          <w:color w:val="auto"/>
        </w:rPr>
        <w:t xml:space="preserve"> offered</w:t>
      </w:r>
      <w:proofErr w:type="gramEnd"/>
      <w:r w:rsidR="009069B9">
        <w:rPr>
          <w:color w:val="auto"/>
        </w:rPr>
        <w:t xml:space="preserve"> referral</w:t>
      </w:r>
      <w:r w:rsidR="00DE56C5">
        <w:rPr>
          <w:color w:val="auto"/>
        </w:rPr>
        <w:t xml:space="preserve"> to the Quit</w:t>
      </w:r>
      <w:r w:rsidR="005828FF">
        <w:rPr>
          <w:color w:val="auto"/>
        </w:rPr>
        <w:t xml:space="preserve"> Now Kentucky tobacco quit line </w:t>
      </w:r>
      <w:r w:rsidR="005828FF" w:rsidRPr="008838EE">
        <w:rPr>
          <w:color w:val="auto"/>
        </w:rPr>
        <w:t>and/or Freedom</w:t>
      </w:r>
      <w:r w:rsidR="005828FF">
        <w:rPr>
          <w:color w:val="auto"/>
        </w:rPr>
        <w:t xml:space="preserve"> </w:t>
      </w:r>
      <w:r w:rsidR="005828FF" w:rsidRPr="008838EE">
        <w:rPr>
          <w:color w:val="auto"/>
        </w:rPr>
        <w:t>from Smoking classes.</w:t>
      </w:r>
      <w:r w:rsidRPr="00286C45">
        <w:rPr>
          <w:color w:val="auto"/>
        </w:rPr>
        <w:t xml:space="preserve"> </w:t>
      </w:r>
    </w:p>
    <w:p w:rsidR="00953535" w:rsidRPr="00286C45" w:rsidRDefault="00953535" w:rsidP="00953535">
      <w:pPr>
        <w:numPr>
          <w:ilvl w:val="0"/>
          <w:numId w:val="20"/>
        </w:numPr>
        <w:tabs>
          <w:tab w:val="num" w:pos="720"/>
        </w:tabs>
        <w:ind w:left="720"/>
        <w:rPr>
          <w:color w:val="auto"/>
        </w:rPr>
      </w:pPr>
      <w:r w:rsidRPr="00286C45">
        <w:rPr>
          <w:color w:val="auto"/>
        </w:rPr>
        <w:t xml:space="preserve">Counseling on the HPV vaccination </w:t>
      </w:r>
      <w:proofErr w:type="gramStart"/>
      <w:r w:rsidRPr="00286C45">
        <w:rPr>
          <w:color w:val="auto"/>
        </w:rPr>
        <w:t>shall be provided</w:t>
      </w:r>
      <w:proofErr w:type="gramEnd"/>
      <w:r w:rsidRPr="00286C45">
        <w:rPr>
          <w:color w:val="auto"/>
        </w:rPr>
        <w:t xml:space="preserve"> to the patient and the parent of minors when applicable. </w:t>
      </w:r>
    </w:p>
    <w:p w:rsidR="00953535" w:rsidRPr="00286C45" w:rsidRDefault="00953535" w:rsidP="00953535">
      <w:pPr>
        <w:numPr>
          <w:ilvl w:val="0"/>
          <w:numId w:val="20"/>
        </w:numPr>
        <w:tabs>
          <w:tab w:val="num" w:pos="720"/>
        </w:tabs>
        <w:ind w:left="720"/>
        <w:rPr>
          <w:color w:val="auto"/>
        </w:rPr>
      </w:pPr>
      <w:r w:rsidRPr="00286C45">
        <w:rPr>
          <w:color w:val="auto"/>
        </w:rPr>
        <w:t>Patients must have documented counseling as appropriate.</w:t>
      </w:r>
    </w:p>
    <w:p w:rsidR="00953535" w:rsidRPr="00286C45" w:rsidRDefault="00953535" w:rsidP="00953535">
      <w:pPr>
        <w:ind w:left="360"/>
        <w:rPr>
          <w:color w:val="auto"/>
        </w:rPr>
      </w:pPr>
    </w:p>
    <w:p w:rsidR="00953535" w:rsidRPr="00286C45" w:rsidRDefault="00953535" w:rsidP="00953535">
      <w:pPr>
        <w:rPr>
          <w:b/>
          <w:color w:val="auto"/>
          <w:u w:val="single"/>
        </w:rPr>
      </w:pPr>
      <w:bookmarkStart w:id="42" w:name="CervicalFollowupLetterC"/>
      <w:r w:rsidRPr="00286C45">
        <w:rPr>
          <w:b/>
          <w:color w:val="auto"/>
        </w:rPr>
        <w:t xml:space="preserve">C.  </w:t>
      </w:r>
      <w:r w:rsidRPr="00286C45">
        <w:rPr>
          <w:b/>
          <w:color w:val="auto"/>
          <w:u w:val="single"/>
        </w:rPr>
        <w:t>FOLLOW-UP</w:t>
      </w:r>
    </w:p>
    <w:bookmarkEnd w:id="42"/>
    <w:p w:rsidR="00953535" w:rsidRPr="00286C45" w:rsidRDefault="00953535" w:rsidP="00953535">
      <w:pPr>
        <w:numPr>
          <w:ilvl w:val="0"/>
          <w:numId w:val="21"/>
        </w:numPr>
        <w:rPr>
          <w:color w:val="auto"/>
        </w:rPr>
      </w:pPr>
      <w:r w:rsidRPr="00286C45">
        <w:rPr>
          <w:color w:val="auto"/>
        </w:rPr>
        <w:t>Refer patient if abnormal cervix or polyps visualized.</w:t>
      </w:r>
    </w:p>
    <w:p w:rsidR="00953535" w:rsidRPr="00286C45" w:rsidRDefault="00953535" w:rsidP="00953535">
      <w:pPr>
        <w:numPr>
          <w:ilvl w:val="0"/>
          <w:numId w:val="21"/>
        </w:numPr>
        <w:rPr>
          <w:color w:val="auto"/>
        </w:rPr>
      </w:pPr>
      <w:r w:rsidRPr="00286C45">
        <w:rPr>
          <w:color w:val="auto"/>
        </w:rPr>
        <w:t xml:space="preserve">Patients with abnormal Pap test </w:t>
      </w:r>
      <w:proofErr w:type="gramStart"/>
      <w:r w:rsidRPr="00286C45">
        <w:rPr>
          <w:color w:val="auto"/>
        </w:rPr>
        <w:t>shall be notified</w:t>
      </w:r>
      <w:proofErr w:type="gramEnd"/>
      <w:r w:rsidRPr="00286C45">
        <w:rPr>
          <w:color w:val="auto"/>
        </w:rPr>
        <w:t xml:space="preserve"> within 10 working days from the date the Pap test is received at the clinic. </w:t>
      </w:r>
    </w:p>
    <w:p w:rsidR="00953535" w:rsidRPr="00286C45" w:rsidRDefault="00953535" w:rsidP="00953535">
      <w:pPr>
        <w:numPr>
          <w:ilvl w:val="0"/>
          <w:numId w:val="21"/>
        </w:numPr>
        <w:rPr>
          <w:color w:val="auto"/>
        </w:rPr>
      </w:pPr>
      <w:r w:rsidRPr="00286C45">
        <w:rPr>
          <w:color w:val="auto"/>
        </w:rPr>
        <w:t xml:space="preserve">Referral appointments </w:t>
      </w:r>
      <w:proofErr w:type="gramStart"/>
      <w:r w:rsidRPr="00286C45">
        <w:rPr>
          <w:color w:val="auto"/>
        </w:rPr>
        <w:t>must be made</w:t>
      </w:r>
      <w:proofErr w:type="gramEnd"/>
      <w:r w:rsidRPr="00286C45">
        <w:rPr>
          <w:color w:val="auto"/>
        </w:rPr>
        <w:t xml:space="preserve"> within 3 weeks (21 days) of the clinic receiving the abnormal Pap test result.  Any delay in meeting this timeframe must be documented in the patient’s medical record, including any “1</w:t>
      </w:r>
      <w:r w:rsidRPr="00286C45">
        <w:rPr>
          <w:color w:val="auto"/>
          <w:vertAlign w:val="superscript"/>
        </w:rPr>
        <w:t>st</w:t>
      </w:r>
      <w:r w:rsidRPr="00286C45">
        <w:rPr>
          <w:color w:val="auto"/>
        </w:rPr>
        <w:t xml:space="preserve"> available” appointment </w:t>
      </w:r>
    </w:p>
    <w:p w:rsidR="00953535" w:rsidRPr="00286C45" w:rsidRDefault="00953535" w:rsidP="00953535">
      <w:pPr>
        <w:numPr>
          <w:ilvl w:val="0"/>
          <w:numId w:val="21"/>
        </w:numPr>
        <w:rPr>
          <w:color w:val="auto"/>
        </w:rPr>
      </w:pPr>
      <w:r w:rsidRPr="00286C45">
        <w:rPr>
          <w:color w:val="auto"/>
        </w:rPr>
        <w:t xml:space="preserve">A final diagnosis </w:t>
      </w:r>
      <w:proofErr w:type="gramStart"/>
      <w:r w:rsidRPr="00286C45">
        <w:rPr>
          <w:color w:val="auto"/>
        </w:rPr>
        <w:t>must be made</w:t>
      </w:r>
      <w:proofErr w:type="gramEnd"/>
      <w:r w:rsidRPr="00286C45">
        <w:rPr>
          <w:color w:val="auto"/>
        </w:rPr>
        <w:t xml:space="preserve"> within 60 days of the Pap test screening.  The final diagnosis </w:t>
      </w:r>
      <w:proofErr w:type="gramStart"/>
      <w:r w:rsidRPr="00286C45">
        <w:rPr>
          <w:color w:val="auto"/>
        </w:rPr>
        <w:t>is based</w:t>
      </w:r>
      <w:proofErr w:type="gramEnd"/>
      <w:r w:rsidRPr="00286C45">
        <w:rPr>
          <w:color w:val="auto"/>
        </w:rPr>
        <w:t xml:space="preserve"> on colposcopy and biopsy results.  </w:t>
      </w:r>
      <w:r w:rsidR="00AE551D">
        <w:rPr>
          <w:color w:val="auto"/>
        </w:rPr>
        <w:t xml:space="preserve">Treatment </w:t>
      </w:r>
      <w:proofErr w:type="gramStart"/>
      <w:r w:rsidR="00AE551D">
        <w:rPr>
          <w:color w:val="auto"/>
        </w:rPr>
        <w:t>should be initiated</w:t>
      </w:r>
      <w:proofErr w:type="gramEnd"/>
      <w:r w:rsidR="00724003">
        <w:rPr>
          <w:color w:val="auto"/>
        </w:rPr>
        <w:t xml:space="preserve"> 60</w:t>
      </w:r>
      <w:r w:rsidR="00AE551D">
        <w:rPr>
          <w:color w:val="auto"/>
        </w:rPr>
        <w:t xml:space="preserve"> days or </w:t>
      </w:r>
      <w:r w:rsidR="00A80B9D">
        <w:rPr>
          <w:color w:val="auto"/>
        </w:rPr>
        <w:t>less from the date</w:t>
      </w:r>
      <w:r w:rsidR="00ED543F">
        <w:rPr>
          <w:color w:val="auto"/>
        </w:rPr>
        <w:t xml:space="preserve"> of diagnosis of a pre-cancer or cancer of the cervix.</w:t>
      </w:r>
      <w:r w:rsidR="00724003">
        <w:rPr>
          <w:color w:val="auto"/>
        </w:rPr>
        <w:t xml:space="preserve"> </w:t>
      </w:r>
      <w:r w:rsidRPr="00286C45">
        <w:rPr>
          <w:color w:val="auto"/>
        </w:rPr>
        <w:t xml:space="preserve">   </w:t>
      </w:r>
    </w:p>
    <w:p w:rsidR="00953535" w:rsidRPr="00286C45" w:rsidRDefault="00953535" w:rsidP="00953535">
      <w:pPr>
        <w:numPr>
          <w:ilvl w:val="0"/>
          <w:numId w:val="21"/>
        </w:numPr>
        <w:rPr>
          <w:color w:val="auto"/>
        </w:rPr>
      </w:pPr>
      <w:r w:rsidRPr="00286C45">
        <w:rPr>
          <w:color w:val="auto"/>
        </w:rPr>
        <w:t xml:space="preserve">Results of referrals including colposcopy, biopsy path reports, cryotherapy, Loop electrosurgical excision procedure (LEEP) procedure and pathology reports, Cold Knife </w:t>
      </w:r>
      <w:proofErr w:type="spellStart"/>
      <w:r w:rsidRPr="00286C45">
        <w:rPr>
          <w:color w:val="auto"/>
        </w:rPr>
        <w:t>Conization</w:t>
      </w:r>
      <w:proofErr w:type="spellEnd"/>
      <w:r w:rsidRPr="00286C45">
        <w:rPr>
          <w:color w:val="auto"/>
        </w:rPr>
        <w:t xml:space="preserve"> (CKC) procedure and pathology reports and Laser treatment documentation must be received within 30 days of the procedure.</w:t>
      </w:r>
    </w:p>
    <w:p w:rsidR="00953535" w:rsidRDefault="00953535" w:rsidP="00953535">
      <w:pPr>
        <w:numPr>
          <w:ilvl w:val="0"/>
          <w:numId w:val="21"/>
        </w:numPr>
        <w:rPr>
          <w:color w:val="auto"/>
          <w:sz w:val="23"/>
        </w:rPr>
      </w:pPr>
      <w:r w:rsidRPr="00286C45">
        <w:rPr>
          <w:color w:val="auto"/>
        </w:rPr>
        <w:t xml:space="preserve">The month and year the next Pap test is due is to </w:t>
      </w:r>
      <w:proofErr w:type="gramStart"/>
      <w:r w:rsidRPr="00286C45">
        <w:rPr>
          <w:color w:val="auto"/>
        </w:rPr>
        <w:t>be documented</w:t>
      </w:r>
      <w:proofErr w:type="gramEnd"/>
      <w:r w:rsidRPr="00286C45">
        <w:rPr>
          <w:color w:val="auto"/>
        </w:rPr>
        <w:t xml:space="preserve"> on the progress note.</w:t>
      </w:r>
      <w:r w:rsidRPr="00286C45">
        <w:rPr>
          <w:color w:val="auto"/>
          <w:sz w:val="23"/>
        </w:rPr>
        <w:t xml:space="preserve"> The nurse’s note should include the doctor’s or </w:t>
      </w:r>
      <w:proofErr w:type="spellStart"/>
      <w:r w:rsidRPr="00286C45">
        <w:rPr>
          <w:color w:val="auto"/>
          <w:sz w:val="23"/>
        </w:rPr>
        <w:t>colposcopist’s</w:t>
      </w:r>
      <w:proofErr w:type="spellEnd"/>
      <w:r w:rsidRPr="00286C45">
        <w:rPr>
          <w:color w:val="auto"/>
          <w:sz w:val="23"/>
        </w:rPr>
        <w:t xml:space="preserve"> name, date and source of the order (verbal order, doctor’s office note in chart, etc.) for the next screening or diagnostic procedure. </w:t>
      </w:r>
    </w:p>
    <w:p w:rsidR="00953535" w:rsidRPr="005A12BE" w:rsidRDefault="00953535" w:rsidP="00953535">
      <w:pPr>
        <w:pStyle w:val="Heading1"/>
        <w:ind w:left="360"/>
        <w:rPr>
          <w:color w:val="auto"/>
          <w:sz w:val="24"/>
          <w:szCs w:val="24"/>
        </w:rPr>
      </w:pPr>
    </w:p>
    <w:p w:rsidR="00953535" w:rsidRPr="005A12BE" w:rsidRDefault="00870315" w:rsidP="00040FB0">
      <w:pPr>
        <w:pStyle w:val="Heading1"/>
        <w:jc w:val="left"/>
        <w:rPr>
          <w:bCs w:val="0"/>
          <w:color w:val="auto"/>
          <w:sz w:val="24"/>
          <w:u w:val="single"/>
        </w:rPr>
      </w:pPr>
      <w:bookmarkStart w:id="43" w:name="managementabnormalpap"/>
      <w:r w:rsidRPr="00040FB0">
        <w:rPr>
          <w:bCs w:val="0"/>
          <w:color w:val="auto"/>
          <w:sz w:val="24"/>
        </w:rPr>
        <w:t xml:space="preserve">D.  </w:t>
      </w:r>
      <w:r w:rsidR="00953535" w:rsidRPr="005A12BE">
        <w:rPr>
          <w:bCs w:val="0"/>
          <w:color w:val="auto"/>
          <w:sz w:val="24"/>
          <w:u w:val="single"/>
        </w:rPr>
        <w:t>MANAGEMENT OF ABNORMAL PAP TEST RESULTS</w:t>
      </w:r>
    </w:p>
    <w:bookmarkEnd w:id="43"/>
    <w:p w:rsidR="00953535" w:rsidRDefault="00953535" w:rsidP="00953535">
      <w:pPr>
        <w:tabs>
          <w:tab w:val="num" w:pos="360"/>
        </w:tabs>
        <w:ind w:left="360"/>
        <w:rPr>
          <w:color w:val="auto"/>
        </w:rPr>
      </w:pPr>
      <w:r w:rsidRPr="00286C45">
        <w:rPr>
          <w:color w:val="auto"/>
        </w:rPr>
        <w:t>(Numbers correspond to PSRS submission)</w:t>
      </w:r>
    </w:p>
    <w:p w:rsidR="00953535" w:rsidRDefault="00953535" w:rsidP="00953535">
      <w:pPr>
        <w:tabs>
          <w:tab w:val="num" w:pos="360"/>
        </w:tabs>
        <w:ind w:left="360"/>
        <w:rPr>
          <w:color w:val="auto"/>
        </w:rPr>
      </w:pPr>
    </w:p>
    <w:p w:rsidR="00953535" w:rsidRPr="00040FB0" w:rsidRDefault="00953535" w:rsidP="00040FB0">
      <w:pPr>
        <w:rPr>
          <w:color w:val="auto"/>
        </w:rPr>
      </w:pPr>
      <w:proofErr w:type="gramStart"/>
      <w:r w:rsidRPr="00040FB0">
        <w:rPr>
          <w:color w:val="auto"/>
          <w:szCs w:val="24"/>
        </w:rPr>
        <w:t xml:space="preserve">Follow-up for any abnormal findings of the vagina, vulva or labia will be determined by the </w:t>
      </w:r>
      <w:r w:rsidRPr="00040FB0">
        <w:rPr>
          <w:color w:val="auto"/>
        </w:rPr>
        <w:t xml:space="preserve">contracted clinician (gynecologist or </w:t>
      </w:r>
      <w:proofErr w:type="spellStart"/>
      <w:r w:rsidRPr="00040FB0">
        <w:rPr>
          <w:color w:val="auto"/>
        </w:rPr>
        <w:t>colposcopist</w:t>
      </w:r>
      <w:proofErr w:type="spellEnd"/>
      <w:r w:rsidRPr="00040FB0">
        <w:rPr>
          <w:color w:val="auto"/>
        </w:rPr>
        <w:t>)</w:t>
      </w:r>
      <w:r w:rsidRPr="00040FB0">
        <w:rPr>
          <w:color w:val="auto"/>
          <w:szCs w:val="24"/>
        </w:rPr>
        <w:t xml:space="preserve"> who performs the screening and/or diagnostic procedures for the patient</w:t>
      </w:r>
      <w:proofErr w:type="gramEnd"/>
      <w:r w:rsidRPr="00040FB0">
        <w:rPr>
          <w:color w:val="auto"/>
          <w:szCs w:val="24"/>
        </w:rPr>
        <w:t xml:space="preserve">.  Also, see SCREENING AND </w:t>
      </w:r>
      <w:r w:rsidRPr="00040FB0">
        <w:rPr>
          <w:color w:val="auto"/>
        </w:rPr>
        <w:t xml:space="preserve">REIMBURSEMENT INFORMATION FOR VAGINAL, LABIAL OR </w:t>
      </w:r>
      <w:r w:rsidR="00064B98" w:rsidRPr="00040FB0">
        <w:rPr>
          <w:color w:val="auto"/>
        </w:rPr>
        <w:t>VULVAR PROCEDURES</w:t>
      </w:r>
    </w:p>
    <w:p w:rsidR="00064B98" w:rsidRPr="00AD51CF" w:rsidRDefault="00064B98" w:rsidP="00953535">
      <w:pPr>
        <w:ind w:left="360"/>
        <w:rPr>
          <w:b/>
          <w:color w:val="auto"/>
        </w:rPr>
      </w:pPr>
    </w:p>
    <w:p w:rsidR="00953535" w:rsidRPr="004A7A1F" w:rsidRDefault="00953535" w:rsidP="00953535">
      <w:pPr>
        <w:rPr>
          <w:b/>
          <w:color w:val="auto"/>
          <w:szCs w:val="24"/>
          <w:u w:val="single"/>
        </w:rPr>
      </w:pPr>
    </w:p>
    <w:p w:rsidR="00953535" w:rsidRPr="005A12BE" w:rsidRDefault="00953535" w:rsidP="00953535">
      <w:pPr>
        <w:tabs>
          <w:tab w:val="num" w:pos="360"/>
        </w:tabs>
        <w:ind w:left="360" w:firstLine="90"/>
        <w:rPr>
          <w:b/>
          <w:caps/>
          <w:color w:val="auto"/>
          <w:szCs w:val="24"/>
          <w:u w:val="single"/>
        </w:rPr>
      </w:pPr>
      <w:r w:rsidRPr="005A12BE">
        <w:rPr>
          <w:b/>
          <w:caps/>
          <w:color w:val="auto"/>
          <w:szCs w:val="24"/>
          <w:u w:val="single"/>
        </w:rPr>
        <w:t xml:space="preserve">#1 SATISFACTORY / NEGATIVE FOR INTRAEPITHELIAL LESION </w:t>
      </w:r>
    </w:p>
    <w:p w:rsidR="00953535" w:rsidRPr="00286C45" w:rsidRDefault="00953535" w:rsidP="00953535">
      <w:pPr>
        <w:tabs>
          <w:tab w:val="num" w:pos="360"/>
        </w:tabs>
        <w:ind w:left="360" w:hanging="270"/>
        <w:rPr>
          <w:rFonts w:ascii="Arial Black" w:hAnsi="Arial Black"/>
          <w:b/>
          <w:caps/>
          <w:color w:val="auto"/>
          <w:szCs w:val="24"/>
          <w:u w:val="single"/>
        </w:rPr>
      </w:pPr>
    </w:p>
    <w:p w:rsidR="00953535" w:rsidRPr="00286C45" w:rsidRDefault="00953535" w:rsidP="00953535">
      <w:pPr>
        <w:tabs>
          <w:tab w:val="num" w:pos="360"/>
        </w:tabs>
        <w:ind w:left="450"/>
        <w:rPr>
          <w:b/>
          <w:color w:val="auto"/>
        </w:rPr>
      </w:pPr>
      <w:r>
        <w:rPr>
          <w:b/>
          <w:color w:val="auto"/>
        </w:rPr>
        <w:tab/>
      </w:r>
      <w:r w:rsidRPr="00286C45">
        <w:rPr>
          <w:b/>
          <w:color w:val="auto"/>
        </w:rPr>
        <w:t>Refer patient if abnormal cervix or polyps visualized</w:t>
      </w:r>
    </w:p>
    <w:p w:rsidR="00953535" w:rsidRPr="000040A3" w:rsidRDefault="00953535" w:rsidP="00953535">
      <w:pPr>
        <w:tabs>
          <w:tab w:val="num" w:pos="360"/>
        </w:tabs>
        <w:ind w:left="360" w:hanging="270"/>
        <w:rPr>
          <w:rFonts w:ascii="Arial Black" w:hAnsi="Arial Black"/>
          <w:b/>
          <w:caps/>
          <w:color w:val="auto"/>
          <w:szCs w:val="24"/>
          <w:highlight w:val="lightGray"/>
          <w:u w:val="single"/>
        </w:rPr>
      </w:pPr>
    </w:p>
    <w:p w:rsidR="00953535" w:rsidRPr="005A12BE" w:rsidRDefault="00953535" w:rsidP="00953535">
      <w:pPr>
        <w:tabs>
          <w:tab w:val="num" w:pos="360"/>
        </w:tabs>
        <w:ind w:left="90" w:firstLine="360"/>
        <w:rPr>
          <w:b/>
          <w:color w:val="auto"/>
          <w:szCs w:val="24"/>
        </w:rPr>
      </w:pPr>
      <w:r>
        <w:rPr>
          <w:b/>
          <w:color w:val="auto"/>
          <w:szCs w:val="24"/>
        </w:rPr>
        <w:tab/>
      </w:r>
      <w:r w:rsidRPr="005A12BE">
        <w:rPr>
          <w:b/>
          <w:color w:val="auto"/>
          <w:szCs w:val="24"/>
        </w:rPr>
        <w:t>Management of Women Age 30 and older with Co-Testing:</w:t>
      </w:r>
    </w:p>
    <w:p w:rsidR="00953535" w:rsidRPr="00286C45" w:rsidRDefault="00953535" w:rsidP="00953535">
      <w:pPr>
        <w:tabs>
          <w:tab w:val="num" w:pos="360"/>
        </w:tabs>
        <w:ind w:left="90" w:firstLine="360"/>
        <w:rPr>
          <w:color w:val="auto"/>
          <w:szCs w:val="24"/>
        </w:rPr>
      </w:pPr>
    </w:p>
    <w:p w:rsidR="00953535" w:rsidRPr="00286C45" w:rsidRDefault="00953535" w:rsidP="00953535">
      <w:pPr>
        <w:tabs>
          <w:tab w:val="num" w:pos="360"/>
        </w:tabs>
        <w:ind w:left="450"/>
        <w:rPr>
          <w:b/>
          <w:color w:val="auto"/>
          <w:szCs w:val="24"/>
        </w:rPr>
      </w:pPr>
      <w:r>
        <w:rPr>
          <w:b/>
          <w:color w:val="auto"/>
          <w:szCs w:val="24"/>
        </w:rPr>
        <w:tab/>
      </w:r>
      <w:r w:rsidRPr="00286C45">
        <w:rPr>
          <w:b/>
          <w:color w:val="auto"/>
          <w:szCs w:val="24"/>
        </w:rPr>
        <w:t>CYTOLOGY NEGATIVE- HPV NEGATIVE (COTESTING)</w:t>
      </w:r>
    </w:p>
    <w:p w:rsidR="00953535" w:rsidRPr="00286C45" w:rsidRDefault="00953535" w:rsidP="00953535">
      <w:pPr>
        <w:pStyle w:val="ListParagraph"/>
        <w:numPr>
          <w:ilvl w:val="0"/>
          <w:numId w:val="23"/>
        </w:numPr>
        <w:tabs>
          <w:tab w:val="num" w:pos="990"/>
        </w:tabs>
        <w:ind w:left="990" w:hanging="270"/>
        <w:rPr>
          <w:color w:val="auto"/>
          <w:szCs w:val="24"/>
        </w:rPr>
      </w:pPr>
      <w:r w:rsidRPr="00286C45">
        <w:rPr>
          <w:color w:val="auto"/>
          <w:szCs w:val="24"/>
        </w:rPr>
        <w:lastRenderedPageBreak/>
        <w:t xml:space="preserve">SEE CERVICAL CANCER SCREENING GUIDELINES AT THE BEGINNING OF THE CERVICAL CANCER SCREENING SECTION for scheduling </w:t>
      </w:r>
      <w:proofErr w:type="gramStart"/>
      <w:r w:rsidRPr="00286C45">
        <w:rPr>
          <w:color w:val="auto"/>
          <w:szCs w:val="24"/>
        </w:rPr>
        <w:t>patient’s</w:t>
      </w:r>
      <w:proofErr w:type="gramEnd"/>
      <w:r w:rsidRPr="00286C45">
        <w:rPr>
          <w:color w:val="auto"/>
          <w:szCs w:val="24"/>
        </w:rPr>
        <w:t xml:space="preserve"> next screening unless she is currently in abnormal follow-up. If the current Pap result was part of follow-up for a previous abnormal, refer to physician’s order for next screening.</w:t>
      </w:r>
    </w:p>
    <w:p w:rsidR="00953535" w:rsidRDefault="00953535" w:rsidP="00040FB0">
      <w:pPr>
        <w:tabs>
          <w:tab w:val="num" w:pos="360"/>
        </w:tabs>
        <w:rPr>
          <w:b/>
          <w:color w:val="auto"/>
          <w:szCs w:val="24"/>
        </w:rPr>
      </w:pPr>
    </w:p>
    <w:p w:rsidR="00953535" w:rsidRPr="00286C45" w:rsidRDefault="00953535" w:rsidP="00953535">
      <w:pPr>
        <w:tabs>
          <w:tab w:val="num" w:pos="360"/>
        </w:tabs>
        <w:ind w:left="720"/>
        <w:rPr>
          <w:b/>
          <w:color w:val="auto"/>
          <w:szCs w:val="24"/>
        </w:rPr>
      </w:pPr>
      <w:r w:rsidRPr="00286C45">
        <w:rPr>
          <w:b/>
          <w:color w:val="auto"/>
          <w:szCs w:val="24"/>
        </w:rPr>
        <w:t>CYTOLOGY NEGATIVE-HPV POSITIVE (CO-TESTING)</w:t>
      </w:r>
    </w:p>
    <w:p w:rsidR="00953535" w:rsidRPr="00AD51CF" w:rsidRDefault="00953535" w:rsidP="00953535">
      <w:pPr>
        <w:pStyle w:val="ListParagraph"/>
        <w:numPr>
          <w:ilvl w:val="0"/>
          <w:numId w:val="23"/>
        </w:numPr>
        <w:tabs>
          <w:tab w:val="left" w:pos="990"/>
        </w:tabs>
        <w:ind w:left="990" w:hanging="270"/>
        <w:rPr>
          <w:color w:val="auto"/>
          <w:szCs w:val="24"/>
        </w:rPr>
      </w:pPr>
      <w:r w:rsidRPr="00286C45">
        <w:rPr>
          <w:color w:val="auto"/>
          <w:szCs w:val="24"/>
        </w:rPr>
        <w:t xml:space="preserve">According to the 2012, American Society for Colposcopy and Cervical Pathology Journal of Lower Genital Tract Disease, Volume 16, Number 3, 2012, 00-00 and 2013, American Society for Colposcopy and Cervical Pathology </w:t>
      </w:r>
      <w:r w:rsidRPr="005A12BE">
        <w:rPr>
          <w:i/>
          <w:color w:val="auto"/>
          <w:szCs w:val="24"/>
        </w:rPr>
        <w:t>Journal of Lower Genital Tract Disease, Volume 17, Number 5, 2013, S1-S27.</w:t>
      </w:r>
    </w:p>
    <w:p w:rsidR="00953535" w:rsidRPr="00AD51CF" w:rsidRDefault="00953535" w:rsidP="00953535">
      <w:pPr>
        <w:ind w:left="450"/>
        <w:rPr>
          <w:color w:val="auto"/>
          <w:szCs w:val="24"/>
        </w:rPr>
      </w:pPr>
    </w:p>
    <w:p w:rsidR="00953535" w:rsidRPr="00286C45" w:rsidRDefault="00953535" w:rsidP="00953535">
      <w:pPr>
        <w:pStyle w:val="ListParagraph"/>
        <w:ind w:left="900"/>
        <w:rPr>
          <w:color w:val="auto"/>
          <w:szCs w:val="24"/>
        </w:rPr>
      </w:pPr>
      <w:r w:rsidRPr="00286C45">
        <w:rPr>
          <w:color w:val="auto"/>
          <w:szCs w:val="24"/>
        </w:rPr>
        <w:t>Women co</w:t>
      </w:r>
      <w:r w:rsidR="00D4230C">
        <w:rPr>
          <w:color w:val="auto"/>
          <w:szCs w:val="24"/>
        </w:rPr>
        <w:t>-</w:t>
      </w:r>
      <w:r w:rsidRPr="00286C45">
        <w:rPr>
          <w:color w:val="auto"/>
          <w:szCs w:val="24"/>
        </w:rPr>
        <w:t xml:space="preserve">testing HPV positive, cytology negative </w:t>
      </w:r>
      <w:proofErr w:type="gramStart"/>
      <w:r w:rsidRPr="00286C45">
        <w:rPr>
          <w:color w:val="auto"/>
          <w:szCs w:val="24"/>
        </w:rPr>
        <w:t>should be followed</w:t>
      </w:r>
      <w:proofErr w:type="gramEnd"/>
      <w:r w:rsidRPr="00286C45">
        <w:rPr>
          <w:color w:val="auto"/>
          <w:szCs w:val="24"/>
        </w:rPr>
        <w:t xml:space="preserve"> with either: </w:t>
      </w:r>
    </w:p>
    <w:p w:rsidR="00953535" w:rsidRPr="00286C45" w:rsidRDefault="00953535" w:rsidP="00953535">
      <w:pPr>
        <w:pStyle w:val="ListParagraph"/>
        <w:ind w:left="900"/>
        <w:rPr>
          <w:color w:val="auto"/>
          <w:szCs w:val="24"/>
        </w:rPr>
      </w:pPr>
    </w:p>
    <w:p w:rsidR="00953535" w:rsidRPr="00286C45" w:rsidRDefault="00953535" w:rsidP="00953535">
      <w:pPr>
        <w:pStyle w:val="ListParagraph"/>
        <w:ind w:left="900"/>
        <w:rPr>
          <w:color w:val="auto"/>
          <w:szCs w:val="24"/>
        </w:rPr>
      </w:pPr>
      <w:r w:rsidRPr="00286C45">
        <w:rPr>
          <w:b/>
          <w:color w:val="auto"/>
          <w:szCs w:val="24"/>
        </w:rPr>
        <w:t>Option 1)</w:t>
      </w:r>
      <w:r w:rsidRPr="00286C45">
        <w:rPr>
          <w:color w:val="auto"/>
          <w:szCs w:val="24"/>
        </w:rPr>
        <w:t xml:space="preserve"> </w:t>
      </w:r>
      <w:proofErr w:type="gramStart"/>
      <w:r w:rsidRPr="00286C45">
        <w:rPr>
          <w:color w:val="auto"/>
          <w:szCs w:val="24"/>
        </w:rPr>
        <w:t>Repeat</w:t>
      </w:r>
      <w:proofErr w:type="gramEnd"/>
      <w:r w:rsidRPr="00286C45">
        <w:rPr>
          <w:color w:val="auto"/>
          <w:szCs w:val="24"/>
        </w:rPr>
        <w:t xml:space="preserve"> </w:t>
      </w:r>
      <w:r w:rsidR="00373D86">
        <w:rPr>
          <w:color w:val="auto"/>
          <w:szCs w:val="24"/>
        </w:rPr>
        <w:t>C</w:t>
      </w:r>
      <w:r w:rsidRPr="00286C45">
        <w:rPr>
          <w:color w:val="auto"/>
          <w:szCs w:val="24"/>
        </w:rPr>
        <w:t>o</w:t>
      </w:r>
      <w:r w:rsidR="00D4230C">
        <w:rPr>
          <w:color w:val="auto"/>
          <w:szCs w:val="24"/>
        </w:rPr>
        <w:t>-</w:t>
      </w:r>
      <w:r w:rsidRPr="00286C45">
        <w:rPr>
          <w:color w:val="auto"/>
          <w:szCs w:val="24"/>
        </w:rPr>
        <w:t xml:space="preserve">testing in 1 year </w:t>
      </w:r>
      <w:r w:rsidRPr="00286C45">
        <w:rPr>
          <w:b/>
          <w:color w:val="auto"/>
          <w:szCs w:val="24"/>
          <w:u w:val="single"/>
        </w:rPr>
        <w:t>if this was her first co-test</w:t>
      </w:r>
      <w:r w:rsidRPr="00286C45">
        <w:rPr>
          <w:color w:val="auto"/>
          <w:szCs w:val="24"/>
        </w:rPr>
        <w:t xml:space="preserve">.  </w:t>
      </w:r>
    </w:p>
    <w:p w:rsidR="00953535" w:rsidRPr="00286C45" w:rsidRDefault="00953535" w:rsidP="00953535">
      <w:pPr>
        <w:pStyle w:val="ListParagraph"/>
        <w:ind w:left="900"/>
        <w:rPr>
          <w:color w:val="auto"/>
          <w:szCs w:val="24"/>
        </w:rPr>
      </w:pPr>
      <w:r w:rsidRPr="00286C45">
        <w:rPr>
          <w:b/>
          <w:color w:val="auto"/>
          <w:szCs w:val="24"/>
          <w:u w:val="single"/>
        </w:rPr>
        <w:t>If this was her second follow-up co-test</w:t>
      </w:r>
      <w:r w:rsidRPr="00286C45">
        <w:rPr>
          <w:color w:val="auto"/>
          <w:szCs w:val="24"/>
        </w:rPr>
        <w:t>, with result of ASCUS OR HPV positive</w:t>
      </w:r>
      <w:r>
        <w:rPr>
          <w:color w:val="auto"/>
          <w:szCs w:val="24"/>
        </w:rPr>
        <w:t>,</w:t>
      </w:r>
      <w:r w:rsidRPr="00286C45">
        <w:rPr>
          <w:color w:val="auto"/>
          <w:szCs w:val="24"/>
        </w:rPr>
        <w:t xml:space="preserve"> she </w:t>
      </w:r>
      <w:proofErr w:type="gramStart"/>
      <w:r w:rsidRPr="00286C45">
        <w:rPr>
          <w:color w:val="auto"/>
          <w:szCs w:val="24"/>
        </w:rPr>
        <w:t>should be referred</w:t>
      </w:r>
      <w:proofErr w:type="gramEnd"/>
      <w:r w:rsidRPr="00286C45">
        <w:rPr>
          <w:color w:val="auto"/>
          <w:szCs w:val="24"/>
        </w:rPr>
        <w:t xml:space="preserve"> for colposcopy.</w:t>
      </w:r>
      <w:r w:rsidR="00D4230C">
        <w:rPr>
          <w:color w:val="auto"/>
          <w:szCs w:val="24"/>
        </w:rPr>
        <w:t xml:space="preserve"> </w:t>
      </w:r>
      <w:r w:rsidRPr="00286C45">
        <w:rPr>
          <w:color w:val="auto"/>
          <w:szCs w:val="24"/>
        </w:rPr>
        <w:t>If the second follow-up co-test is Cytology Negative and HPV Negative</w:t>
      </w:r>
      <w:r>
        <w:rPr>
          <w:color w:val="auto"/>
          <w:szCs w:val="24"/>
        </w:rPr>
        <w:t>,</w:t>
      </w:r>
      <w:r w:rsidRPr="00286C45">
        <w:rPr>
          <w:color w:val="auto"/>
          <w:szCs w:val="24"/>
        </w:rPr>
        <w:t xml:space="preserve"> then </w:t>
      </w:r>
      <w:proofErr w:type="gramStart"/>
      <w:r w:rsidRPr="00286C45">
        <w:rPr>
          <w:color w:val="auto"/>
          <w:szCs w:val="24"/>
        </w:rPr>
        <w:t>Repeat</w:t>
      </w:r>
      <w:proofErr w:type="gramEnd"/>
      <w:r w:rsidRPr="00286C45">
        <w:rPr>
          <w:color w:val="auto"/>
          <w:szCs w:val="24"/>
        </w:rPr>
        <w:t xml:space="preserve"> Co-Testing @ 3 years.</w:t>
      </w:r>
    </w:p>
    <w:p w:rsidR="00953535" w:rsidRPr="00286C45" w:rsidRDefault="00953535" w:rsidP="00953535">
      <w:pPr>
        <w:pStyle w:val="ListParagraph"/>
        <w:ind w:left="900"/>
        <w:rPr>
          <w:color w:val="auto"/>
          <w:szCs w:val="24"/>
          <w:highlight w:val="cyan"/>
        </w:rPr>
      </w:pPr>
    </w:p>
    <w:p w:rsidR="00953535" w:rsidRPr="00286C45" w:rsidRDefault="00953535" w:rsidP="00953535">
      <w:pPr>
        <w:pStyle w:val="ListParagraph"/>
        <w:ind w:left="900"/>
        <w:rPr>
          <w:color w:val="auto"/>
          <w:szCs w:val="24"/>
        </w:rPr>
      </w:pPr>
      <w:r w:rsidRPr="00286C45">
        <w:rPr>
          <w:color w:val="auto"/>
          <w:szCs w:val="24"/>
        </w:rPr>
        <w:t>OR</w:t>
      </w:r>
    </w:p>
    <w:p w:rsidR="00953535" w:rsidRPr="00286C45" w:rsidRDefault="00953535" w:rsidP="00953535">
      <w:pPr>
        <w:pStyle w:val="ListParagraph"/>
        <w:ind w:left="900"/>
        <w:rPr>
          <w:color w:val="auto"/>
          <w:szCs w:val="24"/>
        </w:rPr>
      </w:pPr>
      <w:r w:rsidRPr="00286C45">
        <w:rPr>
          <w:b/>
          <w:color w:val="auto"/>
          <w:szCs w:val="24"/>
        </w:rPr>
        <w:t>Option 2)</w:t>
      </w:r>
      <w:r w:rsidRPr="00286C45">
        <w:rPr>
          <w:color w:val="auto"/>
          <w:szCs w:val="24"/>
        </w:rPr>
        <w:t xml:space="preserve"> perform immediate HPV DNA Typing / genotype-specific testing for HPV16 alone or for HPV 16/18.  </w:t>
      </w:r>
      <w:r w:rsidRPr="00286C45">
        <w:rPr>
          <w:b/>
          <w:color w:val="auto"/>
          <w:szCs w:val="24"/>
        </w:rPr>
        <w:t>AT THIS TIME CDC POLICY ONLY ALLOWS REIMBURSEMENT FOR HPV PANEL.</w:t>
      </w:r>
      <w:r w:rsidRPr="00286C45">
        <w:rPr>
          <w:color w:val="auto"/>
          <w:szCs w:val="24"/>
        </w:rPr>
        <w:t xml:space="preserve">  </w:t>
      </w:r>
    </w:p>
    <w:p w:rsidR="00953535" w:rsidRPr="00286C45" w:rsidRDefault="00953535" w:rsidP="00953535">
      <w:pPr>
        <w:pStyle w:val="ListParagraph"/>
        <w:ind w:left="900"/>
        <w:rPr>
          <w:color w:val="auto"/>
          <w:szCs w:val="24"/>
        </w:rPr>
      </w:pPr>
    </w:p>
    <w:p w:rsidR="00953535" w:rsidRPr="00286C45" w:rsidRDefault="00953535" w:rsidP="00953535">
      <w:pPr>
        <w:pStyle w:val="ListParagraph"/>
        <w:ind w:left="900"/>
        <w:rPr>
          <w:color w:val="auto"/>
          <w:szCs w:val="24"/>
        </w:rPr>
      </w:pPr>
      <w:r w:rsidRPr="00286C45">
        <w:rPr>
          <w:color w:val="auto"/>
          <w:szCs w:val="24"/>
        </w:rPr>
        <w:t>If HPV 16and HPV 18 is negative, rescreen in 1 year with co-testing.  If HPV 16 or</w:t>
      </w:r>
      <w:r>
        <w:rPr>
          <w:color w:val="auto"/>
          <w:szCs w:val="24"/>
        </w:rPr>
        <w:t xml:space="preserve"> HPV 18 is </w:t>
      </w:r>
      <w:r w:rsidRPr="00286C45">
        <w:rPr>
          <w:color w:val="auto"/>
          <w:szCs w:val="24"/>
        </w:rPr>
        <w:t xml:space="preserve">positive, refer for colposcopy. </w:t>
      </w:r>
    </w:p>
    <w:p w:rsidR="00953535" w:rsidRPr="00286C45" w:rsidRDefault="00953535" w:rsidP="00953535">
      <w:pPr>
        <w:pStyle w:val="ListParagraph"/>
        <w:spacing w:line="240" w:lineRule="exact"/>
        <w:ind w:left="1440"/>
        <w:rPr>
          <w:color w:val="auto"/>
          <w:szCs w:val="24"/>
          <w:highlight w:val="cyan"/>
        </w:rPr>
      </w:pPr>
    </w:p>
    <w:p w:rsidR="00953535" w:rsidRPr="005A12BE" w:rsidRDefault="00953535" w:rsidP="00953535">
      <w:pPr>
        <w:ind w:left="360" w:firstLine="360"/>
        <w:rPr>
          <w:b/>
          <w:color w:val="auto"/>
          <w:szCs w:val="24"/>
        </w:rPr>
      </w:pPr>
      <w:r w:rsidRPr="005A12BE">
        <w:rPr>
          <w:b/>
          <w:color w:val="auto"/>
          <w:szCs w:val="24"/>
        </w:rPr>
        <w:t>CYTOLOGY NEGATIVE BUT EC/TZ ABSENT/INSUFFICENT</w:t>
      </w:r>
    </w:p>
    <w:p w:rsidR="00953535" w:rsidRPr="005A12BE" w:rsidRDefault="00953535" w:rsidP="00953535">
      <w:pPr>
        <w:ind w:left="360"/>
        <w:rPr>
          <w:b/>
          <w:color w:val="auto"/>
          <w:szCs w:val="24"/>
        </w:rPr>
      </w:pPr>
    </w:p>
    <w:p w:rsidR="00953535" w:rsidRPr="005A12BE" w:rsidRDefault="00953535" w:rsidP="00953535">
      <w:pPr>
        <w:pStyle w:val="ListParagraph"/>
        <w:numPr>
          <w:ilvl w:val="0"/>
          <w:numId w:val="23"/>
        </w:numPr>
        <w:ind w:left="1440"/>
        <w:rPr>
          <w:b/>
          <w:color w:val="auto"/>
          <w:szCs w:val="24"/>
        </w:rPr>
      </w:pPr>
      <w:r w:rsidRPr="005A12BE">
        <w:rPr>
          <w:b/>
          <w:color w:val="auto"/>
          <w:szCs w:val="24"/>
        </w:rPr>
        <w:t>AGES 21-29: routine screening (HPV testing is unacceptable)</w:t>
      </w:r>
    </w:p>
    <w:p w:rsidR="00953535" w:rsidRPr="005A12BE" w:rsidRDefault="00953535" w:rsidP="00953535">
      <w:pPr>
        <w:pStyle w:val="ListParagraph"/>
        <w:numPr>
          <w:ilvl w:val="0"/>
          <w:numId w:val="23"/>
        </w:numPr>
        <w:ind w:left="1440"/>
        <w:rPr>
          <w:b/>
          <w:color w:val="auto"/>
          <w:szCs w:val="24"/>
        </w:rPr>
      </w:pPr>
      <w:r w:rsidRPr="005A12BE">
        <w:rPr>
          <w:b/>
          <w:color w:val="auto"/>
          <w:szCs w:val="24"/>
        </w:rPr>
        <w:t xml:space="preserve">AGES 30 and OLDER: </w:t>
      </w:r>
    </w:p>
    <w:p w:rsidR="00953535" w:rsidRPr="005A12BE" w:rsidRDefault="00953535" w:rsidP="00953535">
      <w:pPr>
        <w:pStyle w:val="ListParagraph"/>
        <w:numPr>
          <w:ilvl w:val="0"/>
          <w:numId w:val="25"/>
        </w:numPr>
        <w:ind w:left="2160"/>
        <w:rPr>
          <w:b/>
          <w:color w:val="auto"/>
          <w:szCs w:val="24"/>
        </w:rPr>
      </w:pPr>
      <w:r w:rsidRPr="005A12BE">
        <w:rPr>
          <w:b/>
          <w:color w:val="auto"/>
          <w:szCs w:val="24"/>
        </w:rPr>
        <w:t xml:space="preserve">HPV Negative: </w:t>
      </w:r>
      <w:r w:rsidRPr="00040FB0">
        <w:rPr>
          <w:color w:val="auto"/>
          <w:szCs w:val="24"/>
        </w:rPr>
        <w:t>routine screening</w:t>
      </w:r>
    </w:p>
    <w:p w:rsidR="00953535" w:rsidRPr="005A12BE" w:rsidRDefault="00953535" w:rsidP="00953535">
      <w:pPr>
        <w:pStyle w:val="ListParagraph"/>
        <w:numPr>
          <w:ilvl w:val="0"/>
          <w:numId w:val="25"/>
        </w:numPr>
        <w:ind w:left="2160"/>
        <w:rPr>
          <w:b/>
          <w:color w:val="auto"/>
          <w:szCs w:val="24"/>
        </w:rPr>
      </w:pPr>
      <w:r w:rsidRPr="005A12BE">
        <w:rPr>
          <w:b/>
          <w:color w:val="auto"/>
          <w:szCs w:val="24"/>
        </w:rPr>
        <w:t xml:space="preserve">HPV Positive: </w:t>
      </w:r>
      <w:r w:rsidRPr="00040FB0">
        <w:rPr>
          <w:color w:val="auto"/>
          <w:szCs w:val="24"/>
        </w:rPr>
        <w:t>Cytology plus HPV testing in 1 year OR Genotyping</w:t>
      </w:r>
    </w:p>
    <w:p w:rsidR="00953535" w:rsidRPr="005A12BE" w:rsidRDefault="00953535" w:rsidP="00953535">
      <w:pPr>
        <w:pStyle w:val="ListParagraph"/>
        <w:numPr>
          <w:ilvl w:val="0"/>
          <w:numId w:val="25"/>
        </w:numPr>
        <w:ind w:left="2160"/>
        <w:rPr>
          <w:b/>
          <w:color w:val="auto"/>
          <w:szCs w:val="24"/>
        </w:rPr>
      </w:pPr>
      <w:r w:rsidRPr="005A12BE">
        <w:rPr>
          <w:b/>
          <w:color w:val="auto"/>
          <w:szCs w:val="24"/>
        </w:rPr>
        <w:t>HPV Unknown:</w:t>
      </w:r>
      <w:r w:rsidRPr="00040FB0">
        <w:rPr>
          <w:color w:val="auto"/>
          <w:szCs w:val="24"/>
        </w:rPr>
        <w:t xml:space="preserve"> HPV testing (Preferred) OR Repeat Cytology in 3 years (Acceptable). If HPV testing is negative then can return to Routine screening but if HPV is positive then will need to repeat Cytology and HPV test in 1 year OR Genotyping</w:t>
      </w:r>
    </w:p>
    <w:p w:rsidR="00953535" w:rsidRPr="005A12BE" w:rsidRDefault="00953535" w:rsidP="00953535">
      <w:pPr>
        <w:tabs>
          <w:tab w:val="num" w:pos="348"/>
        </w:tabs>
        <w:ind w:left="708" w:firstLine="12"/>
        <w:rPr>
          <w:b/>
          <w:color w:val="auto"/>
          <w:szCs w:val="24"/>
        </w:rPr>
      </w:pPr>
    </w:p>
    <w:p w:rsidR="00953535" w:rsidRPr="00286C45" w:rsidRDefault="00953535" w:rsidP="00953535">
      <w:pPr>
        <w:tabs>
          <w:tab w:val="num" w:pos="348"/>
        </w:tabs>
        <w:ind w:left="708" w:firstLine="12"/>
        <w:rPr>
          <w:b/>
          <w:color w:val="auto"/>
          <w:szCs w:val="24"/>
        </w:rPr>
      </w:pPr>
      <w:r w:rsidRPr="00286C45">
        <w:rPr>
          <w:b/>
          <w:color w:val="auto"/>
          <w:szCs w:val="24"/>
        </w:rPr>
        <w:t>SATISFACTORY/ NEGATIVE FOR INTRAEPITHELIAL LESION WITH PRESENCE OF ORGANISMS OR REACTIVE CELLULAR CHANGES:</w:t>
      </w:r>
    </w:p>
    <w:p w:rsidR="00953535" w:rsidRPr="00286C45" w:rsidRDefault="00953535" w:rsidP="00953535">
      <w:pPr>
        <w:numPr>
          <w:ilvl w:val="0"/>
          <w:numId w:val="16"/>
        </w:numPr>
        <w:tabs>
          <w:tab w:val="clear" w:pos="1032"/>
          <w:tab w:val="num" w:pos="1440"/>
        </w:tabs>
        <w:ind w:left="1440" w:hanging="420"/>
        <w:rPr>
          <w:color w:val="auto"/>
          <w:szCs w:val="24"/>
        </w:rPr>
      </w:pPr>
      <w:r w:rsidRPr="00286C45">
        <w:rPr>
          <w:color w:val="auto"/>
          <w:szCs w:val="24"/>
        </w:rPr>
        <w:t xml:space="preserve">Clinician consult to decide if treatment is indicated </w:t>
      </w:r>
    </w:p>
    <w:p w:rsidR="00953535" w:rsidRDefault="00953535" w:rsidP="00953535">
      <w:pPr>
        <w:numPr>
          <w:ilvl w:val="0"/>
          <w:numId w:val="17"/>
        </w:numPr>
        <w:tabs>
          <w:tab w:val="clear" w:pos="1032"/>
          <w:tab w:val="num" w:pos="1440"/>
        </w:tabs>
        <w:ind w:left="1440" w:hanging="420"/>
        <w:rPr>
          <w:color w:val="auto"/>
          <w:szCs w:val="24"/>
        </w:rPr>
      </w:pPr>
      <w:r w:rsidRPr="00286C45">
        <w:rPr>
          <w:color w:val="auto"/>
          <w:szCs w:val="24"/>
        </w:rPr>
        <w:t>Repeat Pap test at next scheduled screening</w:t>
      </w:r>
    </w:p>
    <w:p w:rsidR="00953535" w:rsidRPr="00286C45" w:rsidRDefault="00953535" w:rsidP="00953535">
      <w:pPr>
        <w:ind w:left="1020"/>
        <w:rPr>
          <w:color w:val="auto"/>
          <w:szCs w:val="24"/>
        </w:rPr>
      </w:pPr>
    </w:p>
    <w:p w:rsidR="00953535" w:rsidRPr="00286C45" w:rsidRDefault="00953535" w:rsidP="00953535">
      <w:pPr>
        <w:tabs>
          <w:tab w:val="left" w:pos="360"/>
          <w:tab w:val="num" w:pos="1080"/>
        </w:tabs>
        <w:ind w:left="360" w:firstLine="360"/>
        <w:rPr>
          <w:b/>
          <w:color w:val="auto"/>
          <w:szCs w:val="24"/>
        </w:rPr>
      </w:pPr>
      <w:r w:rsidRPr="00286C45">
        <w:rPr>
          <w:b/>
          <w:color w:val="auto"/>
          <w:szCs w:val="24"/>
        </w:rPr>
        <w:t>ENDOMETRIAL OR GLANDULAR CELLS PRESENT ON A NEGATIVE PAP:</w:t>
      </w:r>
    </w:p>
    <w:p w:rsidR="00953535" w:rsidRPr="00AD51CF" w:rsidRDefault="00953535" w:rsidP="00953535">
      <w:pPr>
        <w:tabs>
          <w:tab w:val="num" w:pos="1080"/>
        </w:tabs>
        <w:ind w:left="1080"/>
        <w:rPr>
          <w:color w:val="auto"/>
          <w:highlight w:val="lightGray"/>
        </w:rPr>
      </w:pPr>
      <w:r w:rsidRPr="00AD51CF">
        <w:rPr>
          <w:color w:val="auto"/>
          <w:szCs w:val="24"/>
        </w:rPr>
        <w:t xml:space="preserve">When there is a result of “endometrial cells in a woman past age 40” on a negative Pap test result, the NCM shall contact the contracted provider.  The NCM will </w:t>
      </w:r>
      <w:r w:rsidRPr="00AD51CF">
        <w:rPr>
          <w:color w:val="auto"/>
          <w:szCs w:val="24"/>
        </w:rPr>
        <w:lastRenderedPageBreak/>
        <w:t xml:space="preserve">provide all pertinent medical history to the physician including past cervical history and test results, age, and current Pap results.  The physician will determine follow-up for the patient.  If the patient is KWCSP eligible, </w:t>
      </w:r>
      <w:proofErr w:type="gramStart"/>
      <w:r w:rsidRPr="00AD51CF">
        <w:rPr>
          <w:color w:val="auto"/>
          <w:szCs w:val="24"/>
        </w:rPr>
        <w:t>services on the approved</w:t>
      </w:r>
      <w:r w:rsidRPr="00AD51CF">
        <w:rPr>
          <w:color w:val="auto"/>
        </w:rPr>
        <w:t xml:space="preserve"> CPT code list in the CCSG will be reimbursed by the program</w:t>
      </w:r>
      <w:proofErr w:type="gramEnd"/>
      <w:r w:rsidRPr="00AD51CF">
        <w:rPr>
          <w:color w:val="auto"/>
        </w:rPr>
        <w:t>.</w:t>
      </w:r>
    </w:p>
    <w:p w:rsidR="00953535" w:rsidRPr="00286C45" w:rsidRDefault="00953535" w:rsidP="00953535">
      <w:pPr>
        <w:ind w:left="360"/>
        <w:rPr>
          <w:color w:val="auto"/>
          <w:sz w:val="28"/>
          <w:szCs w:val="28"/>
        </w:rPr>
      </w:pPr>
    </w:p>
    <w:p w:rsidR="00953535" w:rsidRDefault="00953535" w:rsidP="00953535">
      <w:pPr>
        <w:ind w:left="720" w:right="-180" w:hanging="270"/>
        <w:rPr>
          <w:b/>
          <w:bCs/>
          <w:color w:val="auto"/>
          <w:szCs w:val="24"/>
          <w:u w:val="single"/>
        </w:rPr>
      </w:pPr>
    </w:p>
    <w:p w:rsidR="00953535" w:rsidRPr="005A12BE" w:rsidRDefault="00953535" w:rsidP="00953535">
      <w:pPr>
        <w:ind w:left="720" w:right="-180" w:hanging="270"/>
        <w:rPr>
          <w:b/>
          <w:color w:val="auto"/>
          <w:sz w:val="28"/>
          <w:szCs w:val="28"/>
          <w:u w:val="single"/>
        </w:rPr>
      </w:pPr>
      <w:r w:rsidRPr="005A12BE">
        <w:rPr>
          <w:b/>
          <w:bCs/>
          <w:color w:val="auto"/>
          <w:szCs w:val="24"/>
          <w:u w:val="single"/>
        </w:rPr>
        <w:t>#</w:t>
      </w:r>
      <w:r w:rsidRPr="005A12BE">
        <w:rPr>
          <w:b/>
          <w:color w:val="auto"/>
          <w:szCs w:val="24"/>
          <w:u w:val="single"/>
        </w:rPr>
        <w:t>2 ATYPICAL SQUAMOUS CELLS OF UNDETERMINED SIGNIFICANCE (ASC-US</w:t>
      </w:r>
      <w:r w:rsidRPr="005A12BE">
        <w:rPr>
          <w:b/>
          <w:color w:val="auto"/>
          <w:sz w:val="28"/>
          <w:szCs w:val="28"/>
          <w:u w:val="single"/>
        </w:rPr>
        <w:t>)</w:t>
      </w:r>
    </w:p>
    <w:p w:rsidR="00953535" w:rsidRPr="00286C45" w:rsidRDefault="00953535" w:rsidP="00953535">
      <w:pPr>
        <w:ind w:left="360"/>
        <w:rPr>
          <w:b/>
          <w:color w:val="auto"/>
          <w:szCs w:val="24"/>
        </w:rPr>
      </w:pPr>
    </w:p>
    <w:p w:rsidR="00953535" w:rsidRPr="00286C45" w:rsidRDefault="00953535" w:rsidP="00953535">
      <w:pPr>
        <w:pStyle w:val="ListParagraph"/>
        <w:rPr>
          <w:color w:val="auto"/>
          <w:szCs w:val="24"/>
        </w:rPr>
      </w:pPr>
      <w:r w:rsidRPr="00286C45">
        <w:rPr>
          <w:color w:val="auto"/>
          <w:szCs w:val="24"/>
        </w:rPr>
        <w:t xml:space="preserve">According to the 2012, American Society for Colposcopy and Cervical Pathology Journal of Lower Genital Tract Disease, Volume 16, Number 3, 2012, 00-00 and 2013, American Society </w:t>
      </w:r>
      <w:r>
        <w:rPr>
          <w:color w:val="auto"/>
          <w:szCs w:val="24"/>
        </w:rPr>
        <w:t>for Colposcopy and Cervical Path</w:t>
      </w:r>
      <w:r w:rsidRPr="00286C45">
        <w:rPr>
          <w:color w:val="auto"/>
          <w:szCs w:val="24"/>
        </w:rPr>
        <w:t>ology Journal of Lower Genital Tract Disease, Volume 17, Number 5, 2013, S1-S27.</w:t>
      </w:r>
    </w:p>
    <w:p w:rsidR="00953535" w:rsidRPr="00286C45" w:rsidRDefault="00953535" w:rsidP="00953535">
      <w:pPr>
        <w:pStyle w:val="ListParagraph"/>
        <w:ind w:left="1440"/>
        <w:rPr>
          <w:color w:val="auto"/>
          <w:szCs w:val="24"/>
        </w:rPr>
      </w:pPr>
    </w:p>
    <w:p w:rsidR="00953535" w:rsidRPr="005A12BE" w:rsidRDefault="00953535" w:rsidP="00953535">
      <w:pPr>
        <w:pStyle w:val="ListParagraph"/>
        <w:rPr>
          <w:b/>
          <w:color w:val="auto"/>
          <w:szCs w:val="24"/>
        </w:rPr>
      </w:pPr>
      <w:r w:rsidRPr="005A12BE">
        <w:rPr>
          <w:b/>
          <w:color w:val="auto"/>
          <w:szCs w:val="24"/>
        </w:rPr>
        <w:t xml:space="preserve">Women ages 21-24: </w:t>
      </w:r>
    </w:p>
    <w:p w:rsidR="00953535" w:rsidRPr="005A12BE" w:rsidRDefault="00953535" w:rsidP="00953535">
      <w:pPr>
        <w:pStyle w:val="ListParagraph"/>
        <w:numPr>
          <w:ilvl w:val="0"/>
          <w:numId w:val="35"/>
        </w:numPr>
        <w:ind w:left="720" w:firstLine="450"/>
        <w:rPr>
          <w:color w:val="auto"/>
          <w:szCs w:val="24"/>
        </w:rPr>
      </w:pPr>
      <w:r w:rsidRPr="005A12BE">
        <w:rPr>
          <w:color w:val="auto"/>
          <w:szCs w:val="24"/>
        </w:rPr>
        <w:t>Repeat Cytology @ 12 months (Preferred)</w:t>
      </w:r>
    </w:p>
    <w:p w:rsidR="00953535" w:rsidRPr="005A12BE" w:rsidRDefault="00953535" w:rsidP="00953535">
      <w:pPr>
        <w:pStyle w:val="ListParagraph"/>
        <w:numPr>
          <w:ilvl w:val="0"/>
          <w:numId w:val="26"/>
        </w:numPr>
        <w:ind w:left="1800"/>
        <w:rPr>
          <w:b/>
          <w:color w:val="auto"/>
          <w:szCs w:val="24"/>
          <w:u w:val="single"/>
        </w:rPr>
      </w:pPr>
      <w:r w:rsidRPr="005A12BE">
        <w:rPr>
          <w:b/>
          <w:color w:val="auto"/>
          <w:szCs w:val="24"/>
          <w:u w:val="single"/>
        </w:rPr>
        <w:t xml:space="preserve">NEG, ASCUS, LSIL results: need to Repeat Cytology @ 12 months and if Negative x 2 then return to routine screening </w:t>
      </w:r>
      <w:r w:rsidRPr="003F4B07">
        <w:rPr>
          <w:color w:val="auto"/>
          <w:szCs w:val="24"/>
        </w:rPr>
        <w:t>If this repeat is ASCUS or greater refer to colposcopy.</w:t>
      </w:r>
    </w:p>
    <w:p w:rsidR="00953535" w:rsidRPr="005A12BE" w:rsidRDefault="00953535" w:rsidP="00953535">
      <w:pPr>
        <w:pStyle w:val="ListParagraph"/>
        <w:numPr>
          <w:ilvl w:val="0"/>
          <w:numId w:val="26"/>
        </w:numPr>
        <w:tabs>
          <w:tab w:val="left" w:pos="1800"/>
        </w:tabs>
        <w:ind w:left="1800"/>
        <w:rPr>
          <w:b/>
          <w:color w:val="auto"/>
          <w:szCs w:val="24"/>
          <w:u w:val="single"/>
        </w:rPr>
      </w:pPr>
      <w:r w:rsidRPr="005A12BE">
        <w:rPr>
          <w:b/>
          <w:color w:val="auto"/>
          <w:szCs w:val="24"/>
          <w:u w:val="single"/>
        </w:rPr>
        <w:t>On the first repeat cytology if result is ASCUS-H, AGC, HSIL need to Refer for Colposcopy</w:t>
      </w:r>
    </w:p>
    <w:p w:rsidR="00953535" w:rsidRPr="003F4B07" w:rsidRDefault="00953535" w:rsidP="00953535">
      <w:pPr>
        <w:pStyle w:val="ListParagraph"/>
        <w:rPr>
          <w:color w:val="auto"/>
          <w:szCs w:val="24"/>
        </w:rPr>
      </w:pPr>
    </w:p>
    <w:p w:rsidR="00953535" w:rsidRPr="00C01C59" w:rsidRDefault="00953535" w:rsidP="00953535">
      <w:pPr>
        <w:pStyle w:val="ListParagraph"/>
        <w:numPr>
          <w:ilvl w:val="0"/>
          <w:numId w:val="35"/>
        </w:numPr>
        <w:ind w:left="1440" w:hanging="270"/>
        <w:rPr>
          <w:color w:val="auto"/>
          <w:szCs w:val="24"/>
        </w:rPr>
      </w:pPr>
      <w:r w:rsidRPr="00CA1FE2">
        <w:rPr>
          <w:color w:val="auto"/>
          <w:szCs w:val="24"/>
        </w:rPr>
        <w:t xml:space="preserve">Reflex HPV Testing </w:t>
      </w:r>
      <w:r w:rsidRPr="00D76E58">
        <w:rPr>
          <w:color w:val="auto"/>
          <w:szCs w:val="24"/>
        </w:rPr>
        <w:t>(Acceptable)</w:t>
      </w:r>
    </w:p>
    <w:p w:rsidR="00953535" w:rsidRPr="00CA118D" w:rsidRDefault="00953535" w:rsidP="00953535">
      <w:pPr>
        <w:pStyle w:val="ListParagraph"/>
        <w:numPr>
          <w:ilvl w:val="0"/>
          <w:numId w:val="27"/>
        </w:numPr>
        <w:tabs>
          <w:tab w:val="left" w:pos="1800"/>
        </w:tabs>
        <w:ind w:left="1800"/>
        <w:rPr>
          <w:color w:val="auto"/>
          <w:szCs w:val="24"/>
        </w:rPr>
      </w:pPr>
      <w:r w:rsidRPr="00CA118D">
        <w:rPr>
          <w:color w:val="auto"/>
          <w:szCs w:val="24"/>
        </w:rPr>
        <w:t>If HPV Negative then return to Routine screening (if she is not considered high risk according to the criteria found under Cervical Cancer Screening Guidelines in the CCSG)</w:t>
      </w:r>
    </w:p>
    <w:p w:rsidR="00953535" w:rsidRPr="00286C45" w:rsidRDefault="00953535" w:rsidP="00953535">
      <w:pPr>
        <w:pStyle w:val="ListParagraph"/>
        <w:numPr>
          <w:ilvl w:val="0"/>
          <w:numId w:val="27"/>
        </w:numPr>
        <w:tabs>
          <w:tab w:val="left" w:pos="1800"/>
        </w:tabs>
        <w:ind w:left="1800"/>
        <w:rPr>
          <w:color w:val="auto"/>
          <w:szCs w:val="24"/>
        </w:rPr>
      </w:pPr>
      <w:r w:rsidRPr="00171E29">
        <w:rPr>
          <w:color w:val="auto"/>
          <w:szCs w:val="24"/>
        </w:rPr>
        <w:t>If HPV Positive</w:t>
      </w:r>
      <w:r w:rsidRPr="00286C45">
        <w:rPr>
          <w:color w:val="auto"/>
          <w:szCs w:val="24"/>
        </w:rPr>
        <w:t xml:space="preserve"> then Repeat Cytology at 12 months (See two bullets under #1 for follow-up).</w:t>
      </w:r>
    </w:p>
    <w:p w:rsidR="00953535" w:rsidRPr="00286C45" w:rsidRDefault="00953535" w:rsidP="00953535">
      <w:pPr>
        <w:ind w:left="360"/>
        <w:rPr>
          <w:color w:val="auto"/>
          <w:szCs w:val="24"/>
        </w:rPr>
      </w:pPr>
      <w:r w:rsidRPr="00286C45">
        <w:rPr>
          <w:color w:val="auto"/>
          <w:szCs w:val="24"/>
        </w:rPr>
        <w:t xml:space="preserve">                 </w:t>
      </w:r>
    </w:p>
    <w:p w:rsidR="00953535" w:rsidRPr="005A12BE" w:rsidRDefault="00953535" w:rsidP="00953535">
      <w:pPr>
        <w:tabs>
          <w:tab w:val="left" w:pos="720"/>
        </w:tabs>
        <w:rPr>
          <w:b/>
          <w:color w:val="auto"/>
          <w:szCs w:val="24"/>
        </w:rPr>
      </w:pPr>
      <w:r>
        <w:rPr>
          <w:color w:val="auto"/>
          <w:szCs w:val="24"/>
        </w:rPr>
        <w:t xml:space="preserve">            </w:t>
      </w:r>
      <w:r w:rsidRPr="005A12BE">
        <w:rPr>
          <w:b/>
          <w:color w:val="auto"/>
          <w:szCs w:val="24"/>
        </w:rPr>
        <w:t>Women ages 25 and older:</w:t>
      </w:r>
      <w:r w:rsidRPr="005A12BE">
        <w:rPr>
          <w:b/>
          <w:color w:val="auto"/>
          <w:szCs w:val="24"/>
        </w:rPr>
        <w:tab/>
      </w:r>
    </w:p>
    <w:p w:rsidR="00953535" w:rsidRPr="00286C45" w:rsidRDefault="00953535" w:rsidP="00953535">
      <w:pPr>
        <w:pStyle w:val="ListParagraph"/>
        <w:numPr>
          <w:ilvl w:val="0"/>
          <w:numId w:val="33"/>
        </w:numPr>
        <w:ind w:left="1440" w:hanging="270"/>
        <w:rPr>
          <w:color w:val="auto"/>
          <w:szCs w:val="24"/>
        </w:rPr>
      </w:pPr>
      <w:r w:rsidRPr="005A12BE">
        <w:rPr>
          <w:color w:val="auto"/>
          <w:szCs w:val="24"/>
        </w:rPr>
        <w:t>HPV Testing (Preferred)</w:t>
      </w:r>
    </w:p>
    <w:p w:rsidR="00953535" w:rsidRPr="00286C45" w:rsidRDefault="00953535" w:rsidP="00953535">
      <w:pPr>
        <w:pStyle w:val="ListParagraph"/>
        <w:numPr>
          <w:ilvl w:val="0"/>
          <w:numId w:val="28"/>
        </w:numPr>
        <w:ind w:left="1800"/>
        <w:rPr>
          <w:color w:val="auto"/>
          <w:szCs w:val="24"/>
        </w:rPr>
      </w:pPr>
      <w:r w:rsidRPr="00286C45">
        <w:rPr>
          <w:color w:val="auto"/>
          <w:szCs w:val="24"/>
        </w:rPr>
        <w:t>HPV Positive needs Referral for Colposcopy</w:t>
      </w:r>
    </w:p>
    <w:p w:rsidR="00953535" w:rsidRPr="00286C45" w:rsidRDefault="00953535" w:rsidP="00953535">
      <w:pPr>
        <w:pStyle w:val="ListParagraph"/>
        <w:numPr>
          <w:ilvl w:val="0"/>
          <w:numId w:val="28"/>
        </w:numPr>
        <w:ind w:left="1800"/>
        <w:rPr>
          <w:color w:val="auto"/>
          <w:szCs w:val="24"/>
        </w:rPr>
      </w:pPr>
      <w:r w:rsidRPr="00286C45">
        <w:rPr>
          <w:color w:val="auto"/>
          <w:szCs w:val="24"/>
        </w:rPr>
        <w:t>HPV Negative will need Repeat Co-Testing @ 3 years (if she is not considered high risk according to the criteria found under Cervical Cancer Screening Guidelines in the CCSG)</w:t>
      </w:r>
    </w:p>
    <w:p w:rsidR="00953535" w:rsidRPr="00286C45" w:rsidRDefault="00953535" w:rsidP="00953535">
      <w:pPr>
        <w:pStyle w:val="ListParagraph"/>
        <w:numPr>
          <w:ilvl w:val="0"/>
          <w:numId w:val="33"/>
        </w:numPr>
        <w:ind w:left="1440" w:hanging="270"/>
        <w:rPr>
          <w:color w:val="auto"/>
          <w:szCs w:val="24"/>
        </w:rPr>
      </w:pPr>
      <w:r w:rsidRPr="00286C45">
        <w:rPr>
          <w:color w:val="auto"/>
          <w:szCs w:val="24"/>
        </w:rPr>
        <w:t>Repeat Cytology at 1 year (Acceptable)</w:t>
      </w:r>
    </w:p>
    <w:p w:rsidR="00953535" w:rsidRPr="00286C45" w:rsidRDefault="00953535" w:rsidP="00953535">
      <w:pPr>
        <w:pStyle w:val="ListParagraph"/>
        <w:numPr>
          <w:ilvl w:val="0"/>
          <w:numId w:val="29"/>
        </w:numPr>
        <w:ind w:left="1800"/>
        <w:rPr>
          <w:color w:val="auto"/>
          <w:szCs w:val="24"/>
        </w:rPr>
      </w:pPr>
      <w:r w:rsidRPr="00286C45">
        <w:rPr>
          <w:color w:val="auto"/>
          <w:szCs w:val="24"/>
        </w:rPr>
        <w:t>If Repeat is Negative go to Routine Screening (Cytology in 3 years if she is not considered high risk according to the criteria found under Cervical Screening Guidelines in the CCSG)</w:t>
      </w:r>
    </w:p>
    <w:p w:rsidR="00953535" w:rsidRPr="005A12BE" w:rsidRDefault="00953535" w:rsidP="00953535">
      <w:pPr>
        <w:pStyle w:val="ListParagraph"/>
        <w:numPr>
          <w:ilvl w:val="0"/>
          <w:numId w:val="29"/>
        </w:numPr>
        <w:ind w:left="1800"/>
        <w:rPr>
          <w:color w:val="auto"/>
          <w:szCs w:val="24"/>
        </w:rPr>
      </w:pPr>
      <w:r w:rsidRPr="00286C45">
        <w:rPr>
          <w:color w:val="auto"/>
          <w:szCs w:val="24"/>
        </w:rPr>
        <w:t xml:space="preserve">If Repeat is ASCUS or worse needs Referral for Colposcopy </w:t>
      </w:r>
    </w:p>
    <w:p w:rsidR="00953535" w:rsidRPr="005A12BE" w:rsidRDefault="00953535" w:rsidP="00953535">
      <w:pPr>
        <w:ind w:left="360"/>
        <w:rPr>
          <w:b/>
          <w:color w:val="auto"/>
          <w:szCs w:val="24"/>
        </w:rPr>
      </w:pPr>
    </w:p>
    <w:p w:rsidR="00953535" w:rsidRPr="00286C45" w:rsidRDefault="00953535" w:rsidP="00953535">
      <w:pPr>
        <w:ind w:left="360" w:firstLine="450"/>
        <w:rPr>
          <w:b/>
          <w:color w:val="auto"/>
          <w:szCs w:val="24"/>
        </w:rPr>
      </w:pPr>
    </w:p>
    <w:p w:rsidR="00953535" w:rsidRPr="005A12BE" w:rsidRDefault="00953535" w:rsidP="00953535">
      <w:pPr>
        <w:ind w:left="720" w:right="-97" w:hanging="270"/>
        <w:rPr>
          <w:b/>
          <w:color w:val="auto"/>
          <w:szCs w:val="24"/>
          <w:u w:val="single"/>
        </w:rPr>
      </w:pPr>
      <w:r w:rsidRPr="005A12BE">
        <w:rPr>
          <w:b/>
          <w:bCs/>
          <w:color w:val="auto"/>
          <w:szCs w:val="24"/>
          <w:u w:val="single"/>
        </w:rPr>
        <w:t>#</w:t>
      </w:r>
      <w:r w:rsidRPr="005A12BE">
        <w:rPr>
          <w:b/>
          <w:color w:val="auto"/>
          <w:szCs w:val="24"/>
          <w:u w:val="single"/>
        </w:rPr>
        <w:t>3 ATYPICAL SQUAMOUS CELLS CANNOT RULE OUT HIGH GRADE (ASC-H)</w:t>
      </w:r>
    </w:p>
    <w:p w:rsidR="00953535" w:rsidRPr="005A12BE" w:rsidRDefault="00953535" w:rsidP="00953535">
      <w:pPr>
        <w:ind w:left="360" w:firstLine="450"/>
        <w:rPr>
          <w:b/>
          <w:color w:val="auto"/>
          <w:szCs w:val="24"/>
          <w:u w:val="single"/>
        </w:rPr>
      </w:pPr>
    </w:p>
    <w:p w:rsidR="00953535" w:rsidRPr="005A12BE" w:rsidRDefault="00953535" w:rsidP="00953535">
      <w:pPr>
        <w:ind w:firstLine="720"/>
        <w:rPr>
          <w:b/>
          <w:color w:val="auto"/>
          <w:szCs w:val="24"/>
        </w:rPr>
      </w:pPr>
      <w:r w:rsidRPr="005A12BE">
        <w:rPr>
          <w:b/>
          <w:color w:val="auto"/>
          <w:szCs w:val="24"/>
        </w:rPr>
        <w:t>Women ages 21-24:</w:t>
      </w:r>
    </w:p>
    <w:p w:rsidR="00953535" w:rsidRPr="005A12BE" w:rsidRDefault="00953535" w:rsidP="00953535">
      <w:pPr>
        <w:pStyle w:val="ListParagraph"/>
        <w:numPr>
          <w:ilvl w:val="0"/>
          <w:numId w:val="30"/>
        </w:numPr>
        <w:tabs>
          <w:tab w:val="left" w:pos="1800"/>
        </w:tabs>
        <w:ind w:left="1440" w:firstLine="0"/>
        <w:rPr>
          <w:color w:val="auto"/>
          <w:szCs w:val="24"/>
        </w:rPr>
      </w:pPr>
      <w:r w:rsidRPr="005A12BE">
        <w:rPr>
          <w:color w:val="auto"/>
          <w:szCs w:val="24"/>
        </w:rPr>
        <w:lastRenderedPageBreak/>
        <w:t>Refer for colposcopy (immediate LEEP is unacceptable)</w:t>
      </w:r>
    </w:p>
    <w:p w:rsidR="00953535" w:rsidRPr="005A12BE" w:rsidRDefault="00953535" w:rsidP="00953535">
      <w:pPr>
        <w:tabs>
          <w:tab w:val="left" w:pos="5743"/>
        </w:tabs>
        <w:ind w:left="360" w:firstLine="1080"/>
        <w:rPr>
          <w:b/>
          <w:color w:val="auto"/>
          <w:szCs w:val="24"/>
          <w:u w:val="single"/>
        </w:rPr>
      </w:pPr>
    </w:p>
    <w:p w:rsidR="00953535" w:rsidRPr="005A12BE" w:rsidRDefault="00953535" w:rsidP="00953535">
      <w:pPr>
        <w:ind w:left="360" w:firstLine="360"/>
        <w:rPr>
          <w:b/>
          <w:color w:val="auto"/>
          <w:szCs w:val="24"/>
        </w:rPr>
      </w:pPr>
      <w:r w:rsidRPr="005A12BE">
        <w:rPr>
          <w:b/>
          <w:color w:val="auto"/>
          <w:szCs w:val="24"/>
        </w:rPr>
        <w:t>Women ages 25 and older</w:t>
      </w:r>
      <w:r>
        <w:rPr>
          <w:b/>
          <w:color w:val="auto"/>
          <w:szCs w:val="24"/>
        </w:rPr>
        <w:t>:</w:t>
      </w:r>
    </w:p>
    <w:p w:rsidR="00953535" w:rsidRPr="005A12BE" w:rsidRDefault="00953535" w:rsidP="00953535">
      <w:pPr>
        <w:pStyle w:val="ListParagraph"/>
        <w:numPr>
          <w:ilvl w:val="0"/>
          <w:numId w:val="36"/>
        </w:numPr>
        <w:tabs>
          <w:tab w:val="left" w:pos="1350"/>
          <w:tab w:val="left" w:pos="2520"/>
        </w:tabs>
        <w:ind w:left="1800"/>
        <w:rPr>
          <w:szCs w:val="24"/>
        </w:rPr>
      </w:pPr>
      <w:r w:rsidRPr="005A12BE">
        <w:rPr>
          <w:szCs w:val="24"/>
        </w:rPr>
        <w:t>Refer for colposcopy evaluation  regardless of HPV status</w:t>
      </w:r>
    </w:p>
    <w:p w:rsidR="00953535" w:rsidRPr="003F4B07" w:rsidRDefault="00953535" w:rsidP="00953535">
      <w:pPr>
        <w:ind w:left="360" w:firstLine="1080"/>
        <w:rPr>
          <w:color w:val="auto"/>
          <w:szCs w:val="24"/>
        </w:rPr>
      </w:pPr>
    </w:p>
    <w:p w:rsidR="00953535" w:rsidRDefault="00953535" w:rsidP="00953535">
      <w:pPr>
        <w:ind w:left="810"/>
        <w:rPr>
          <w:b/>
          <w:bCs/>
          <w:color w:val="auto"/>
        </w:rPr>
      </w:pPr>
      <w:r w:rsidRPr="00D76E58">
        <w:rPr>
          <w:b/>
          <w:bCs/>
          <w:color w:val="auto"/>
        </w:rPr>
        <w:t xml:space="preserve">For patients under 21 who </w:t>
      </w:r>
      <w:proofErr w:type="gramStart"/>
      <w:r w:rsidRPr="00D76E58">
        <w:rPr>
          <w:b/>
          <w:bCs/>
          <w:color w:val="auto"/>
        </w:rPr>
        <w:t>were screened</w:t>
      </w:r>
      <w:proofErr w:type="gramEnd"/>
      <w:r w:rsidRPr="00D76E58">
        <w:rPr>
          <w:b/>
          <w:bCs/>
          <w:color w:val="auto"/>
        </w:rPr>
        <w:t xml:space="preserve"> prior to the 2009 ACOG screening guideline changes, refer patient to your contracted provider for ASC-H Pap results.</w:t>
      </w:r>
    </w:p>
    <w:p w:rsidR="00064B98" w:rsidRPr="00C01C59" w:rsidRDefault="00064B98" w:rsidP="00953535">
      <w:pPr>
        <w:ind w:left="810"/>
        <w:rPr>
          <w:color w:val="auto"/>
          <w:szCs w:val="24"/>
        </w:rPr>
      </w:pPr>
    </w:p>
    <w:p w:rsidR="00953535" w:rsidRPr="00CA118D" w:rsidRDefault="00953535" w:rsidP="00953535">
      <w:pPr>
        <w:ind w:left="360" w:firstLine="450"/>
        <w:rPr>
          <w:color w:val="auto"/>
          <w:szCs w:val="24"/>
        </w:rPr>
      </w:pPr>
    </w:p>
    <w:p w:rsidR="00953535" w:rsidRPr="005A12BE" w:rsidRDefault="00953535" w:rsidP="00953535">
      <w:pPr>
        <w:ind w:left="450"/>
        <w:rPr>
          <w:b/>
          <w:color w:val="auto"/>
          <w:szCs w:val="24"/>
          <w:u w:val="single"/>
        </w:rPr>
      </w:pPr>
      <w:r w:rsidRPr="005A12BE">
        <w:rPr>
          <w:b/>
          <w:color w:val="auto"/>
          <w:szCs w:val="24"/>
          <w:u w:val="single"/>
        </w:rPr>
        <w:t>#4 LOW GRADE INTRAEPITHELIAL NEOPLASIA (CIN I, Mild dysplasia, HPV) (LSIL)</w:t>
      </w:r>
    </w:p>
    <w:p w:rsidR="00953535" w:rsidRPr="005A12BE" w:rsidRDefault="00953535" w:rsidP="00953535">
      <w:pPr>
        <w:ind w:left="702" w:firstLine="450"/>
        <w:rPr>
          <w:b/>
          <w:color w:val="auto"/>
          <w:szCs w:val="24"/>
        </w:rPr>
      </w:pPr>
    </w:p>
    <w:p w:rsidR="00953535" w:rsidRPr="005A12BE" w:rsidRDefault="00953535" w:rsidP="00953535">
      <w:pPr>
        <w:ind w:left="450" w:firstLine="270"/>
        <w:rPr>
          <w:b/>
          <w:color w:val="auto"/>
          <w:szCs w:val="24"/>
          <w:u w:val="single"/>
        </w:rPr>
      </w:pPr>
      <w:r w:rsidRPr="005A12BE">
        <w:rPr>
          <w:b/>
          <w:color w:val="auto"/>
          <w:szCs w:val="24"/>
        </w:rPr>
        <w:t>Women ages 21-24:</w:t>
      </w:r>
    </w:p>
    <w:p w:rsidR="00953535" w:rsidRPr="005A12BE" w:rsidRDefault="00953535" w:rsidP="00953535">
      <w:pPr>
        <w:pStyle w:val="ListParagraph"/>
        <w:numPr>
          <w:ilvl w:val="0"/>
          <w:numId w:val="34"/>
        </w:numPr>
        <w:tabs>
          <w:tab w:val="left" w:pos="1890"/>
        </w:tabs>
        <w:ind w:left="1098" w:firstLine="342"/>
        <w:rPr>
          <w:b/>
          <w:color w:val="auto"/>
          <w:szCs w:val="24"/>
          <w:u w:val="single"/>
        </w:rPr>
      </w:pPr>
      <w:r w:rsidRPr="005A12BE">
        <w:rPr>
          <w:color w:val="auto"/>
          <w:szCs w:val="24"/>
        </w:rPr>
        <w:t>Repeat Cytology @ 12 months (Preferred)</w:t>
      </w:r>
    </w:p>
    <w:p w:rsidR="00953535" w:rsidRPr="005A12BE" w:rsidRDefault="00953535" w:rsidP="00953535">
      <w:pPr>
        <w:pStyle w:val="ListParagraph"/>
        <w:numPr>
          <w:ilvl w:val="0"/>
          <w:numId w:val="26"/>
        </w:numPr>
        <w:tabs>
          <w:tab w:val="left" w:pos="1800"/>
          <w:tab w:val="left" w:pos="2160"/>
        </w:tabs>
        <w:ind w:left="2160" w:hanging="270"/>
        <w:rPr>
          <w:b/>
          <w:color w:val="auto"/>
          <w:szCs w:val="24"/>
          <w:u w:val="single"/>
        </w:rPr>
      </w:pPr>
      <w:r w:rsidRPr="005A12BE">
        <w:rPr>
          <w:b/>
          <w:color w:val="auto"/>
          <w:szCs w:val="24"/>
          <w:u w:val="single"/>
        </w:rPr>
        <w:t xml:space="preserve">NEG, ASCUS, LSIL results: need to Repeat Cytology @ 12 months and if Negative x 2 then return to routine screening </w:t>
      </w:r>
      <w:r w:rsidRPr="003F4B07">
        <w:rPr>
          <w:color w:val="auto"/>
          <w:szCs w:val="24"/>
        </w:rPr>
        <w:t>If this repeat is ASCUS or greater refer to colposcopy.</w:t>
      </w:r>
    </w:p>
    <w:p w:rsidR="00953535" w:rsidRPr="005A12BE" w:rsidRDefault="00953535" w:rsidP="00953535">
      <w:pPr>
        <w:pStyle w:val="ListParagraph"/>
        <w:numPr>
          <w:ilvl w:val="0"/>
          <w:numId w:val="26"/>
        </w:numPr>
        <w:tabs>
          <w:tab w:val="left" w:pos="2160"/>
        </w:tabs>
        <w:ind w:left="2160" w:hanging="270"/>
        <w:rPr>
          <w:b/>
          <w:color w:val="auto"/>
          <w:szCs w:val="24"/>
          <w:u w:val="single"/>
        </w:rPr>
      </w:pPr>
      <w:r w:rsidRPr="005A12BE">
        <w:rPr>
          <w:b/>
          <w:color w:val="auto"/>
          <w:szCs w:val="24"/>
          <w:u w:val="single"/>
        </w:rPr>
        <w:t>On the first repeat cytology if result is ASCUS-H, AGC, HSIL need to Refer for Colposcopy</w:t>
      </w:r>
    </w:p>
    <w:p w:rsidR="00953535" w:rsidRPr="005A12BE" w:rsidRDefault="00953535" w:rsidP="00953535">
      <w:pPr>
        <w:pStyle w:val="ListParagraph"/>
        <w:numPr>
          <w:ilvl w:val="0"/>
          <w:numId w:val="34"/>
        </w:numPr>
        <w:tabs>
          <w:tab w:val="left" w:pos="1890"/>
        </w:tabs>
        <w:ind w:left="1098" w:firstLine="342"/>
        <w:rPr>
          <w:color w:val="auto"/>
          <w:szCs w:val="24"/>
        </w:rPr>
      </w:pPr>
      <w:r w:rsidRPr="005A12BE">
        <w:rPr>
          <w:color w:val="auto"/>
          <w:szCs w:val="24"/>
        </w:rPr>
        <w:t>Reflex HPV Testing (Acceptable)</w:t>
      </w:r>
    </w:p>
    <w:p w:rsidR="00953535" w:rsidRPr="00CA1FE2" w:rsidRDefault="00953535" w:rsidP="00953535">
      <w:pPr>
        <w:pStyle w:val="ListParagraph"/>
        <w:numPr>
          <w:ilvl w:val="0"/>
          <w:numId w:val="27"/>
        </w:numPr>
        <w:tabs>
          <w:tab w:val="left" w:pos="2160"/>
        </w:tabs>
        <w:ind w:left="2160" w:hanging="270"/>
        <w:rPr>
          <w:color w:val="auto"/>
          <w:szCs w:val="24"/>
        </w:rPr>
      </w:pPr>
      <w:r w:rsidRPr="003F4B07">
        <w:rPr>
          <w:color w:val="auto"/>
          <w:szCs w:val="24"/>
        </w:rPr>
        <w:t>If HPV Negative then return to Routine screening (if she is not considered high risk according to the criteria found under Cervical Cancer Screening Guidelines in t</w:t>
      </w:r>
      <w:r w:rsidRPr="00CA1FE2">
        <w:rPr>
          <w:color w:val="auto"/>
          <w:szCs w:val="24"/>
        </w:rPr>
        <w:t>he CCSG)</w:t>
      </w:r>
    </w:p>
    <w:p w:rsidR="00953535" w:rsidRPr="00D76E58" w:rsidRDefault="00953535" w:rsidP="00953535">
      <w:pPr>
        <w:pStyle w:val="ListParagraph"/>
        <w:numPr>
          <w:ilvl w:val="0"/>
          <w:numId w:val="27"/>
        </w:numPr>
        <w:tabs>
          <w:tab w:val="left" w:pos="2160"/>
        </w:tabs>
        <w:ind w:left="2160" w:hanging="270"/>
        <w:rPr>
          <w:color w:val="auto"/>
          <w:szCs w:val="24"/>
        </w:rPr>
      </w:pPr>
      <w:r w:rsidRPr="00D76E58">
        <w:rPr>
          <w:color w:val="auto"/>
          <w:szCs w:val="24"/>
        </w:rPr>
        <w:t>If HPV Positive then Repeat Cytology at 12 months (See two bullets under #1 for follow-up).</w:t>
      </w:r>
    </w:p>
    <w:p w:rsidR="00953535" w:rsidRPr="005A12BE" w:rsidRDefault="00953535" w:rsidP="00953535">
      <w:pPr>
        <w:spacing w:line="240" w:lineRule="exact"/>
        <w:ind w:left="1800" w:firstLine="450"/>
        <w:rPr>
          <w:b/>
          <w:color w:val="auto"/>
          <w:sz w:val="20"/>
          <w:u w:val="single"/>
        </w:rPr>
      </w:pPr>
    </w:p>
    <w:p w:rsidR="00953535" w:rsidRPr="005A12BE" w:rsidRDefault="00953535" w:rsidP="00953535">
      <w:pPr>
        <w:spacing w:line="240" w:lineRule="exact"/>
        <w:ind w:left="1062" w:hanging="342"/>
        <w:rPr>
          <w:b/>
          <w:color w:val="auto"/>
          <w:szCs w:val="24"/>
        </w:rPr>
      </w:pPr>
      <w:r w:rsidRPr="005A12BE">
        <w:rPr>
          <w:b/>
          <w:color w:val="auto"/>
          <w:szCs w:val="24"/>
        </w:rPr>
        <w:t>Women ages 25 and older:</w:t>
      </w:r>
    </w:p>
    <w:p w:rsidR="00953535" w:rsidRPr="005A12BE" w:rsidRDefault="00953535" w:rsidP="00953535">
      <w:pPr>
        <w:ind w:left="1440"/>
        <w:rPr>
          <w:color w:val="auto"/>
          <w:szCs w:val="24"/>
        </w:rPr>
      </w:pPr>
      <w:r w:rsidRPr="00D76E58">
        <w:rPr>
          <w:color w:val="auto"/>
          <w:szCs w:val="24"/>
        </w:rPr>
        <w:t xml:space="preserve">With Negative HPV Test: </w:t>
      </w:r>
      <w:r w:rsidRPr="00C01C59">
        <w:rPr>
          <w:color w:val="auto"/>
          <w:szCs w:val="24"/>
        </w:rPr>
        <w:t xml:space="preserve">Repeat Co-Testing @ 1 year (Preferred) OR </w:t>
      </w:r>
      <w:r w:rsidR="00D4230C">
        <w:rPr>
          <w:color w:val="auto"/>
          <w:szCs w:val="24"/>
        </w:rPr>
        <w:t>r</w:t>
      </w:r>
      <w:r w:rsidRPr="00CA118D">
        <w:rPr>
          <w:color w:val="auto"/>
          <w:szCs w:val="24"/>
        </w:rPr>
        <w:t>efer for Colposcopy (Acceptab</w:t>
      </w:r>
      <w:r w:rsidRPr="00171E29">
        <w:rPr>
          <w:color w:val="auto"/>
          <w:szCs w:val="24"/>
        </w:rPr>
        <w:t xml:space="preserve">le). If Repeat Co-Testing is done and </w:t>
      </w:r>
      <w:r w:rsidRPr="004E3B47">
        <w:rPr>
          <w:color w:val="auto"/>
          <w:szCs w:val="24"/>
        </w:rPr>
        <w:t xml:space="preserve">Cytology is Negative and HPV </w:t>
      </w:r>
      <w:proofErr w:type="gramStart"/>
      <w:r w:rsidRPr="004E3B47">
        <w:rPr>
          <w:color w:val="auto"/>
          <w:szCs w:val="24"/>
        </w:rPr>
        <w:t>is</w:t>
      </w:r>
      <w:proofErr w:type="gramEnd"/>
      <w:r w:rsidRPr="004E3B47">
        <w:rPr>
          <w:color w:val="auto"/>
          <w:szCs w:val="24"/>
        </w:rPr>
        <w:t xml:space="preserve"> Negative then may </w:t>
      </w:r>
      <w:r w:rsidR="00D4230C" w:rsidRPr="004E3B47">
        <w:rPr>
          <w:color w:val="auto"/>
          <w:szCs w:val="24"/>
        </w:rPr>
        <w:t>repeat</w:t>
      </w:r>
      <w:r w:rsidRPr="004E3B47">
        <w:rPr>
          <w:color w:val="auto"/>
          <w:szCs w:val="24"/>
        </w:rPr>
        <w:t xml:space="preserve"> Co-Testing @ 3 years.</w:t>
      </w:r>
      <w:r w:rsidRPr="00C3685C">
        <w:rPr>
          <w:color w:val="auto"/>
          <w:szCs w:val="24"/>
        </w:rPr>
        <w:t xml:space="preserve"> If Repeat Co-Testing is done and Cytology is ASCUS or worse OR HPV Test </w:t>
      </w:r>
      <w:proofErr w:type="gramStart"/>
      <w:r w:rsidRPr="00C3685C">
        <w:rPr>
          <w:color w:val="auto"/>
          <w:szCs w:val="24"/>
        </w:rPr>
        <w:t>is</w:t>
      </w:r>
      <w:proofErr w:type="gramEnd"/>
      <w:r w:rsidRPr="00C3685C">
        <w:rPr>
          <w:color w:val="auto"/>
          <w:szCs w:val="24"/>
        </w:rPr>
        <w:t xml:space="preserve"> Positive then would </w:t>
      </w:r>
      <w:r w:rsidR="00D4230C" w:rsidRPr="00C3685C">
        <w:rPr>
          <w:color w:val="auto"/>
          <w:szCs w:val="24"/>
        </w:rPr>
        <w:t>refer</w:t>
      </w:r>
      <w:r w:rsidRPr="00C3685C">
        <w:rPr>
          <w:color w:val="auto"/>
          <w:szCs w:val="24"/>
        </w:rPr>
        <w:t xml:space="preserve"> for Colposcopy</w:t>
      </w:r>
      <w:r w:rsidRPr="00793B82">
        <w:rPr>
          <w:color w:val="auto"/>
          <w:szCs w:val="24"/>
        </w:rPr>
        <w:t>.</w:t>
      </w:r>
    </w:p>
    <w:p w:rsidR="00953535" w:rsidRPr="005A12BE" w:rsidRDefault="00953535" w:rsidP="00953535">
      <w:pPr>
        <w:pStyle w:val="ListParagraph"/>
        <w:numPr>
          <w:ilvl w:val="0"/>
          <w:numId w:val="31"/>
        </w:numPr>
        <w:ind w:left="2160" w:hanging="270"/>
        <w:rPr>
          <w:color w:val="auto"/>
          <w:szCs w:val="24"/>
        </w:rPr>
      </w:pPr>
      <w:r w:rsidRPr="005A12BE">
        <w:rPr>
          <w:color w:val="auto"/>
          <w:szCs w:val="24"/>
        </w:rPr>
        <w:t>With No HPV Test: Refer fo</w:t>
      </w:r>
      <w:r>
        <w:rPr>
          <w:color w:val="auto"/>
          <w:szCs w:val="24"/>
        </w:rPr>
        <w:t>r</w:t>
      </w:r>
      <w:r w:rsidRPr="005A12BE">
        <w:rPr>
          <w:color w:val="auto"/>
          <w:szCs w:val="24"/>
        </w:rPr>
        <w:t xml:space="preserve"> Colposcopy</w:t>
      </w:r>
    </w:p>
    <w:p w:rsidR="00953535" w:rsidRPr="005A12BE" w:rsidRDefault="00953535" w:rsidP="00953535">
      <w:pPr>
        <w:pStyle w:val="ListParagraph"/>
        <w:numPr>
          <w:ilvl w:val="0"/>
          <w:numId w:val="31"/>
        </w:numPr>
        <w:ind w:left="2160" w:hanging="270"/>
        <w:rPr>
          <w:color w:val="auto"/>
          <w:szCs w:val="24"/>
        </w:rPr>
      </w:pPr>
      <w:r w:rsidRPr="005A12BE">
        <w:rPr>
          <w:color w:val="auto"/>
          <w:szCs w:val="24"/>
        </w:rPr>
        <w:t xml:space="preserve">With Positive HPV Test: Refer for Colposcopy  </w:t>
      </w:r>
    </w:p>
    <w:p w:rsidR="00953535" w:rsidRPr="005A12BE" w:rsidRDefault="00953535" w:rsidP="00953535">
      <w:pPr>
        <w:spacing w:line="240" w:lineRule="exact"/>
        <w:ind w:left="360"/>
        <w:rPr>
          <w:color w:val="auto"/>
          <w:szCs w:val="24"/>
        </w:rPr>
      </w:pPr>
    </w:p>
    <w:p w:rsidR="00953535" w:rsidRPr="00D76E58" w:rsidRDefault="00953535" w:rsidP="00953535">
      <w:pPr>
        <w:spacing w:line="240" w:lineRule="exact"/>
        <w:ind w:left="720"/>
        <w:rPr>
          <w:color w:val="auto"/>
          <w:sz w:val="28"/>
          <w:szCs w:val="28"/>
          <w:highlight w:val="lightGray"/>
        </w:rPr>
      </w:pPr>
      <w:r w:rsidRPr="003F4B07">
        <w:rPr>
          <w:b/>
          <w:bCs/>
          <w:color w:val="auto"/>
        </w:rPr>
        <w:t>For patients under 21 who were screened prior to the 2009 ACOG screening guideline changes, no follow-up required and patient should return for annual Pap screening until age 21.</w:t>
      </w:r>
    </w:p>
    <w:p w:rsidR="00953535" w:rsidRPr="00C01C59" w:rsidRDefault="00953535" w:rsidP="00953535">
      <w:pPr>
        <w:spacing w:line="240" w:lineRule="exact"/>
        <w:ind w:left="1056"/>
        <w:rPr>
          <w:color w:val="auto"/>
          <w:sz w:val="28"/>
          <w:szCs w:val="28"/>
          <w:highlight w:val="lightGray"/>
        </w:rPr>
      </w:pPr>
    </w:p>
    <w:p w:rsidR="00953535" w:rsidRPr="00C01C59" w:rsidRDefault="00953535" w:rsidP="00953535">
      <w:pPr>
        <w:spacing w:line="240" w:lineRule="exact"/>
        <w:ind w:left="1056"/>
        <w:rPr>
          <w:color w:val="auto"/>
          <w:sz w:val="28"/>
          <w:szCs w:val="28"/>
        </w:rPr>
      </w:pPr>
    </w:p>
    <w:p w:rsidR="00953535" w:rsidRPr="003F4B07" w:rsidRDefault="00953535" w:rsidP="00953535">
      <w:pPr>
        <w:spacing w:line="240" w:lineRule="exact"/>
        <w:ind w:left="450"/>
        <w:rPr>
          <w:b/>
          <w:color w:val="auto"/>
          <w:szCs w:val="24"/>
        </w:rPr>
      </w:pPr>
      <w:r w:rsidRPr="005A12BE">
        <w:rPr>
          <w:b/>
          <w:color w:val="auto"/>
          <w:szCs w:val="24"/>
          <w:u w:val="single"/>
        </w:rPr>
        <w:t>#5 HIGH GRADE INTRAEPITHELIAL NEOPLASIA (CIN II, CIN III, Moderate-Severe dysplasia, or carcinoma-in-situ) (HSIL</w:t>
      </w:r>
      <w:r w:rsidRPr="003F4B07">
        <w:rPr>
          <w:b/>
          <w:color w:val="auto"/>
          <w:szCs w:val="24"/>
        </w:rPr>
        <w:t>)</w:t>
      </w:r>
    </w:p>
    <w:p w:rsidR="00953535" w:rsidRPr="005A12BE" w:rsidRDefault="00953535" w:rsidP="00953535">
      <w:pPr>
        <w:spacing w:line="240" w:lineRule="exact"/>
        <w:ind w:left="702" w:hanging="342"/>
        <w:rPr>
          <w:b/>
          <w:color w:val="auto"/>
          <w:szCs w:val="24"/>
          <w:highlight w:val="lightGray"/>
          <w:u w:val="single"/>
        </w:rPr>
      </w:pPr>
    </w:p>
    <w:p w:rsidR="00953535" w:rsidRPr="00C3685C" w:rsidRDefault="00953535" w:rsidP="00953535">
      <w:pPr>
        <w:spacing w:line="240" w:lineRule="exact"/>
        <w:ind w:left="1062" w:hanging="342"/>
        <w:rPr>
          <w:b/>
          <w:color w:val="auto"/>
          <w:szCs w:val="24"/>
        </w:rPr>
      </w:pPr>
      <w:r w:rsidRPr="004E3B47">
        <w:rPr>
          <w:b/>
          <w:color w:val="auto"/>
          <w:szCs w:val="24"/>
        </w:rPr>
        <w:t>Women</w:t>
      </w:r>
      <w:r w:rsidRPr="00C3685C">
        <w:rPr>
          <w:b/>
          <w:color w:val="auto"/>
          <w:szCs w:val="24"/>
        </w:rPr>
        <w:t xml:space="preserve"> ages 21-24:</w:t>
      </w:r>
    </w:p>
    <w:p w:rsidR="00953535" w:rsidRPr="00CA1FE2" w:rsidRDefault="00953535" w:rsidP="00953535">
      <w:pPr>
        <w:pStyle w:val="ListParagraph"/>
        <w:numPr>
          <w:ilvl w:val="0"/>
          <w:numId w:val="30"/>
        </w:numPr>
        <w:tabs>
          <w:tab w:val="left" w:pos="1440"/>
          <w:tab w:val="left" w:pos="1890"/>
        </w:tabs>
        <w:spacing w:line="240" w:lineRule="exact"/>
        <w:ind w:firstLine="360"/>
        <w:rPr>
          <w:b/>
          <w:color w:val="auto"/>
          <w:szCs w:val="24"/>
        </w:rPr>
      </w:pPr>
      <w:r w:rsidRPr="003F4B07">
        <w:rPr>
          <w:b/>
          <w:color w:val="auto"/>
          <w:szCs w:val="24"/>
        </w:rPr>
        <w:t>Refer for Colposcopy evaluation (Immediate LEEP is unacceptable)</w:t>
      </w:r>
      <w:r w:rsidRPr="00CA1FE2">
        <w:rPr>
          <w:b/>
          <w:color w:val="auto"/>
          <w:szCs w:val="24"/>
        </w:rPr>
        <w:t xml:space="preserve"> </w:t>
      </w:r>
    </w:p>
    <w:p w:rsidR="00953535" w:rsidRPr="00D76E58" w:rsidRDefault="00953535" w:rsidP="00953535">
      <w:pPr>
        <w:spacing w:line="240" w:lineRule="exact"/>
        <w:ind w:left="1080"/>
        <w:rPr>
          <w:b/>
          <w:color w:val="auto"/>
          <w:szCs w:val="24"/>
        </w:rPr>
      </w:pPr>
    </w:p>
    <w:p w:rsidR="00953535" w:rsidRPr="005A12BE" w:rsidRDefault="00953535" w:rsidP="00953535">
      <w:pPr>
        <w:spacing w:line="240" w:lineRule="exact"/>
        <w:ind w:left="720"/>
        <w:rPr>
          <w:b/>
          <w:color w:val="auto"/>
          <w:szCs w:val="24"/>
        </w:rPr>
      </w:pPr>
      <w:r w:rsidRPr="004E3B47">
        <w:rPr>
          <w:b/>
          <w:color w:val="auto"/>
          <w:szCs w:val="24"/>
        </w:rPr>
        <w:lastRenderedPageBreak/>
        <w:t>Women ages 25 and older:</w:t>
      </w:r>
    </w:p>
    <w:p w:rsidR="00953535" w:rsidRPr="00CA1FE2" w:rsidRDefault="00953535" w:rsidP="00953535">
      <w:pPr>
        <w:numPr>
          <w:ilvl w:val="0"/>
          <w:numId w:val="18"/>
        </w:numPr>
        <w:tabs>
          <w:tab w:val="num" w:pos="1890"/>
        </w:tabs>
        <w:spacing w:line="240" w:lineRule="exact"/>
        <w:ind w:left="1890" w:hanging="450"/>
        <w:rPr>
          <w:color w:val="auto"/>
          <w:szCs w:val="24"/>
        </w:rPr>
      </w:pPr>
      <w:r w:rsidRPr="003F4B07">
        <w:rPr>
          <w:color w:val="auto"/>
          <w:szCs w:val="24"/>
        </w:rPr>
        <w:t>Refer for colposcopy evaluation or LEEP</w:t>
      </w:r>
      <w:r w:rsidRPr="00CA1FE2">
        <w:rPr>
          <w:color w:val="auto"/>
          <w:szCs w:val="24"/>
        </w:rPr>
        <w:t>.</w:t>
      </w:r>
    </w:p>
    <w:p w:rsidR="00953535" w:rsidRPr="00472E5C" w:rsidRDefault="00953535" w:rsidP="00953535">
      <w:pPr>
        <w:numPr>
          <w:ilvl w:val="0"/>
          <w:numId w:val="18"/>
        </w:numPr>
        <w:tabs>
          <w:tab w:val="num" w:pos="1890"/>
        </w:tabs>
        <w:spacing w:line="240" w:lineRule="exact"/>
        <w:ind w:left="1890" w:hanging="450"/>
        <w:rPr>
          <w:color w:val="auto"/>
          <w:szCs w:val="24"/>
        </w:rPr>
      </w:pPr>
      <w:r w:rsidRPr="00D76E58">
        <w:rPr>
          <w:color w:val="auto"/>
          <w:szCs w:val="24"/>
        </w:rPr>
        <w:t xml:space="preserve">The contracted provider shall perform a review of the cytology, colposcopy, and histology results when no lesion or only biopsy-confirmed CIN 1 </w:t>
      </w:r>
      <w:proofErr w:type="gramStart"/>
      <w:r w:rsidRPr="00D76E58">
        <w:rPr>
          <w:color w:val="auto"/>
          <w:szCs w:val="24"/>
        </w:rPr>
        <w:t>is identified</w:t>
      </w:r>
      <w:proofErr w:type="gramEnd"/>
      <w:r w:rsidRPr="00D76E58">
        <w:rPr>
          <w:color w:val="auto"/>
          <w:szCs w:val="24"/>
        </w:rPr>
        <w:t xml:space="preserve"> after</w:t>
      </w:r>
      <w:r w:rsidRPr="00472E5C">
        <w:rPr>
          <w:color w:val="auto"/>
          <w:szCs w:val="24"/>
        </w:rPr>
        <w:t xml:space="preserve"> colposcopy in women with HSIL Pap test reports.  If the review yields a revised interpretation, management should follow guidelines for the revised interpretation; if a cytological interpretation of HSIL </w:t>
      </w:r>
      <w:proofErr w:type="gramStart"/>
      <w:r w:rsidRPr="00472E5C">
        <w:rPr>
          <w:color w:val="auto"/>
          <w:szCs w:val="24"/>
        </w:rPr>
        <w:t>is upheld</w:t>
      </w:r>
      <w:proofErr w:type="gramEnd"/>
      <w:r w:rsidRPr="00472E5C">
        <w:rPr>
          <w:color w:val="auto"/>
          <w:szCs w:val="24"/>
        </w:rPr>
        <w:t xml:space="preserve"> or if review is not possible, a diagnostic excisional procedure (e.g., LEEP) is preferred in </w:t>
      </w:r>
      <w:proofErr w:type="spellStart"/>
      <w:r w:rsidRPr="00472E5C">
        <w:rPr>
          <w:color w:val="auto"/>
          <w:szCs w:val="24"/>
        </w:rPr>
        <w:t>nonpregnant</w:t>
      </w:r>
      <w:proofErr w:type="spellEnd"/>
      <w:r w:rsidRPr="00472E5C">
        <w:rPr>
          <w:color w:val="auto"/>
          <w:szCs w:val="24"/>
        </w:rPr>
        <w:t xml:space="preserve"> patients.</w:t>
      </w:r>
    </w:p>
    <w:p w:rsidR="00953535" w:rsidRPr="00472E5C" w:rsidRDefault="00953535" w:rsidP="00953535">
      <w:pPr>
        <w:spacing w:line="240" w:lineRule="exact"/>
        <w:ind w:left="1776"/>
        <w:rPr>
          <w:color w:val="auto"/>
          <w:szCs w:val="24"/>
        </w:rPr>
      </w:pPr>
    </w:p>
    <w:p w:rsidR="00953535" w:rsidRPr="00472E5C" w:rsidRDefault="00953535" w:rsidP="00953535">
      <w:pPr>
        <w:spacing w:line="240" w:lineRule="exact"/>
        <w:ind w:left="720"/>
        <w:rPr>
          <w:color w:val="auto"/>
          <w:szCs w:val="24"/>
        </w:rPr>
      </w:pPr>
      <w:r w:rsidRPr="00472E5C">
        <w:rPr>
          <w:b/>
          <w:bCs/>
          <w:color w:val="auto"/>
        </w:rPr>
        <w:t xml:space="preserve">For patients under 21 who </w:t>
      </w:r>
      <w:proofErr w:type="gramStart"/>
      <w:r w:rsidRPr="00472E5C">
        <w:rPr>
          <w:b/>
          <w:bCs/>
          <w:color w:val="auto"/>
        </w:rPr>
        <w:t>were screened</w:t>
      </w:r>
      <w:proofErr w:type="gramEnd"/>
      <w:r w:rsidRPr="00472E5C">
        <w:rPr>
          <w:b/>
          <w:bCs/>
          <w:color w:val="auto"/>
        </w:rPr>
        <w:t xml:space="preserve"> prior to 2009 ACOG screening guideline changes, refer patient to your contracted provider for HSIL Pap results.</w:t>
      </w:r>
    </w:p>
    <w:p w:rsidR="00953535" w:rsidRPr="00472E5C" w:rsidRDefault="00953535" w:rsidP="00953535">
      <w:pPr>
        <w:spacing w:line="240" w:lineRule="exact"/>
        <w:ind w:left="360"/>
        <w:rPr>
          <w:color w:val="auto"/>
          <w:sz w:val="16"/>
        </w:rPr>
      </w:pPr>
    </w:p>
    <w:p w:rsidR="00953535" w:rsidRPr="005A12BE" w:rsidRDefault="00953535" w:rsidP="00953535">
      <w:pPr>
        <w:ind w:left="708" w:hanging="258"/>
        <w:rPr>
          <w:b/>
          <w:bCs/>
          <w:color w:val="auto"/>
          <w:szCs w:val="24"/>
          <w:u w:val="single"/>
        </w:rPr>
      </w:pPr>
      <w:r w:rsidRPr="005A12BE">
        <w:rPr>
          <w:b/>
          <w:color w:val="auto"/>
          <w:szCs w:val="24"/>
          <w:u w:val="single"/>
        </w:rPr>
        <w:t>#6 SQUAMOUS CELL CARCINOMA</w:t>
      </w:r>
      <w:r w:rsidRPr="005A12BE">
        <w:rPr>
          <w:b/>
          <w:bCs/>
          <w:color w:val="auto"/>
          <w:szCs w:val="24"/>
          <w:u w:val="single"/>
        </w:rPr>
        <w:t xml:space="preserve"> </w:t>
      </w:r>
    </w:p>
    <w:p w:rsidR="00953535" w:rsidRPr="00040FB0" w:rsidRDefault="00953535" w:rsidP="00953535">
      <w:pPr>
        <w:numPr>
          <w:ilvl w:val="0"/>
          <w:numId w:val="19"/>
        </w:numPr>
        <w:tabs>
          <w:tab w:val="left" w:pos="1890"/>
        </w:tabs>
        <w:ind w:left="1056" w:hanging="246"/>
        <w:rPr>
          <w:color w:val="auto"/>
          <w:sz w:val="20"/>
        </w:rPr>
      </w:pPr>
      <w:r w:rsidRPr="003F4B07">
        <w:rPr>
          <w:color w:val="auto"/>
          <w:sz w:val="23"/>
        </w:rPr>
        <w:t>Refer to a qualified provider</w:t>
      </w:r>
    </w:p>
    <w:p w:rsidR="00064B98" w:rsidRPr="00CA1FE2" w:rsidRDefault="00064B98" w:rsidP="00040FB0">
      <w:pPr>
        <w:tabs>
          <w:tab w:val="left" w:pos="1890"/>
        </w:tabs>
        <w:ind w:left="1056"/>
        <w:rPr>
          <w:color w:val="auto"/>
          <w:sz w:val="20"/>
        </w:rPr>
      </w:pPr>
    </w:p>
    <w:p w:rsidR="00953535" w:rsidRPr="00D76E58" w:rsidRDefault="00953535" w:rsidP="00953535">
      <w:pPr>
        <w:ind w:left="360" w:firstLine="372"/>
        <w:rPr>
          <w:color w:val="auto"/>
          <w:sz w:val="16"/>
        </w:rPr>
      </w:pPr>
    </w:p>
    <w:p w:rsidR="00953535" w:rsidRPr="005A12BE" w:rsidRDefault="00953535" w:rsidP="00953535">
      <w:pPr>
        <w:ind w:left="708" w:hanging="258"/>
        <w:rPr>
          <w:b/>
          <w:color w:val="auto"/>
          <w:szCs w:val="24"/>
          <w:u w:val="single"/>
        </w:rPr>
      </w:pPr>
      <w:r w:rsidRPr="005A12BE">
        <w:rPr>
          <w:b/>
          <w:color w:val="auto"/>
          <w:szCs w:val="24"/>
          <w:u w:val="single"/>
        </w:rPr>
        <w:t xml:space="preserve">#7 ADENOCARCINOMA OR ADENOCARCINOMA-IN-SITU </w:t>
      </w:r>
    </w:p>
    <w:p w:rsidR="00953535" w:rsidRPr="00040FB0" w:rsidRDefault="00953535" w:rsidP="00953535">
      <w:pPr>
        <w:numPr>
          <w:ilvl w:val="0"/>
          <w:numId w:val="19"/>
        </w:numPr>
        <w:tabs>
          <w:tab w:val="num" w:pos="1800"/>
        </w:tabs>
        <w:rPr>
          <w:color w:val="auto"/>
          <w:sz w:val="20"/>
        </w:rPr>
      </w:pPr>
      <w:r w:rsidRPr="003F4B07">
        <w:rPr>
          <w:color w:val="auto"/>
          <w:sz w:val="23"/>
        </w:rPr>
        <w:t>Refer to a q</w:t>
      </w:r>
      <w:r w:rsidRPr="00CA1FE2">
        <w:rPr>
          <w:color w:val="auto"/>
          <w:sz w:val="23"/>
        </w:rPr>
        <w:t xml:space="preserve">ualified provider </w:t>
      </w:r>
    </w:p>
    <w:p w:rsidR="00064B98" w:rsidRPr="00D76E58" w:rsidRDefault="00064B98" w:rsidP="00040FB0">
      <w:pPr>
        <w:tabs>
          <w:tab w:val="num" w:pos="1800"/>
        </w:tabs>
        <w:ind w:left="1098"/>
        <w:rPr>
          <w:color w:val="auto"/>
          <w:sz w:val="20"/>
        </w:rPr>
      </w:pPr>
    </w:p>
    <w:p w:rsidR="00953535" w:rsidRPr="00C01C59" w:rsidRDefault="00953535" w:rsidP="00953535">
      <w:pPr>
        <w:ind w:left="360" w:firstLine="372"/>
        <w:rPr>
          <w:color w:val="auto"/>
          <w:sz w:val="20"/>
        </w:rPr>
      </w:pPr>
    </w:p>
    <w:p w:rsidR="00953535" w:rsidRPr="003F4B07" w:rsidRDefault="00953535" w:rsidP="00953535">
      <w:pPr>
        <w:ind w:left="708" w:hanging="258"/>
        <w:rPr>
          <w:b/>
          <w:color w:val="auto"/>
          <w:szCs w:val="24"/>
          <w:u w:val="single"/>
        </w:rPr>
      </w:pPr>
      <w:r w:rsidRPr="005A12BE">
        <w:rPr>
          <w:b/>
          <w:color w:val="auto"/>
          <w:szCs w:val="24"/>
          <w:u w:val="single"/>
        </w:rPr>
        <w:t>#8</w:t>
      </w:r>
      <w:r w:rsidRPr="003F4B07">
        <w:rPr>
          <w:b/>
          <w:color w:val="auto"/>
          <w:szCs w:val="24"/>
          <w:u w:val="single"/>
        </w:rPr>
        <w:t xml:space="preserve"> </w:t>
      </w:r>
      <w:r w:rsidRPr="005A12BE">
        <w:rPr>
          <w:b/>
          <w:color w:val="auto"/>
          <w:szCs w:val="24"/>
          <w:u w:val="single"/>
        </w:rPr>
        <w:t>UNSATISFACTORY</w:t>
      </w:r>
    </w:p>
    <w:p w:rsidR="00953535" w:rsidRPr="005A12BE" w:rsidRDefault="00953535" w:rsidP="00953535">
      <w:pPr>
        <w:pStyle w:val="ListParagraph"/>
        <w:numPr>
          <w:ilvl w:val="0"/>
          <w:numId w:val="32"/>
        </w:numPr>
        <w:tabs>
          <w:tab w:val="left" w:pos="1800"/>
        </w:tabs>
        <w:ind w:left="1260" w:hanging="450"/>
        <w:rPr>
          <w:color w:val="auto"/>
          <w:szCs w:val="24"/>
        </w:rPr>
      </w:pPr>
      <w:r w:rsidRPr="005A12BE">
        <w:rPr>
          <w:color w:val="auto"/>
          <w:szCs w:val="24"/>
        </w:rPr>
        <w:t>HPV unknown (any age): Repeat Cytology after 2-4 mo</w:t>
      </w:r>
      <w:r w:rsidRPr="003F4B07">
        <w:rPr>
          <w:color w:val="auto"/>
          <w:szCs w:val="24"/>
        </w:rPr>
        <w:t>n</w:t>
      </w:r>
      <w:r w:rsidRPr="005A12BE">
        <w:rPr>
          <w:color w:val="auto"/>
          <w:szCs w:val="24"/>
        </w:rPr>
        <w:t>ths</w:t>
      </w:r>
    </w:p>
    <w:p w:rsidR="00953535" w:rsidRPr="005A12BE" w:rsidRDefault="00953535" w:rsidP="00953535">
      <w:pPr>
        <w:pStyle w:val="ListParagraph"/>
        <w:numPr>
          <w:ilvl w:val="0"/>
          <w:numId w:val="32"/>
        </w:numPr>
        <w:tabs>
          <w:tab w:val="left" w:pos="1800"/>
        </w:tabs>
        <w:ind w:left="1260" w:hanging="450"/>
        <w:rPr>
          <w:color w:val="auto"/>
          <w:szCs w:val="24"/>
        </w:rPr>
      </w:pPr>
      <w:r w:rsidRPr="005A12BE">
        <w:rPr>
          <w:color w:val="auto"/>
          <w:szCs w:val="24"/>
        </w:rPr>
        <w:t>HPV Negative (age 30 and older): Repeat Cytology after 2-4 months</w:t>
      </w:r>
    </w:p>
    <w:p w:rsidR="00953535" w:rsidRPr="005A12BE" w:rsidRDefault="00953535" w:rsidP="00953535">
      <w:pPr>
        <w:pStyle w:val="ListParagraph"/>
        <w:numPr>
          <w:ilvl w:val="0"/>
          <w:numId w:val="32"/>
        </w:numPr>
        <w:tabs>
          <w:tab w:val="left" w:pos="1800"/>
        </w:tabs>
        <w:ind w:left="1260" w:hanging="450"/>
        <w:rPr>
          <w:color w:val="auto"/>
          <w:szCs w:val="24"/>
        </w:rPr>
      </w:pPr>
      <w:r w:rsidRPr="005A12BE">
        <w:rPr>
          <w:color w:val="auto"/>
          <w:szCs w:val="24"/>
        </w:rPr>
        <w:t>HPV Positive (age 30 and older): Repeat Cytology after 2-4 months OR Refer for Colposcopy (either is Acceptable)</w:t>
      </w:r>
    </w:p>
    <w:p w:rsidR="00953535" w:rsidRPr="005A12BE" w:rsidRDefault="00953535" w:rsidP="00953535">
      <w:pPr>
        <w:pStyle w:val="ListParagraph"/>
        <w:tabs>
          <w:tab w:val="left" w:pos="3684"/>
        </w:tabs>
        <w:ind w:left="1260"/>
        <w:rPr>
          <w:color w:val="auto"/>
          <w:szCs w:val="24"/>
        </w:rPr>
      </w:pPr>
      <w:r w:rsidRPr="005A12BE">
        <w:rPr>
          <w:color w:val="auto"/>
          <w:szCs w:val="24"/>
        </w:rPr>
        <w:t>*If Repeat Cytology is:</w:t>
      </w:r>
    </w:p>
    <w:p w:rsidR="00953535" w:rsidRPr="005A12BE" w:rsidRDefault="00953535" w:rsidP="00953535">
      <w:pPr>
        <w:pStyle w:val="ListParagraph"/>
        <w:tabs>
          <w:tab w:val="left" w:pos="3684"/>
        </w:tabs>
        <w:ind w:left="1260"/>
        <w:rPr>
          <w:color w:val="auto"/>
          <w:szCs w:val="24"/>
        </w:rPr>
      </w:pPr>
      <w:r w:rsidRPr="005A12BE">
        <w:rPr>
          <w:color w:val="auto"/>
          <w:szCs w:val="24"/>
        </w:rPr>
        <w:t>Abnormal: Manage per ASCCP guidelines (See Management of Abnormal Pap Test Results per CCSG)</w:t>
      </w:r>
    </w:p>
    <w:p w:rsidR="00953535" w:rsidRPr="005A12BE" w:rsidRDefault="00953535" w:rsidP="00953535">
      <w:pPr>
        <w:pStyle w:val="ListParagraph"/>
        <w:tabs>
          <w:tab w:val="left" w:pos="3684"/>
        </w:tabs>
        <w:ind w:left="1260"/>
        <w:rPr>
          <w:color w:val="auto"/>
          <w:szCs w:val="24"/>
        </w:rPr>
      </w:pPr>
      <w:r w:rsidRPr="005A12BE">
        <w:rPr>
          <w:color w:val="auto"/>
          <w:szCs w:val="24"/>
        </w:rPr>
        <w:t xml:space="preserve">Negative: Routine Screening (HPV negative or unknown) OR </w:t>
      </w:r>
      <w:proofErr w:type="spellStart"/>
      <w:r w:rsidRPr="005A12BE">
        <w:rPr>
          <w:color w:val="auto"/>
          <w:szCs w:val="24"/>
        </w:rPr>
        <w:t>Cotesting</w:t>
      </w:r>
      <w:proofErr w:type="spellEnd"/>
      <w:r w:rsidRPr="005A12BE">
        <w:rPr>
          <w:color w:val="auto"/>
          <w:szCs w:val="24"/>
        </w:rPr>
        <w:t xml:space="preserve"> @ 1 year (HPV positive)</w:t>
      </w:r>
    </w:p>
    <w:p w:rsidR="00953535" w:rsidRDefault="00953535" w:rsidP="00953535">
      <w:pPr>
        <w:pStyle w:val="ListParagraph"/>
        <w:tabs>
          <w:tab w:val="left" w:pos="3684"/>
        </w:tabs>
        <w:ind w:left="1260"/>
        <w:rPr>
          <w:color w:val="auto"/>
          <w:szCs w:val="24"/>
        </w:rPr>
      </w:pPr>
      <w:r w:rsidRPr="005A12BE">
        <w:rPr>
          <w:color w:val="auto"/>
          <w:szCs w:val="24"/>
        </w:rPr>
        <w:t>Unsatisfactory: Refer for Colposcopy</w:t>
      </w:r>
    </w:p>
    <w:p w:rsidR="00064B98" w:rsidRPr="005A12BE" w:rsidRDefault="00064B98" w:rsidP="00953535">
      <w:pPr>
        <w:pStyle w:val="ListParagraph"/>
        <w:tabs>
          <w:tab w:val="left" w:pos="3684"/>
        </w:tabs>
        <w:ind w:left="1260"/>
        <w:rPr>
          <w:color w:val="auto"/>
          <w:szCs w:val="24"/>
        </w:rPr>
      </w:pPr>
    </w:p>
    <w:p w:rsidR="00953535" w:rsidRPr="005A12BE" w:rsidRDefault="00953535" w:rsidP="00953535">
      <w:pPr>
        <w:ind w:left="360"/>
        <w:rPr>
          <w:b/>
          <w:color w:val="auto"/>
          <w:szCs w:val="24"/>
          <w:u w:val="single"/>
        </w:rPr>
      </w:pPr>
    </w:p>
    <w:p w:rsidR="00953535" w:rsidRPr="005A12BE" w:rsidRDefault="00953535" w:rsidP="00953535">
      <w:pPr>
        <w:ind w:left="720" w:hanging="270"/>
        <w:rPr>
          <w:b/>
          <w:color w:val="auto"/>
          <w:szCs w:val="24"/>
          <w:u w:val="single"/>
        </w:rPr>
      </w:pPr>
      <w:r w:rsidRPr="005A12BE">
        <w:rPr>
          <w:b/>
          <w:color w:val="auto"/>
          <w:szCs w:val="24"/>
          <w:u w:val="single"/>
        </w:rPr>
        <w:t xml:space="preserve">#9 ATYPICAL GLANDULAR CELLS OF UNDETERMINED </w:t>
      </w:r>
      <w:proofErr w:type="gramStart"/>
      <w:r w:rsidRPr="005A12BE">
        <w:rPr>
          <w:b/>
          <w:color w:val="auto"/>
          <w:szCs w:val="24"/>
          <w:u w:val="single"/>
        </w:rPr>
        <w:t>SIGNIFICANCE  (</w:t>
      </w:r>
      <w:proofErr w:type="gramEnd"/>
      <w:r w:rsidRPr="005A12BE">
        <w:rPr>
          <w:b/>
          <w:color w:val="auto"/>
          <w:szCs w:val="24"/>
          <w:u w:val="single"/>
        </w:rPr>
        <w:t>AGC)</w:t>
      </w:r>
    </w:p>
    <w:p w:rsidR="00953535" w:rsidRPr="005A12BE" w:rsidRDefault="00953535" w:rsidP="00953535">
      <w:pPr>
        <w:numPr>
          <w:ilvl w:val="0"/>
          <w:numId w:val="19"/>
        </w:numPr>
        <w:ind w:left="1170" w:hanging="360"/>
        <w:rPr>
          <w:color w:val="auto"/>
          <w:sz w:val="23"/>
        </w:rPr>
      </w:pPr>
      <w:r w:rsidRPr="003F4B07">
        <w:rPr>
          <w:color w:val="auto"/>
          <w:sz w:val="23"/>
        </w:rPr>
        <w:t xml:space="preserve">Contact contracted provider for order of follow-up.  </w:t>
      </w:r>
      <w:r w:rsidRPr="00472E5C">
        <w:rPr>
          <w:color w:val="auto"/>
        </w:rPr>
        <w:t xml:space="preserve">The NCM will provide all pertinent medical history to the physician including past cervical history and test results, age, and current Pap results.  The physician will determine follow-up for the patient.  If the patient is KWCSP eligible, </w:t>
      </w:r>
      <w:proofErr w:type="gramStart"/>
      <w:r w:rsidRPr="00472E5C">
        <w:rPr>
          <w:color w:val="auto"/>
        </w:rPr>
        <w:t>services on the approved CPT code list in the CCSG will be reimbursed by the program</w:t>
      </w:r>
      <w:proofErr w:type="gramEnd"/>
      <w:r w:rsidRPr="00472E5C">
        <w:rPr>
          <w:color w:val="auto"/>
        </w:rPr>
        <w:t>.</w:t>
      </w:r>
    </w:p>
    <w:p w:rsidR="00953535" w:rsidRPr="005A12BE" w:rsidRDefault="00953535" w:rsidP="00953535">
      <w:pPr>
        <w:ind w:left="708"/>
        <w:rPr>
          <w:color w:val="auto"/>
          <w:sz w:val="23"/>
        </w:rPr>
      </w:pPr>
    </w:p>
    <w:p w:rsidR="00953535" w:rsidRDefault="00953535" w:rsidP="00953535">
      <w:pPr>
        <w:tabs>
          <w:tab w:val="left" w:pos="630"/>
        </w:tabs>
        <w:ind w:left="810"/>
        <w:rPr>
          <w:color w:val="auto"/>
          <w:sz w:val="28"/>
          <w:szCs w:val="28"/>
        </w:rPr>
      </w:pPr>
      <w:r w:rsidRPr="005A12BE">
        <w:rPr>
          <w:b/>
          <w:color w:val="auto"/>
          <w:szCs w:val="24"/>
        </w:rPr>
        <w:t xml:space="preserve">The Consensus Guidelines updated 2012-2013 for cervical follow-up are on the American Society for Colposcopy and Cervical Pathology website at </w:t>
      </w:r>
      <w:hyperlink r:id="rId16" w:history="1">
        <w:r w:rsidRPr="00B76966">
          <w:rPr>
            <w:rStyle w:val="Hyperlink"/>
            <w:b/>
            <w:szCs w:val="24"/>
          </w:rPr>
          <w:t>http://www.asccp.org</w:t>
        </w:r>
        <w:r w:rsidRPr="005A12BE">
          <w:rPr>
            <w:rStyle w:val="Hyperlink"/>
            <w:b/>
            <w:color w:val="auto"/>
            <w:szCs w:val="24"/>
          </w:rPr>
          <w:t>/</w:t>
        </w:r>
      </w:hyperlink>
      <w:r w:rsidRPr="005A12BE">
        <w:rPr>
          <w:color w:val="auto"/>
          <w:szCs w:val="24"/>
        </w:rPr>
        <w:t>. Due to copyright restrictions, we are unable to include the ASCCP algorithms in the CCSG.  However, LHD nurses are encouraged to print the cytology follow-up algorithms from the ASCCP website for their own use.</w:t>
      </w:r>
    </w:p>
    <w:p w:rsidR="00EB668A" w:rsidRDefault="00EB668A">
      <w:pPr>
        <w:spacing w:after="160" w:line="259" w:lineRule="auto"/>
        <w:rPr>
          <w:b/>
          <w:color w:val="auto"/>
          <w:u w:val="single"/>
        </w:rPr>
      </w:pPr>
      <w:bookmarkStart w:id="44" w:name="CervicalTreatment"/>
    </w:p>
    <w:p w:rsidR="00953535" w:rsidRDefault="00B85F81" w:rsidP="00953535">
      <w:pPr>
        <w:numPr>
          <w:ilvl w:val="0"/>
          <w:numId w:val="4"/>
        </w:numPr>
        <w:tabs>
          <w:tab w:val="left" w:pos="450"/>
        </w:tabs>
        <w:ind w:left="720" w:hanging="720"/>
        <w:rPr>
          <w:b/>
          <w:color w:val="auto"/>
          <w:u w:val="single"/>
        </w:rPr>
      </w:pPr>
      <w:r>
        <w:rPr>
          <w:b/>
          <w:color w:val="auto"/>
          <w:u w:val="single"/>
        </w:rPr>
        <w:lastRenderedPageBreak/>
        <w:t>POST COLPOSCOPY EVALUATION OR TREATMENT</w:t>
      </w:r>
    </w:p>
    <w:p w:rsidR="00B85F81" w:rsidRDefault="00B85F81" w:rsidP="00040FB0">
      <w:pPr>
        <w:tabs>
          <w:tab w:val="left" w:pos="450"/>
        </w:tabs>
        <w:rPr>
          <w:b/>
          <w:color w:val="auto"/>
        </w:rPr>
      </w:pPr>
      <w:r w:rsidRPr="009C1BB5">
        <w:rPr>
          <w:b/>
          <w:color w:val="auto"/>
        </w:rPr>
        <w:t xml:space="preserve">Once a patient’s diagnostic procedures are complete and she has a diagnosis and treatment (if applicable), the contracted </w:t>
      </w:r>
      <w:r w:rsidRPr="009C1BB5">
        <w:rPr>
          <w:b/>
          <w:color w:val="auto"/>
          <w:szCs w:val="24"/>
        </w:rPr>
        <w:t xml:space="preserve">qualified clinician (gynecologist, </w:t>
      </w:r>
      <w:proofErr w:type="spellStart"/>
      <w:r w:rsidRPr="009C1BB5">
        <w:rPr>
          <w:b/>
          <w:color w:val="auto"/>
          <w:szCs w:val="24"/>
        </w:rPr>
        <w:t>colposcopist</w:t>
      </w:r>
      <w:proofErr w:type="spellEnd"/>
      <w:r w:rsidRPr="009C1BB5">
        <w:rPr>
          <w:b/>
          <w:color w:val="auto"/>
          <w:szCs w:val="24"/>
        </w:rPr>
        <w:t>, etc.)</w:t>
      </w:r>
      <w:r w:rsidRPr="009C1BB5">
        <w:rPr>
          <w:b/>
          <w:color w:val="auto"/>
        </w:rPr>
        <w:t xml:space="preserve"> providing the colposcopy and/or treatment will provide an order for the </w:t>
      </w:r>
      <w:proofErr w:type="gramStart"/>
      <w:r w:rsidRPr="009C1BB5">
        <w:rPr>
          <w:b/>
          <w:color w:val="auto"/>
        </w:rPr>
        <w:t>patient’s</w:t>
      </w:r>
      <w:proofErr w:type="gramEnd"/>
      <w:r w:rsidRPr="009C1BB5">
        <w:rPr>
          <w:b/>
          <w:color w:val="auto"/>
        </w:rPr>
        <w:t xml:space="preserve"> next screening.  If this </w:t>
      </w:r>
      <w:proofErr w:type="gramStart"/>
      <w:r w:rsidRPr="009C1BB5">
        <w:rPr>
          <w:b/>
          <w:color w:val="auto"/>
        </w:rPr>
        <w:t>is not received</w:t>
      </w:r>
      <w:proofErr w:type="gramEnd"/>
      <w:r w:rsidRPr="009C1BB5">
        <w:rPr>
          <w:b/>
          <w:color w:val="auto"/>
        </w:rPr>
        <w:t>, the NCM must contact this provider to obtain an</w:t>
      </w:r>
      <w:r>
        <w:rPr>
          <w:b/>
          <w:color w:val="auto"/>
        </w:rPr>
        <w:t xml:space="preserve"> </w:t>
      </w:r>
      <w:r w:rsidRPr="009C1BB5">
        <w:rPr>
          <w:b/>
          <w:color w:val="auto"/>
        </w:rPr>
        <w:t>order.  Even if the patient has a diagnosis with a benign finding, the contracted clinician who provided this diagnosis must give an order for the patient’s next screening schedule after follow-up of an abnormal screening test result.</w:t>
      </w:r>
    </w:p>
    <w:p w:rsidR="00B06F63" w:rsidRDefault="00B06F63" w:rsidP="00040FB0">
      <w:pPr>
        <w:tabs>
          <w:tab w:val="left" w:pos="450"/>
        </w:tabs>
        <w:rPr>
          <w:b/>
          <w:color w:val="auto"/>
        </w:rPr>
      </w:pPr>
    </w:p>
    <w:p w:rsidR="00B06F63" w:rsidRPr="00040FB0" w:rsidRDefault="00B06F63" w:rsidP="00040FB0">
      <w:pPr>
        <w:jc w:val="both"/>
        <w:rPr>
          <w:b/>
          <w:color w:val="auto"/>
          <w:szCs w:val="24"/>
        </w:rPr>
      </w:pPr>
      <w:r w:rsidRPr="00040FB0">
        <w:rPr>
          <w:b/>
          <w:color w:val="auto"/>
          <w:szCs w:val="24"/>
        </w:rPr>
        <w:t>LOOP ELECTRICAL EXCISION PROCEDURE (LEEP), Diagnostic vs Treatment</w:t>
      </w:r>
    </w:p>
    <w:p w:rsidR="00B06F63" w:rsidRDefault="00B06F63" w:rsidP="00040FB0">
      <w:pPr>
        <w:rPr>
          <w:color w:val="auto"/>
          <w:szCs w:val="24"/>
        </w:rPr>
      </w:pPr>
      <w:r w:rsidRPr="00286C45">
        <w:rPr>
          <w:color w:val="auto"/>
          <w:szCs w:val="24"/>
        </w:rPr>
        <w:t xml:space="preserve">A local surgical procedure known as a LEEP or a </w:t>
      </w:r>
      <w:hyperlink r:id="rId17" w:tooltip="Cervical conization" w:history="1">
        <w:r w:rsidRPr="00286C45">
          <w:rPr>
            <w:rStyle w:val="Hyperlink"/>
            <w:color w:val="auto"/>
            <w:szCs w:val="24"/>
          </w:rPr>
          <w:t>cone biopsy</w:t>
        </w:r>
      </w:hyperlink>
      <w:r w:rsidRPr="00286C45">
        <w:rPr>
          <w:color w:val="auto"/>
          <w:szCs w:val="24"/>
        </w:rPr>
        <w:t xml:space="preserve"> can be considered either a diagnostic </w:t>
      </w:r>
      <w:proofErr w:type="gramStart"/>
      <w:r w:rsidRPr="00286C45">
        <w:rPr>
          <w:color w:val="auto"/>
          <w:szCs w:val="24"/>
        </w:rPr>
        <w:t>or treatment</w:t>
      </w:r>
      <w:proofErr w:type="gramEnd"/>
      <w:r w:rsidRPr="00286C45">
        <w:rPr>
          <w:color w:val="auto"/>
          <w:szCs w:val="24"/>
        </w:rPr>
        <w:t xml:space="preserve"> procedure.</w:t>
      </w:r>
    </w:p>
    <w:p w:rsidR="00B06F63" w:rsidRPr="00286C45" w:rsidRDefault="00B06F63" w:rsidP="00040FB0">
      <w:pPr>
        <w:rPr>
          <w:color w:val="auto"/>
          <w:szCs w:val="24"/>
        </w:rPr>
      </w:pPr>
      <w:r w:rsidRPr="00286C45">
        <w:rPr>
          <w:color w:val="auto"/>
          <w:szCs w:val="24"/>
        </w:rPr>
        <w:t xml:space="preserve"> </w:t>
      </w:r>
    </w:p>
    <w:p w:rsidR="00B06F63" w:rsidRPr="00286C45" w:rsidRDefault="00B06F63" w:rsidP="00040FB0">
      <w:pPr>
        <w:rPr>
          <w:color w:val="auto"/>
          <w:szCs w:val="24"/>
        </w:rPr>
      </w:pPr>
      <w:r w:rsidRPr="00286C45">
        <w:rPr>
          <w:color w:val="auto"/>
          <w:szCs w:val="24"/>
        </w:rPr>
        <w:t xml:space="preserve">A patient’s colposcopy biopsy may be benign, show mild dysplasia or a biopsy </w:t>
      </w:r>
      <w:proofErr w:type="gramStart"/>
      <w:r w:rsidRPr="00286C45">
        <w:rPr>
          <w:color w:val="auto"/>
          <w:szCs w:val="24"/>
        </w:rPr>
        <w:t>may not be performed</w:t>
      </w:r>
      <w:proofErr w:type="gramEnd"/>
      <w:r w:rsidRPr="00286C45">
        <w:rPr>
          <w:color w:val="auto"/>
          <w:szCs w:val="24"/>
        </w:rPr>
        <w:t xml:space="preserve">.  However, a physician may determine that it is necessary to perform a LEEP to obtain a more comprehensive or accurate specimen. </w:t>
      </w:r>
    </w:p>
    <w:p w:rsidR="00B06F63" w:rsidRPr="00286C45" w:rsidRDefault="00B06F63" w:rsidP="00B06F63">
      <w:pPr>
        <w:ind w:left="360"/>
        <w:rPr>
          <w:color w:val="auto"/>
          <w:szCs w:val="24"/>
        </w:rPr>
      </w:pPr>
    </w:p>
    <w:p w:rsidR="00B06F63" w:rsidRPr="00040FB0" w:rsidRDefault="00B06F63" w:rsidP="00040FB0">
      <w:pPr>
        <w:pStyle w:val="ListParagraph"/>
        <w:numPr>
          <w:ilvl w:val="0"/>
          <w:numId w:val="30"/>
        </w:numPr>
        <w:rPr>
          <w:color w:val="auto"/>
          <w:szCs w:val="24"/>
        </w:rPr>
      </w:pPr>
      <w:r w:rsidRPr="00040FB0">
        <w:rPr>
          <w:color w:val="auto"/>
          <w:szCs w:val="24"/>
        </w:rPr>
        <w:t xml:space="preserve">When a patient’s colposcopy biopsy is benign, mild or a biopsy </w:t>
      </w:r>
      <w:proofErr w:type="gramStart"/>
      <w:r w:rsidRPr="00040FB0">
        <w:rPr>
          <w:color w:val="auto"/>
          <w:szCs w:val="24"/>
        </w:rPr>
        <w:t>was not performed</w:t>
      </w:r>
      <w:proofErr w:type="gramEnd"/>
      <w:r w:rsidRPr="00040FB0">
        <w:rPr>
          <w:color w:val="auto"/>
          <w:szCs w:val="24"/>
        </w:rPr>
        <w:t xml:space="preserve">, a LEEP would be considered a </w:t>
      </w:r>
      <w:r w:rsidRPr="00040FB0">
        <w:rPr>
          <w:b/>
          <w:color w:val="auto"/>
          <w:szCs w:val="24"/>
          <w:u w:val="single"/>
        </w:rPr>
        <w:t>diagnostic</w:t>
      </w:r>
      <w:r w:rsidRPr="00040FB0">
        <w:rPr>
          <w:color w:val="auto"/>
          <w:szCs w:val="24"/>
        </w:rPr>
        <w:t xml:space="preserve"> procedure and would be covered under the </w:t>
      </w:r>
      <w:r w:rsidRPr="00040FB0">
        <w:rPr>
          <w:b/>
          <w:color w:val="auto"/>
          <w:szCs w:val="24"/>
          <w:u w:val="single"/>
        </w:rPr>
        <w:t>KWCSP</w:t>
      </w:r>
      <w:r w:rsidRPr="00040FB0">
        <w:rPr>
          <w:color w:val="auto"/>
          <w:szCs w:val="24"/>
        </w:rPr>
        <w:t xml:space="preserve">. </w:t>
      </w:r>
    </w:p>
    <w:p w:rsidR="00B06F63" w:rsidRPr="00286C45" w:rsidRDefault="00B06F63" w:rsidP="00B06F63">
      <w:pPr>
        <w:ind w:left="360"/>
        <w:rPr>
          <w:color w:val="auto"/>
          <w:szCs w:val="24"/>
        </w:rPr>
      </w:pPr>
    </w:p>
    <w:p w:rsidR="00B06F63" w:rsidRDefault="00B06F63" w:rsidP="00040FB0">
      <w:pPr>
        <w:pStyle w:val="ListParagraph"/>
        <w:numPr>
          <w:ilvl w:val="0"/>
          <w:numId w:val="30"/>
        </w:numPr>
        <w:rPr>
          <w:color w:val="auto"/>
          <w:szCs w:val="24"/>
        </w:rPr>
      </w:pPr>
      <w:r w:rsidRPr="00040FB0">
        <w:rPr>
          <w:color w:val="auto"/>
          <w:szCs w:val="24"/>
        </w:rPr>
        <w:t xml:space="preserve">When a LEEP procedure </w:t>
      </w:r>
      <w:proofErr w:type="gramStart"/>
      <w:r w:rsidRPr="00040FB0">
        <w:rPr>
          <w:color w:val="auto"/>
          <w:szCs w:val="24"/>
        </w:rPr>
        <w:t>is performed</w:t>
      </w:r>
      <w:proofErr w:type="gramEnd"/>
      <w:r w:rsidRPr="00040FB0">
        <w:rPr>
          <w:color w:val="auto"/>
          <w:szCs w:val="24"/>
        </w:rPr>
        <w:t xml:space="preserve"> on a patient who had a colposcopy diagnosis of HSIL, the LEEP would be considered </w:t>
      </w:r>
      <w:r w:rsidRPr="00040FB0">
        <w:rPr>
          <w:b/>
          <w:color w:val="auto"/>
          <w:szCs w:val="24"/>
          <w:u w:val="single"/>
        </w:rPr>
        <w:t>treatment</w:t>
      </w:r>
      <w:r w:rsidRPr="00040FB0">
        <w:rPr>
          <w:color w:val="auto"/>
          <w:szCs w:val="24"/>
        </w:rPr>
        <w:t xml:space="preserve"> and should be covered under the </w:t>
      </w:r>
      <w:r w:rsidRPr="00040FB0">
        <w:rPr>
          <w:b/>
          <w:color w:val="auto"/>
          <w:szCs w:val="24"/>
          <w:u w:val="single"/>
        </w:rPr>
        <w:t>BCCTP</w:t>
      </w:r>
      <w:r w:rsidRPr="00040FB0">
        <w:rPr>
          <w:color w:val="auto"/>
          <w:szCs w:val="24"/>
        </w:rPr>
        <w:t xml:space="preserve">. </w:t>
      </w:r>
    </w:p>
    <w:p w:rsidR="00B06F63" w:rsidRPr="00040FB0" w:rsidRDefault="00B06F63" w:rsidP="00040FB0">
      <w:pPr>
        <w:pStyle w:val="ListParagraph"/>
        <w:rPr>
          <w:color w:val="auto"/>
          <w:szCs w:val="24"/>
        </w:rPr>
      </w:pPr>
    </w:p>
    <w:p w:rsidR="00B06F63" w:rsidRPr="00286C45" w:rsidRDefault="00B06F63" w:rsidP="00040FB0">
      <w:pPr>
        <w:rPr>
          <w:color w:val="auto"/>
          <w:szCs w:val="24"/>
        </w:rPr>
      </w:pPr>
      <w:r w:rsidRPr="00286C45">
        <w:rPr>
          <w:color w:val="auto"/>
          <w:szCs w:val="24"/>
        </w:rPr>
        <w:t>The NCM shall ensure that the patient begins the application process for the BCCTP after receiving the colposcopy diagnosis of cancer or pre-cancer.</w:t>
      </w:r>
    </w:p>
    <w:p w:rsidR="00B06F63" w:rsidRPr="00040FB0" w:rsidRDefault="00B06F63" w:rsidP="00040FB0">
      <w:pPr>
        <w:rPr>
          <w:color w:val="auto"/>
          <w:szCs w:val="24"/>
        </w:rPr>
      </w:pPr>
      <w:r w:rsidRPr="00040FB0">
        <w:rPr>
          <w:color w:val="auto"/>
          <w:szCs w:val="24"/>
        </w:rPr>
        <w:t xml:space="preserve"> </w:t>
      </w:r>
    </w:p>
    <w:p w:rsidR="00B06F63" w:rsidRPr="00040FB0" w:rsidRDefault="00B06F63" w:rsidP="00040FB0">
      <w:pPr>
        <w:pStyle w:val="ListParagraph"/>
        <w:numPr>
          <w:ilvl w:val="0"/>
          <w:numId w:val="4"/>
        </w:numPr>
        <w:tabs>
          <w:tab w:val="left" w:pos="450"/>
        </w:tabs>
        <w:rPr>
          <w:b/>
          <w:color w:val="auto"/>
          <w:u w:val="single"/>
        </w:rPr>
      </w:pPr>
      <w:r>
        <w:rPr>
          <w:b/>
          <w:color w:val="auto"/>
          <w:u w:val="single"/>
        </w:rPr>
        <w:t xml:space="preserve"> </w:t>
      </w:r>
      <w:r w:rsidRPr="00040FB0">
        <w:rPr>
          <w:b/>
          <w:color w:val="auto"/>
          <w:u w:val="single"/>
        </w:rPr>
        <w:t>TREATMENT FOR PRE-CANCER/CANCER OF THE CERVIX</w:t>
      </w:r>
    </w:p>
    <w:bookmarkEnd w:id="44"/>
    <w:p w:rsidR="00953535" w:rsidRDefault="00953535" w:rsidP="00040FB0">
      <w:pPr>
        <w:tabs>
          <w:tab w:val="left" w:pos="348"/>
        </w:tabs>
        <w:rPr>
          <w:color w:val="auto"/>
          <w:szCs w:val="24"/>
        </w:rPr>
      </w:pPr>
      <w:r w:rsidRPr="00286C45">
        <w:rPr>
          <w:color w:val="auto"/>
          <w:szCs w:val="24"/>
        </w:rPr>
        <w:t xml:space="preserve">Patients that </w:t>
      </w:r>
      <w:proofErr w:type="gramStart"/>
      <w:r w:rsidRPr="00286C45">
        <w:rPr>
          <w:color w:val="auto"/>
          <w:szCs w:val="24"/>
        </w:rPr>
        <w:t>have been screened</w:t>
      </w:r>
      <w:r w:rsidR="00AC18F2">
        <w:rPr>
          <w:color w:val="auto"/>
          <w:szCs w:val="24"/>
        </w:rPr>
        <w:t xml:space="preserve"> </w:t>
      </w:r>
      <w:r w:rsidR="00554422">
        <w:rPr>
          <w:color w:val="auto"/>
          <w:szCs w:val="24"/>
        </w:rPr>
        <w:t>or</w:t>
      </w:r>
      <w:r w:rsidR="00554422" w:rsidRPr="00286C45">
        <w:rPr>
          <w:color w:val="auto"/>
          <w:szCs w:val="24"/>
        </w:rPr>
        <w:t xml:space="preserve"> diagnosed</w:t>
      </w:r>
      <w:r w:rsidRPr="00286C45">
        <w:rPr>
          <w:color w:val="auto"/>
          <w:szCs w:val="24"/>
        </w:rPr>
        <w:t xml:space="preserve"> through KWCSP</w:t>
      </w:r>
      <w:proofErr w:type="gramEnd"/>
      <w:r w:rsidRPr="00286C45">
        <w:rPr>
          <w:color w:val="auto"/>
          <w:szCs w:val="24"/>
        </w:rPr>
        <w:t xml:space="preserve"> may be eligible for the</w:t>
      </w:r>
      <w:r w:rsidR="000702DC">
        <w:rPr>
          <w:color w:val="auto"/>
          <w:szCs w:val="24"/>
        </w:rPr>
        <w:t xml:space="preserve"> Breast and Cervical Cancer Treatment Program (BCCTP)</w:t>
      </w:r>
      <w:r w:rsidRPr="00286C45">
        <w:rPr>
          <w:color w:val="auto"/>
          <w:szCs w:val="24"/>
        </w:rPr>
        <w:t xml:space="preserve"> if diagnosed with pre-cancer/cancer of cervix (includes </w:t>
      </w:r>
      <w:proofErr w:type="spellStart"/>
      <w:r w:rsidRPr="00286C45">
        <w:rPr>
          <w:color w:val="auto"/>
          <w:szCs w:val="24"/>
        </w:rPr>
        <w:t>endocervical</w:t>
      </w:r>
      <w:proofErr w:type="spellEnd"/>
      <w:r w:rsidRPr="00286C45">
        <w:rPr>
          <w:color w:val="auto"/>
          <w:szCs w:val="24"/>
        </w:rPr>
        <w:t xml:space="preserve">). For more information and forms related to BCCTP, please refer to their website at </w:t>
      </w:r>
      <w:hyperlink r:id="rId18" w:history="1">
        <w:r w:rsidRPr="00B76966">
          <w:rPr>
            <w:rStyle w:val="Hyperlink"/>
            <w:szCs w:val="24"/>
          </w:rPr>
          <w:t>http://chfs.ky.gov/dms/bcctp</w:t>
        </w:r>
      </w:hyperlink>
      <w:r w:rsidRPr="00286C45">
        <w:rPr>
          <w:color w:val="auto"/>
          <w:szCs w:val="24"/>
        </w:rPr>
        <w:t>.</w:t>
      </w:r>
    </w:p>
    <w:p w:rsidR="009D149E" w:rsidRDefault="009D149E" w:rsidP="00953535">
      <w:pPr>
        <w:tabs>
          <w:tab w:val="left" w:pos="348"/>
        </w:tabs>
        <w:ind w:left="360"/>
        <w:rPr>
          <w:color w:val="auto"/>
          <w:szCs w:val="24"/>
        </w:rPr>
      </w:pPr>
    </w:p>
    <w:p w:rsidR="009D149E" w:rsidRDefault="009D149E" w:rsidP="00040FB0">
      <w:pPr>
        <w:tabs>
          <w:tab w:val="left" w:pos="348"/>
        </w:tabs>
        <w:rPr>
          <w:color w:val="auto"/>
          <w:szCs w:val="24"/>
        </w:rPr>
      </w:pPr>
      <w:r>
        <w:rPr>
          <w:color w:val="auto"/>
          <w:szCs w:val="24"/>
        </w:rPr>
        <w:t xml:space="preserve">Below are some conditions that </w:t>
      </w:r>
      <w:proofErr w:type="gramStart"/>
      <w:r>
        <w:rPr>
          <w:color w:val="auto"/>
          <w:szCs w:val="24"/>
        </w:rPr>
        <w:t>are considered</w:t>
      </w:r>
      <w:proofErr w:type="gramEnd"/>
      <w:r>
        <w:rPr>
          <w:color w:val="auto"/>
          <w:szCs w:val="24"/>
        </w:rPr>
        <w:t xml:space="preserve"> pre-cancerous conditions when found on a biopsy.  If the patient </w:t>
      </w:r>
      <w:r w:rsidR="0007595B">
        <w:rPr>
          <w:color w:val="auto"/>
          <w:szCs w:val="24"/>
        </w:rPr>
        <w:t>receives one of these diagnoses or a diagnosis of cancer, she is eligible for the BCCTP.</w:t>
      </w:r>
    </w:p>
    <w:p w:rsidR="0007595B" w:rsidRDefault="0007595B" w:rsidP="00953535">
      <w:pPr>
        <w:tabs>
          <w:tab w:val="left" w:pos="348"/>
        </w:tabs>
        <w:ind w:left="360"/>
        <w:rPr>
          <w:color w:val="auto"/>
          <w:szCs w:val="24"/>
        </w:rPr>
      </w:pPr>
    </w:p>
    <w:p w:rsidR="0007595B" w:rsidRDefault="0007595B" w:rsidP="00040FB0">
      <w:pPr>
        <w:tabs>
          <w:tab w:val="left" w:pos="348"/>
        </w:tabs>
        <w:rPr>
          <w:color w:val="auto"/>
          <w:szCs w:val="24"/>
          <w:u w:val="single"/>
        </w:rPr>
      </w:pPr>
      <w:r w:rsidRPr="00040FB0">
        <w:rPr>
          <w:color w:val="auto"/>
          <w:szCs w:val="24"/>
          <w:u w:val="single"/>
        </w:rPr>
        <w:t>Cervical Pre-cancerous Conditions:</w:t>
      </w:r>
    </w:p>
    <w:p w:rsidR="0007595B" w:rsidRPr="00040FB0" w:rsidRDefault="0007595B" w:rsidP="00040FB0">
      <w:pPr>
        <w:pStyle w:val="ListParagraph"/>
        <w:numPr>
          <w:ilvl w:val="0"/>
          <w:numId w:val="30"/>
        </w:numPr>
        <w:tabs>
          <w:tab w:val="left" w:pos="348"/>
        </w:tabs>
        <w:rPr>
          <w:color w:val="auto"/>
          <w:szCs w:val="24"/>
        </w:rPr>
      </w:pPr>
      <w:r w:rsidRPr="00040FB0">
        <w:rPr>
          <w:color w:val="auto"/>
          <w:szCs w:val="24"/>
        </w:rPr>
        <w:t>High grade squamous epithelial lesions (HSIL)</w:t>
      </w:r>
    </w:p>
    <w:p w:rsidR="0007595B" w:rsidRDefault="0007595B" w:rsidP="00040FB0">
      <w:pPr>
        <w:pStyle w:val="ListParagraph"/>
        <w:numPr>
          <w:ilvl w:val="0"/>
          <w:numId w:val="30"/>
        </w:numPr>
        <w:tabs>
          <w:tab w:val="left" w:pos="348"/>
        </w:tabs>
        <w:rPr>
          <w:color w:val="auto"/>
          <w:szCs w:val="24"/>
        </w:rPr>
      </w:pPr>
      <w:proofErr w:type="spellStart"/>
      <w:r w:rsidRPr="00040FB0">
        <w:rPr>
          <w:color w:val="auto"/>
          <w:szCs w:val="24"/>
        </w:rPr>
        <w:t>Adenocarcinaoma</w:t>
      </w:r>
      <w:proofErr w:type="spellEnd"/>
      <w:r w:rsidRPr="00040FB0">
        <w:rPr>
          <w:color w:val="auto"/>
          <w:szCs w:val="24"/>
        </w:rPr>
        <w:t>-in-Situ</w:t>
      </w:r>
    </w:p>
    <w:p w:rsidR="00325E5F" w:rsidRDefault="00325E5F" w:rsidP="00040FB0">
      <w:pPr>
        <w:tabs>
          <w:tab w:val="left" w:pos="348"/>
        </w:tabs>
        <w:rPr>
          <w:color w:val="auto"/>
          <w:szCs w:val="24"/>
        </w:rPr>
      </w:pPr>
    </w:p>
    <w:p w:rsidR="00325E5F" w:rsidRPr="00040FB0" w:rsidRDefault="00325E5F" w:rsidP="00040FB0">
      <w:pPr>
        <w:tabs>
          <w:tab w:val="left" w:pos="348"/>
        </w:tabs>
        <w:rPr>
          <w:b/>
          <w:color w:val="auto"/>
          <w:szCs w:val="24"/>
        </w:rPr>
      </w:pPr>
      <w:r w:rsidRPr="00040FB0">
        <w:rPr>
          <w:b/>
          <w:color w:val="auto"/>
          <w:szCs w:val="24"/>
        </w:rPr>
        <w:t>For mor</w:t>
      </w:r>
      <w:r w:rsidR="009069B9" w:rsidRPr="009069B9">
        <w:rPr>
          <w:b/>
          <w:color w:val="auto"/>
          <w:szCs w:val="24"/>
        </w:rPr>
        <w:t>e in-depth information on enrolling</w:t>
      </w:r>
      <w:r w:rsidR="00D82884" w:rsidRPr="00D82884">
        <w:rPr>
          <w:b/>
          <w:color w:val="auto"/>
          <w:szCs w:val="24"/>
        </w:rPr>
        <w:t xml:space="preserve"> patients in</w:t>
      </w:r>
      <w:r w:rsidRPr="00040FB0">
        <w:rPr>
          <w:b/>
          <w:color w:val="auto"/>
          <w:szCs w:val="24"/>
        </w:rPr>
        <w:t xml:space="preserve"> treatment through the BCCTP, see the section </w:t>
      </w:r>
      <w:r w:rsidRPr="00040FB0">
        <w:rPr>
          <w:b/>
          <w:i/>
          <w:color w:val="auto"/>
          <w:szCs w:val="24"/>
        </w:rPr>
        <w:t>BREAST/CERVICAL CANCER TREATMENT THROUGH MEDICAID’S BREAST AND CERVICAL CANCER TREATMENT PROGRAM.</w:t>
      </w:r>
    </w:p>
    <w:p w:rsidR="009D149E" w:rsidRDefault="009D149E" w:rsidP="00040FB0">
      <w:pPr>
        <w:tabs>
          <w:tab w:val="left" w:pos="348"/>
        </w:tabs>
        <w:rPr>
          <w:color w:val="auto"/>
          <w:szCs w:val="24"/>
        </w:rPr>
      </w:pPr>
    </w:p>
    <w:p w:rsidR="009D149E" w:rsidRPr="00040FB0" w:rsidRDefault="005B28CB" w:rsidP="00040FB0">
      <w:pPr>
        <w:tabs>
          <w:tab w:val="left" w:pos="348"/>
        </w:tabs>
        <w:ind w:left="360"/>
        <w:jc w:val="center"/>
        <w:rPr>
          <w:b/>
          <w:color w:val="auto"/>
          <w:sz w:val="32"/>
          <w:szCs w:val="32"/>
        </w:rPr>
      </w:pPr>
      <w:r w:rsidRPr="00040FB0">
        <w:rPr>
          <w:b/>
          <w:color w:val="auto"/>
          <w:sz w:val="28"/>
          <w:szCs w:val="28"/>
        </w:rPr>
        <w:lastRenderedPageBreak/>
        <w:t xml:space="preserve"> </w:t>
      </w:r>
      <w:r w:rsidRPr="00040FB0">
        <w:rPr>
          <w:b/>
          <w:color w:val="auto"/>
          <w:sz w:val="32"/>
          <w:szCs w:val="32"/>
        </w:rPr>
        <w:t>BREAST/CERVICAL CANC</w:t>
      </w:r>
      <w:r w:rsidR="008662B0" w:rsidRPr="00040FB0">
        <w:rPr>
          <w:b/>
          <w:color w:val="auto"/>
          <w:sz w:val="32"/>
          <w:szCs w:val="32"/>
        </w:rPr>
        <w:t>ER</w:t>
      </w:r>
      <w:r w:rsidRPr="00040FB0">
        <w:rPr>
          <w:b/>
          <w:color w:val="auto"/>
          <w:sz w:val="32"/>
          <w:szCs w:val="32"/>
        </w:rPr>
        <w:t xml:space="preserve"> TREATMENT </w:t>
      </w:r>
      <w:r w:rsidR="008662B0" w:rsidRPr="00040FB0">
        <w:rPr>
          <w:b/>
          <w:color w:val="auto"/>
          <w:sz w:val="32"/>
          <w:szCs w:val="32"/>
        </w:rPr>
        <w:t xml:space="preserve">THROUGH MEDICAID’S </w:t>
      </w:r>
      <w:r w:rsidRPr="00040FB0">
        <w:rPr>
          <w:b/>
          <w:color w:val="auto"/>
          <w:sz w:val="32"/>
          <w:szCs w:val="32"/>
        </w:rPr>
        <w:t>BREAST AND CERVICAL CANCER TREATMENT PROGRAM</w:t>
      </w:r>
      <w:r w:rsidR="008662B0" w:rsidRPr="00040FB0">
        <w:rPr>
          <w:b/>
          <w:color w:val="auto"/>
          <w:sz w:val="32"/>
          <w:szCs w:val="32"/>
        </w:rPr>
        <w:t xml:space="preserve"> (BCCTP)</w:t>
      </w:r>
      <w:r w:rsidR="009D149E" w:rsidRPr="00040FB0">
        <w:rPr>
          <w:b/>
          <w:color w:val="auto"/>
          <w:sz w:val="32"/>
          <w:szCs w:val="32"/>
        </w:rPr>
        <w:t>:</w:t>
      </w:r>
    </w:p>
    <w:p w:rsidR="002672B3" w:rsidRDefault="002672B3" w:rsidP="00F73EA7">
      <w:pPr>
        <w:tabs>
          <w:tab w:val="left" w:pos="348"/>
        </w:tabs>
        <w:ind w:left="360"/>
        <w:rPr>
          <w:b/>
          <w:color w:val="auto"/>
          <w:sz w:val="28"/>
          <w:szCs w:val="28"/>
          <w:u w:val="single"/>
        </w:rPr>
      </w:pPr>
    </w:p>
    <w:p w:rsidR="002672B3" w:rsidRPr="00F73EA7" w:rsidRDefault="002672B3" w:rsidP="0050605C">
      <w:pPr>
        <w:tabs>
          <w:tab w:val="left" w:pos="348"/>
        </w:tabs>
        <w:ind w:left="360"/>
        <w:rPr>
          <w:color w:val="auto"/>
          <w:szCs w:val="24"/>
        </w:rPr>
      </w:pPr>
      <w:r w:rsidRPr="00040FB0">
        <w:rPr>
          <w:color w:val="auto"/>
          <w:szCs w:val="24"/>
        </w:rPr>
        <w:t xml:space="preserve">Once </w:t>
      </w:r>
      <w:r>
        <w:rPr>
          <w:color w:val="auto"/>
          <w:szCs w:val="24"/>
        </w:rPr>
        <w:t>a woman is screened or diagnosed through the KWCSP and is found to have a pre-cancer or cancer of the breast or cervix, the NCM shall begin the application process for the BCCTP.</w:t>
      </w:r>
    </w:p>
    <w:p w:rsidR="00953535" w:rsidRPr="00286C45" w:rsidRDefault="00953535" w:rsidP="00953535">
      <w:pPr>
        <w:tabs>
          <w:tab w:val="left" w:pos="348"/>
        </w:tabs>
        <w:ind w:left="360"/>
        <w:rPr>
          <w:color w:val="auto"/>
          <w:szCs w:val="24"/>
        </w:rPr>
      </w:pPr>
    </w:p>
    <w:p w:rsidR="00953535" w:rsidRPr="00286C45" w:rsidRDefault="00953535" w:rsidP="00953535">
      <w:pPr>
        <w:ind w:left="360"/>
        <w:rPr>
          <w:color w:val="auto"/>
          <w:szCs w:val="24"/>
        </w:rPr>
      </w:pPr>
      <w:r w:rsidRPr="00286C45">
        <w:rPr>
          <w:color w:val="auto"/>
          <w:szCs w:val="24"/>
        </w:rPr>
        <w:t xml:space="preserve">To be eligible for Medicaid, an applicant or recipient shall be a citizen of the United States as verified through documented evidence presented during initial application as required in 907 KAR 1:011. The LHD shall verify patient’s identity and citizenship by viewing the patient’s driver license and birth certificate.  For patients who were born in Kentucky and do not have a copy of their birth certificate or for more information about the citizenship documentation requirement, contact the Department for Medicaid Services at </w:t>
      </w:r>
      <w:r w:rsidR="000702DC">
        <w:rPr>
          <w:color w:val="auto"/>
          <w:szCs w:val="24"/>
        </w:rPr>
        <w:t>1-800-635-2570</w:t>
      </w:r>
      <w:r w:rsidRPr="00286C45">
        <w:rPr>
          <w:color w:val="auto"/>
          <w:szCs w:val="24"/>
        </w:rPr>
        <w:t xml:space="preserve">.  Other patients will need to contact Vital Statistics in their state of birth in order to obtain an original birth certificate.  A passport </w:t>
      </w:r>
      <w:proofErr w:type="gramStart"/>
      <w:r w:rsidRPr="00286C45">
        <w:rPr>
          <w:color w:val="auto"/>
          <w:szCs w:val="24"/>
        </w:rPr>
        <w:t>may also be used</w:t>
      </w:r>
      <w:proofErr w:type="gramEnd"/>
      <w:r w:rsidRPr="00286C45">
        <w:rPr>
          <w:color w:val="auto"/>
          <w:szCs w:val="24"/>
        </w:rPr>
        <w:t xml:space="preserve"> for documentation of both identity and citizenship. </w:t>
      </w:r>
    </w:p>
    <w:p w:rsidR="00953535" w:rsidRPr="00286C45" w:rsidRDefault="00953535" w:rsidP="00953535">
      <w:pPr>
        <w:tabs>
          <w:tab w:val="left" w:pos="348"/>
        </w:tabs>
        <w:ind w:left="708"/>
        <w:rPr>
          <w:color w:val="auto"/>
          <w:szCs w:val="24"/>
        </w:rPr>
      </w:pPr>
    </w:p>
    <w:p w:rsidR="00953535" w:rsidRPr="00286C45" w:rsidRDefault="00953535" w:rsidP="00953535">
      <w:pPr>
        <w:tabs>
          <w:tab w:val="left" w:pos="348"/>
        </w:tabs>
        <w:ind w:left="360"/>
        <w:rPr>
          <w:color w:val="auto"/>
          <w:szCs w:val="24"/>
        </w:rPr>
      </w:pPr>
      <w:r w:rsidRPr="00286C45">
        <w:rPr>
          <w:color w:val="auto"/>
          <w:szCs w:val="24"/>
        </w:rPr>
        <w:t>Complete the Pre-screening Eligi</w:t>
      </w:r>
      <w:r>
        <w:rPr>
          <w:color w:val="auto"/>
          <w:szCs w:val="24"/>
        </w:rPr>
        <w:t>bility Form using the Medicaid w</w:t>
      </w:r>
      <w:r w:rsidRPr="00286C45">
        <w:rPr>
          <w:color w:val="auto"/>
          <w:szCs w:val="24"/>
        </w:rPr>
        <w:t xml:space="preserve">eb application.  Then, complete application and call Medicaid for confirmation number. The original signed application, Pre-screening Eligibility Form and proof of identity and citizenship </w:t>
      </w:r>
      <w:proofErr w:type="gramStart"/>
      <w:r w:rsidRPr="00286C45">
        <w:rPr>
          <w:color w:val="auto"/>
          <w:szCs w:val="24"/>
        </w:rPr>
        <w:t>should be maintained</w:t>
      </w:r>
      <w:proofErr w:type="gramEnd"/>
      <w:r w:rsidRPr="00286C45">
        <w:rPr>
          <w:color w:val="auto"/>
          <w:szCs w:val="24"/>
        </w:rPr>
        <w:t xml:space="preserve"> in the patient’s chart in the administrative section.</w:t>
      </w:r>
    </w:p>
    <w:p w:rsidR="00953535" w:rsidRPr="00286C45" w:rsidRDefault="00953535" w:rsidP="00953535">
      <w:pPr>
        <w:tabs>
          <w:tab w:val="left" w:pos="348"/>
        </w:tabs>
        <w:ind w:left="708"/>
        <w:rPr>
          <w:color w:val="auto"/>
          <w:szCs w:val="24"/>
        </w:rPr>
      </w:pPr>
    </w:p>
    <w:p w:rsidR="00953535" w:rsidRPr="00286C45" w:rsidRDefault="00953535" w:rsidP="00953535">
      <w:pPr>
        <w:shd w:val="clear" w:color="auto" w:fill="FFFFFF"/>
        <w:ind w:left="360"/>
        <w:rPr>
          <w:color w:val="auto"/>
          <w:szCs w:val="24"/>
        </w:rPr>
      </w:pPr>
      <w:r w:rsidRPr="00286C45">
        <w:rPr>
          <w:color w:val="auto"/>
          <w:szCs w:val="24"/>
        </w:rPr>
        <w:t xml:space="preserve">As stated on the Department for Medicaid Services BCCTP website, some patients may require longer than the standard period of treatment and </w:t>
      </w:r>
      <w:proofErr w:type="gramStart"/>
      <w:r w:rsidRPr="00286C45">
        <w:rPr>
          <w:color w:val="auto"/>
          <w:szCs w:val="24"/>
        </w:rPr>
        <w:t>may be granted</w:t>
      </w:r>
      <w:proofErr w:type="gramEnd"/>
      <w:r w:rsidRPr="00286C45">
        <w:rPr>
          <w:color w:val="auto"/>
          <w:szCs w:val="24"/>
        </w:rPr>
        <w:t xml:space="preserve"> a Medicaid eligibility extension. An eligibility extension form (</w:t>
      </w:r>
      <w:hyperlink r:id="rId19" w:history="1">
        <w:r w:rsidRPr="00286C45">
          <w:rPr>
            <w:color w:val="auto"/>
            <w:szCs w:val="24"/>
            <w:u w:val="single"/>
          </w:rPr>
          <w:t>MAP - 813D</w:t>
        </w:r>
      </w:hyperlink>
      <w:r w:rsidRPr="00286C45">
        <w:rPr>
          <w:color w:val="auto"/>
          <w:szCs w:val="24"/>
        </w:rPr>
        <w:t xml:space="preserve"> Breast and Cervical Cancer Treatment Program Extension) </w:t>
      </w:r>
      <w:proofErr w:type="gramStart"/>
      <w:r w:rsidRPr="00286C45">
        <w:rPr>
          <w:color w:val="auto"/>
          <w:szCs w:val="24"/>
        </w:rPr>
        <w:t>can be obtained</w:t>
      </w:r>
      <w:proofErr w:type="gramEnd"/>
      <w:r w:rsidRPr="00286C45">
        <w:rPr>
          <w:color w:val="auto"/>
          <w:szCs w:val="24"/>
        </w:rPr>
        <w:t xml:space="preserve"> from the department's </w:t>
      </w:r>
      <w:r>
        <w:rPr>
          <w:color w:val="auto"/>
          <w:szCs w:val="24"/>
        </w:rPr>
        <w:t>w</w:t>
      </w:r>
      <w:r w:rsidRPr="00286C45">
        <w:rPr>
          <w:color w:val="auto"/>
          <w:szCs w:val="24"/>
        </w:rPr>
        <w:t>ebsite or by calling toll-free</w:t>
      </w:r>
      <w:r w:rsidR="00776399">
        <w:rPr>
          <w:color w:val="auto"/>
          <w:szCs w:val="24"/>
        </w:rPr>
        <w:t xml:space="preserve"> 1-800-807-1232.</w:t>
      </w:r>
      <w:r w:rsidRPr="00286C45">
        <w:rPr>
          <w:color w:val="auto"/>
          <w:szCs w:val="24"/>
        </w:rPr>
        <w:t xml:space="preserve"> </w:t>
      </w:r>
    </w:p>
    <w:p w:rsidR="00953535" w:rsidRPr="00286C45" w:rsidRDefault="00953535" w:rsidP="00953535">
      <w:pPr>
        <w:shd w:val="clear" w:color="auto" w:fill="FFFFFF"/>
        <w:ind w:left="360"/>
        <w:rPr>
          <w:color w:val="auto"/>
          <w:szCs w:val="24"/>
        </w:rPr>
      </w:pPr>
    </w:p>
    <w:p w:rsidR="00953535" w:rsidRDefault="00953535" w:rsidP="00953535">
      <w:pPr>
        <w:shd w:val="clear" w:color="auto" w:fill="FFFFFF"/>
        <w:ind w:left="360"/>
        <w:rPr>
          <w:b/>
          <w:color w:val="auto"/>
          <w:szCs w:val="24"/>
        </w:rPr>
      </w:pPr>
      <w:r w:rsidRPr="00286C45">
        <w:rPr>
          <w:color w:val="auto"/>
          <w:szCs w:val="24"/>
        </w:rPr>
        <w:t xml:space="preserve">During the initial BCCTP application process, the </w:t>
      </w:r>
      <w:r w:rsidRPr="00286C45">
        <w:rPr>
          <w:b/>
          <w:color w:val="auto"/>
          <w:szCs w:val="24"/>
        </w:rPr>
        <w:t>NCM shall inform the patient to contact the NCM two weeks prior to the end of her Medicaid eligibility period</w:t>
      </w:r>
      <w:r w:rsidRPr="00286C45">
        <w:rPr>
          <w:color w:val="auto"/>
          <w:szCs w:val="24"/>
        </w:rPr>
        <w:t xml:space="preserve"> if her treatment plan will extend past that eligibility period.  </w:t>
      </w:r>
      <w:proofErr w:type="gramStart"/>
      <w:r w:rsidRPr="00286C45">
        <w:rPr>
          <w:color w:val="auto"/>
          <w:szCs w:val="24"/>
        </w:rPr>
        <w:t>Extension requests must be initiated by the treating physician</w:t>
      </w:r>
      <w:proofErr w:type="gramEnd"/>
      <w:r w:rsidRPr="00286C45">
        <w:rPr>
          <w:color w:val="auto"/>
          <w:szCs w:val="24"/>
        </w:rPr>
        <w:t xml:space="preserve">.  </w:t>
      </w:r>
      <w:r w:rsidRPr="00286C45">
        <w:rPr>
          <w:b/>
          <w:color w:val="auto"/>
          <w:szCs w:val="24"/>
        </w:rPr>
        <w:t>The NCM will assist the physician in obtaining an extension form to complete on the patient’s behalf.</w:t>
      </w:r>
    </w:p>
    <w:p w:rsidR="00953535" w:rsidRPr="00286C45" w:rsidRDefault="00953535" w:rsidP="00953535">
      <w:pPr>
        <w:shd w:val="clear" w:color="auto" w:fill="FFFFFF"/>
        <w:ind w:left="360"/>
        <w:rPr>
          <w:color w:val="auto"/>
          <w:szCs w:val="24"/>
        </w:rPr>
      </w:pPr>
    </w:p>
    <w:p w:rsidR="00953535" w:rsidRPr="00286C45" w:rsidRDefault="00953535" w:rsidP="00953535">
      <w:pPr>
        <w:shd w:val="clear" w:color="auto" w:fill="FFFFFF"/>
        <w:ind w:left="360"/>
        <w:rPr>
          <w:color w:val="auto"/>
          <w:szCs w:val="24"/>
        </w:rPr>
      </w:pPr>
      <w:r w:rsidRPr="00286C45">
        <w:rPr>
          <w:color w:val="auto"/>
          <w:szCs w:val="24"/>
        </w:rPr>
        <w:t xml:space="preserve">When extension request review is completed, recipients will receive a notice of their new eligibility status.  </w:t>
      </w:r>
    </w:p>
    <w:p w:rsidR="00953535" w:rsidRDefault="00953535" w:rsidP="00953535">
      <w:pPr>
        <w:pStyle w:val="ListParagraph"/>
        <w:ind w:left="708"/>
        <w:rPr>
          <w:color w:val="auto"/>
          <w:u w:val="single"/>
        </w:rPr>
      </w:pPr>
    </w:p>
    <w:p w:rsidR="00953535" w:rsidRPr="00286C45" w:rsidRDefault="00953535" w:rsidP="00953535">
      <w:pPr>
        <w:pStyle w:val="ListParagraph"/>
        <w:ind w:left="360"/>
        <w:rPr>
          <w:b/>
          <w:color w:val="auto"/>
          <w:szCs w:val="24"/>
          <w:u w:val="single"/>
        </w:rPr>
      </w:pPr>
      <w:r w:rsidRPr="00286C45">
        <w:rPr>
          <w:b/>
          <w:color w:val="auto"/>
          <w:szCs w:val="24"/>
          <w:u w:val="single"/>
        </w:rPr>
        <w:t>TREATMENT PROGRAM ELIGIBILITY INFORMATION</w:t>
      </w:r>
    </w:p>
    <w:p w:rsidR="00953535" w:rsidRPr="00286C45" w:rsidRDefault="00953535" w:rsidP="00953535">
      <w:pPr>
        <w:pStyle w:val="ListParagraph"/>
        <w:numPr>
          <w:ilvl w:val="0"/>
          <w:numId w:val="13"/>
        </w:numPr>
        <w:ind w:left="1080"/>
        <w:contextualSpacing/>
        <w:rPr>
          <w:color w:val="auto"/>
          <w:szCs w:val="24"/>
        </w:rPr>
      </w:pPr>
      <w:r w:rsidRPr="00286C45">
        <w:rPr>
          <w:color w:val="auto"/>
          <w:szCs w:val="24"/>
        </w:rPr>
        <w:t xml:space="preserve">A Pap test, mammogram, ultrasound or MRI does not provide a definitive diagnosis of pre-cancer or cancer.  These </w:t>
      </w:r>
      <w:proofErr w:type="gramStart"/>
      <w:r w:rsidRPr="00286C45">
        <w:rPr>
          <w:color w:val="auto"/>
          <w:szCs w:val="24"/>
        </w:rPr>
        <w:t>are considered</w:t>
      </w:r>
      <w:proofErr w:type="gramEnd"/>
      <w:r w:rsidRPr="00286C45">
        <w:rPr>
          <w:color w:val="auto"/>
          <w:szCs w:val="24"/>
        </w:rPr>
        <w:t xml:space="preserve"> screening tests.  </w:t>
      </w:r>
    </w:p>
    <w:p w:rsidR="00953535" w:rsidRPr="00286C45" w:rsidRDefault="00953535" w:rsidP="00953535">
      <w:pPr>
        <w:pStyle w:val="ListParagraph"/>
        <w:numPr>
          <w:ilvl w:val="0"/>
          <w:numId w:val="13"/>
        </w:numPr>
        <w:ind w:left="1080"/>
        <w:contextualSpacing/>
        <w:rPr>
          <w:color w:val="auto"/>
          <w:szCs w:val="24"/>
        </w:rPr>
      </w:pPr>
      <w:r w:rsidRPr="00286C45">
        <w:rPr>
          <w:color w:val="auto"/>
          <w:szCs w:val="24"/>
        </w:rPr>
        <w:t xml:space="preserve">A patient must have a </w:t>
      </w:r>
      <w:r w:rsidRPr="00286C45">
        <w:rPr>
          <w:b/>
          <w:color w:val="auto"/>
          <w:szCs w:val="24"/>
          <w:u w:val="single"/>
        </w:rPr>
        <w:t>biopsy</w:t>
      </w:r>
      <w:r w:rsidRPr="00286C45">
        <w:rPr>
          <w:color w:val="auto"/>
          <w:szCs w:val="24"/>
          <w:u w:val="single"/>
        </w:rPr>
        <w:t xml:space="preserve"> </w:t>
      </w:r>
      <w:r w:rsidRPr="00286C45">
        <w:rPr>
          <w:color w:val="auto"/>
          <w:szCs w:val="24"/>
        </w:rPr>
        <w:t xml:space="preserve">that confirms either a diagnosis of </w:t>
      </w:r>
      <w:r w:rsidRPr="00286C45">
        <w:rPr>
          <w:b/>
          <w:color w:val="auto"/>
          <w:szCs w:val="24"/>
        </w:rPr>
        <w:t>cancer or pre-cancer</w:t>
      </w:r>
      <w:r w:rsidRPr="00286C45">
        <w:rPr>
          <w:color w:val="auto"/>
          <w:szCs w:val="24"/>
        </w:rPr>
        <w:t xml:space="preserve"> of the cervix or breast for her to be eligible for the BCCTP.  </w:t>
      </w:r>
    </w:p>
    <w:p w:rsidR="00953535" w:rsidRPr="00286C45" w:rsidRDefault="00953535" w:rsidP="00953535">
      <w:pPr>
        <w:pStyle w:val="ListParagraph"/>
        <w:numPr>
          <w:ilvl w:val="0"/>
          <w:numId w:val="13"/>
        </w:numPr>
        <w:ind w:left="1080"/>
        <w:contextualSpacing/>
        <w:rPr>
          <w:color w:val="auto"/>
          <w:szCs w:val="24"/>
        </w:rPr>
      </w:pPr>
      <w:r w:rsidRPr="00286C45">
        <w:rPr>
          <w:color w:val="auto"/>
          <w:szCs w:val="24"/>
        </w:rPr>
        <w:lastRenderedPageBreak/>
        <w:t>Cancer or pre-cancer of the vagina, vulva, labia or uterine/endometrial lining do not make a patient eligible for the BCCTP.  The BCCTP is for cancer or pre-cancer treatment of the breast or cervix for women</w:t>
      </w:r>
      <w:r w:rsidR="00DE1BB2">
        <w:rPr>
          <w:color w:val="auto"/>
          <w:szCs w:val="24"/>
        </w:rPr>
        <w:t xml:space="preserve"> screened or</w:t>
      </w:r>
      <w:r w:rsidRPr="00286C45">
        <w:rPr>
          <w:color w:val="auto"/>
          <w:szCs w:val="24"/>
        </w:rPr>
        <w:t xml:space="preserve"> diagnosed through the KWCSP. </w:t>
      </w:r>
    </w:p>
    <w:p w:rsidR="00953535" w:rsidRPr="00286C45" w:rsidRDefault="00724003" w:rsidP="00953535">
      <w:pPr>
        <w:pStyle w:val="ListParagraph"/>
        <w:numPr>
          <w:ilvl w:val="0"/>
          <w:numId w:val="13"/>
        </w:numPr>
        <w:ind w:left="1080"/>
        <w:contextualSpacing/>
        <w:rPr>
          <w:color w:val="auto"/>
          <w:szCs w:val="24"/>
        </w:rPr>
      </w:pPr>
      <w:r w:rsidRPr="00286C45">
        <w:rPr>
          <w:color w:val="auto"/>
          <w:szCs w:val="24"/>
        </w:rPr>
        <w:t>A result</w:t>
      </w:r>
      <w:r w:rsidR="00953535" w:rsidRPr="00286C45">
        <w:rPr>
          <w:color w:val="auto"/>
          <w:szCs w:val="24"/>
        </w:rPr>
        <w:t xml:space="preserve"> of </w:t>
      </w:r>
      <w:r w:rsidR="00953535" w:rsidRPr="005A12BE">
        <w:rPr>
          <w:color w:val="auto"/>
          <w:szCs w:val="24"/>
        </w:rPr>
        <w:t>HSIL</w:t>
      </w:r>
      <w:r w:rsidR="00953535" w:rsidRPr="00286C45">
        <w:rPr>
          <w:color w:val="auto"/>
          <w:szCs w:val="24"/>
        </w:rPr>
        <w:t xml:space="preserve"> on a biopsy of the cervix</w:t>
      </w:r>
      <w:r w:rsidR="00776399">
        <w:rPr>
          <w:color w:val="auto"/>
          <w:szCs w:val="24"/>
        </w:rPr>
        <w:t xml:space="preserve"> (CIN II or greater)</w:t>
      </w:r>
      <w:r w:rsidR="00953535" w:rsidRPr="00286C45">
        <w:rPr>
          <w:color w:val="auto"/>
          <w:szCs w:val="24"/>
        </w:rPr>
        <w:t xml:space="preserve"> is required for a patient to be considered eligible clinically for the BCCTP.  </w:t>
      </w:r>
    </w:p>
    <w:p w:rsidR="00953535" w:rsidRPr="00286C45" w:rsidRDefault="00953535" w:rsidP="00953535">
      <w:pPr>
        <w:pStyle w:val="ListParagraph"/>
        <w:numPr>
          <w:ilvl w:val="0"/>
          <w:numId w:val="13"/>
        </w:numPr>
        <w:ind w:left="1080"/>
        <w:contextualSpacing/>
        <w:rPr>
          <w:color w:val="auto"/>
          <w:szCs w:val="24"/>
        </w:rPr>
      </w:pPr>
      <w:r w:rsidRPr="00286C45">
        <w:rPr>
          <w:color w:val="auto"/>
          <w:szCs w:val="24"/>
        </w:rPr>
        <w:t xml:space="preserve">Once the biopsy diagnosis </w:t>
      </w:r>
      <w:proofErr w:type="gramStart"/>
      <w:r w:rsidRPr="00286C45">
        <w:rPr>
          <w:color w:val="auto"/>
          <w:szCs w:val="24"/>
        </w:rPr>
        <w:t>is confirmed</w:t>
      </w:r>
      <w:proofErr w:type="gramEnd"/>
      <w:r w:rsidRPr="00286C45">
        <w:rPr>
          <w:color w:val="auto"/>
          <w:szCs w:val="24"/>
        </w:rPr>
        <w:t xml:space="preserve">, the NCM will begin the process of ensuring that an application is completed for the patient to be enrolled with Medicaid (BCCTP).  </w:t>
      </w:r>
    </w:p>
    <w:p w:rsidR="00953535" w:rsidRPr="00286C45" w:rsidRDefault="00953535" w:rsidP="00953535">
      <w:pPr>
        <w:pStyle w:val="ListParagraph"/>
        <w:numPr>
          <w:ilvl w:val="0"/>
          <w:numId w:val="13"/>
        </w:numPr>
        <w:ind w:left="1080"/>
        <w:contextualSpacing/>
        <w:rPr>
          <w:color w:val="auto"/>
          <w:szCs w:val="24"/>
        </w:rPr>
      </w:pPr>
      <w:r w:rsidRPr="00286C45">
        <w:rPr>
          <w:color w:val="auto"/>
          <w:szCs w:val="24"/>
        </w:rPr>
        <w:t xml:space="preserve">The NCM is responsible for initiating the BCCTP application when a final diagnosis </w:t>
      </w:r>
      <w:proofErr w:type="gramStart"/>
      <w:r w:rsidRPr="00286C45">
        <w:rPr>
          <w:color w:val="auto"/>
          <w:szCs w:val="24"/>
        </w:rPr>
        <w:t>has been received</w:t>
      </w:r>
      <w:proofErr w:type="gramEnd"/>
      <w:r w:rsidRPr="00286C45">
        <w:rPr>
          <w:color w:val="auto"/>
          <w:szCs w:val="24"/>
        </w:rPr>
        <w:t xml:space="preserve"> and patient eligibility determined. Support staff at the LHD may assist or perform the application process.</w:t>
      </w:r>
    </w:p>
    <w:p w:rsidR="00953535" w:rsidRPr="00DE1BB2" w:rsidRDefault="00953535" w:rsidP="00040FB0">
      <w:pPr>
        <w:rPr>
          <w:color w:val="auto"/>
          <w:szCs w:val="24"/>
        </w:rPr>
      </w:pPr>
    </w:p>
    <w:p w:rsidR="00953535" w:rsidRDefault="00953535" w:rsidP="00953535">
      <w:pPr>
        <w:ind w:left="360"/>
        <w:jc w:val="center"/>
        <w:rPr>
          <w:spacing w:val="-4"/>
          <w:w w:val="105"/>
          <w:sz w:val="20"/>
        </w:rPr>
      </w:pPr>
      <w:r>
        <w:rPr>
          <w:b/>
          <w:spacing w:val="-6"/>
          <w:w w:val="105"/>
          <w:sz w:val="28"/>
        </w:rPr>
        <w:br w:type="page"/>
      </w:r>
    </w:p>
    <w:p w:rsidR="00953535" w:rsidRPr="006F7B1C" w:rsidRDefault="00953535" w:rsidP="00040FB0">
      <w:pPr>
        <w:pStyle w:val="Heading1"/>
        <w:tabs>
          <w:tab w:val="left" w:pos="195"/>
        </w:tabs>
        <w:ind w:left="360"/>
      </w:pPr>
      <w:bookmarkStart w:id="45" w:name="TrackingandFollowup"/>
      <w:r w:rsidRPr="00040FB0">
        <w:rPr>
          <w:b w:val="0"/>
          <w:bCs w:val="0"/>
          <w:color w:val="auto"/>
          <w:sz w:val="32"/>
          <w:szCs w:val="32"/>
        </w:rPr>
        <w:lastRenderedPageBreak/>
        <w:t>TRACKING AND FOLLOW-UP REQUIREMENTS</w:t>
      </w:r>
      <w:bookmarkEnd w:id="45"/>
    </w:p>
    <w:p w:rsidR="00953535" w:rsidRPr="006F7B1C" w:rsidRDefault="00953535" w:rsidP="00953535">
      <w:pPr>
        <w:ind w:left="360"/>
        <w:jc w:val="center"/>
        <w:rPr>
          <w:b/>
          <w:color w:val="auto"/>
          <w:szCs w:val="24"/>
        </w:rPr>
      </w:pPr>
    </w:p>
    <w:p w:rsidR="00953535" w:rsidRPr="006F7B1C" w:rsidRDefault="00953535" w:rsidP="00953535">
      <w:pPr>
        <w:rPr>
          <w:color w:val="auto"/>
          <w:szCs w:val="24"/>
        </w:rPr>
      </w:pPr>
      <w:r w:rsidRPr="006F7B1C">
        <w:rPr>
          <w:color w:val="auto"/>
          <w:szCs w:val="24"/>
        </w:rPr>
        <w:t>The Local Health Department (LHD) is accountable for tracking</w:t>
      </w:r>
      <w:r>
        <w:rPr>
          <w:color w:val="auto"/>
          <w:szCs w:val="24"/>
        </w:rPr>
        <w:t xml:space="preserve"> KWCSP</w:t>
      </w:r>
      <w:r w:rsidRPr="006F7B1C">
        <w:rPr>
          <w:color w:val="auto"/>
          <w:szCs w:val="24"/>
        </w:rPr>
        <w:t xml:space="preserve"> patients with abnormal screening test results to ensure</w:t>
      </w:r>
      <w:r>
        <w:rPr>
          <w:color w:val="auto"/>
          <w:szCs w:val="24"/>
        </w:rPr>
        <w:t xml:space="preserve"> these</w:t>
      </w:r>
      <w:r w:rsidRPr="006F7B1C">
        <w:rPr>
          <w:color w:val="auto"/>
          <w:szCs w:val="24"/>
        </w:rPr>
        <w:t xml:space="preserve"> women receive the necessary re-screening or diagnostic follow-up services to reach a timely final diagnosis and begin treatment.  This includes those patients where the screening occurred in another program such as family planning, pediatrics, or prenatal.</w:t>
      </w:r>
      <w:r>
        <w:rPr>
          <w:color w:val="auto"/>
          <w:szCs w:val="24"/>
        </w:rPr>
        <w:t xml:space="preserve">  Insured women with abnormal results </w:t>
      </w:r>
      <w:proofErr w:type="gramStart"/>
      <w:r>
        <w:rPr>
          <w:color w:val="auto"/>
          <w:szCs w:val="24"/>
        </w:rPr>
        <w:t>should be referred</w:t>
      </w:r>
      <w:proofErr w:type="gramEnd"/>
      <w:r>
        <w:rPr>
          <w:color w:val="auto"/>
          <w:szCs w:val="24"/>
        </w:rPr>
        <w:t xml:space="preserve"> to their primary care physician/medical home for necessary follow up. </w:t>
      </w:r>
      <w:r w:rsidRPr="006F7B1C">
        <w:rPr>
          <w:color w:val="auto"/>
          <w:szCs w:val="24"/>
        </w:rPr>
        <w:t xml:space="preserve">Each clinic site is responsible for assigning this tracking responsibility to a Registered Nurse, Advanced Registered Nurse Practitioner or Licensed Practical Nurse.  The nurse that assumes this responsibility </w:t>
      </w:r>
      <w:proofErr w:type="gramStart"/>
      <w:r w:rsidRPr="006F7B1C">
        <w:rPr>
          <w:color w:val="auto"/>
          <w:szCs w:val="24"/>
        </w:rPr>
        <w:t>is referred</w:t>
      </w:r>
      <w:proofErr w:type="gramEnd"/>
      <w:r w:rsidRPr="006F7B1C">
        <w:rPr>
          <w:color w:val="auto"/>
          <w:szCs w:val="24"/>
        </w:rPr>
        <w:t xml:space="preserve"> to as the Nurse Case Manager (NCM).  </w:t>
      </w:r>
    </w:p>
    <w:p w:rsidR="00953535" w:rsidRPr="006F7B1C" w:rsidRDefault="00953535" w:rsidP="00953535">
      <w:pPr>
        <w:rPr>
          <w:color w:val="auto"/>
          <w:szCs w:val="24"/>
        </w:rPr>
      </w:pPr>
    </w:p>
    <w:p w:rsidR="00953535" w:rsidRPr="001C35E4" w:rsidRDefault="00953535" w:rsidP="00953535">
      <w:pPr>
        <w:rPr>
          <w:b/>
          <w:color w:val="auto"/>
          <w:szCs w:val="24"/>
        </w:rPr>
      </w:pPr>
      <w:r w:rsidRPr="001C35E4">
        <w:rPr>
          <w:b/>
          <w:color w:val="auto"/>
          <w:szCs w:val="24"/>
        </w:rPr>
        <w:t>Prior to assuming the role and responsibilities of NCM with the KWCSP, the nurse must complete the following educational modules on TRAIN:</w:t>
      </w:r>
    </w:p>
    <w:p w:rsidR="00953535" w:rsidRPr="001C35E4" w:rsidRDefault="00953535" w:rsidP="00953535">
      <w:pPr>
        <w:rPr>
          <w:color w:val="auto"/>
          <w:szCs w:val="24"/>
        </w:rPr>
      </w:pPr>
    </w:p>
    <w:p w:rsidR="00953535" w:rsidRPr="001C35E4" w:rsidRDefault="00953535" w:rsidP="00040FB0">
      <w:pPr>
        <w:pStyle w:val="ListParagraph"/>
        <w:numPr>
          <w:ilvl w:val="0"/>
          <w:numId w:val="47"/>
        </w:numPr>
        <w:rPr>
          <w:color w:val="auto"/>
          <w:sz w:val="22"/>
          <w:szCs w:val="22"/>
        </w:rPr>
      </w:pPr>
      <w:r w:rsidRPr="001C35E4">
        <w:rPr>
          <w:b/>
          <w:color w:val="auto"/>
          <w:sz w:val="22"/>
          <w:szCs w:val="22"/>
        </w:rPr>
        <w:t>How to Best Utilize the State’s Breast and Cervical Cancer Screening and Treatment Programs</w:t>
      </w:r>
      <w:r w:rsidRPr="001C35E4">
        <w:rPr>
          <w:color w:val="auto"/>
          <w:sz w:val="22"/>
          <w:szCs w:val="22"/>
        </w:rPr>
        <w:t xml:space="preserve"> </w:t>
      </w:r>
      <w:r w:rsidRPr="001C35E4">
        <w:rPr>
          <w:b/>
          <w:color w:val="auto"/>
          <w:sz w:val="22"/>
          <w:szCs w:val="22"/>
        </w:rPr>
        <w:t>(Course # 1009091)</w:t>
      </w:r>
    </w:p>
    <w:p w:rsidR="00953535" w:rsidRPr="001C35E4" w:rsidRDefault="00953535" w:rsidP="00953535">
      <w:pPr>
        <w:rPr>
          <w:color w:val="auto"/>
          <w:sz w:val="22"/>
          <w:szCs w:val="22"/>
        </w:rPr>
      </w:pPr>
    </w:p>
    <w:p w:rsidR="00953535" w:rsidRPr="001C35E4" w:rsidRDefault="00953535" w:rsidP="00040FB0">
      <w:pPr>
        <w:pStyle w:val="ListParagraph"/>
        <w:numPr>
          <w:ilvl w:val="0"/>
          <w:numId w:val="47"/>
        </w:numPr>
        <w:rPr>
          <w:color w:val="auto"/>
          <w:sz w:val="22"/>
          <w:szCs w:val="22"/>
        </w:rPr>
      </w:pPr>
      <w:r w:rsidRPr="001C35E4">
        <w:rPr>
          <w:b/>
          <w:color w:val="auto"/>
          <w:sz w:val="22"/>
          <w:szCs w:val="22"/>
        </w:rPr>
        <w:t>Cancer Screening and Follow-Up Using the Core Clinical Service Guide</w:t>
      </w:r>
      <w:r w:rsidRPr="001C35E4">
        <w:rPr>
          <w:color w:val="auto"/>
          <w:sz w:val="22"/>
          <w:szCs w:val="22"/>
        </w:rPr>
        <w:t xml:space="preserve"> </w:t>
      </w:r>
      <w:r w:rsidRPr="001C35E4">
        <w:rPr>
          <w:b/>
          <w:color w:val="auto"/>
          <w:sz w:val="22"/>
          <w:szCs w:val="22"/>
        </w:rPr>
        <w:t>(Course # 1044117)</w:t>
      </w:r>
    </w:p>
    <w:p w:rsidR="00953535" w:rsidRPr="001C35E4" w:rsidRDefault="00953535" w:rsidP="00953535">
      <w:pPr>
        <w:rPr>
          <w:color w:val="auto"/>
          <w:sz w:val="22"/>
          <w:szCs w:val="22"/>
        </w:rPr>
      </w:pPr>
    </w:p>
    <w:p w:rsidR="00953535" w:rsidRPr="001C35E4" w:rsidRDefault="00953535" w:rsidP="00040FB0">
      <w:pPr>
        <w:pStyle w:val="ListParagraph"/>
        <w:numPr>
          <w:ilvl w:val="0"/>
          <w:numId w:val="47"/>
        </w:numPr>
        <w:rPr>
          <w:color w:val="auto"/>
          <w:sz w:val="22"/>
          <w:szCs w:val="22"/>
        </w:rPr>
      </w:pPr>
      <w:r w:rsidRPr="001C35E4">
        <w:rPr>
          <w:b/>
          <w:color w:val="auto"/>
          <w:sz w:val="22"/>
          <w:szCs w:val="22"/>
        </w:rPr>
        <w:t>Kentucky Public Health</w:t>
      </w:r>
      <w:r w:rsidRPr="001C35E4">
        <w:rPr>
          <w:color w:val="auto"/>
          <w:sz w:val="22"/>
          <w:szCs w:val="22"/>
        </w:rPr>
        <w:t xml:space="preserve"> </w:t>
      </w:r>
      <w:r w:rsidRPr="001C35E4">
        <w:rPr>
          <w:b/>
          <w:color w:val="auto"/>
          <w:sz w:val="22"/>
          <w:szCs w:val="22"/>
        </w:rPr>
        <w:t>Nurse Case Management: Helping Women with Abnormal Breast and Cervical Cancer Screening Results</w:t>
      </w:r>
      <w:r w:rsidRPr="001C35E4">
        <w:rPr>
          <w:color w:val="auto"/>
          <w:sz w:val="22"/>
          <w:szCs w:val="22"/>
        </w:rPr>
        <w:t xml:space="preserve"> </w:t>
      </w:r>
      <w:r w:rsidRPr="001C35E4">
        <w:rPr>
          <w:b/>
          <w:color w:val="auto"/>
          <w:sz w:val="22"/>
          <w:szCs w:val="22"/>
        </w:rPr>
        <w:t>(Course # 1013696)</w:t>
      </w:r>
      <w:r w:rsidRPr="001C35E4">
        <w:rPr>
          <w:color w:val="auto"/>
          <w:sz w:val="22"/>
          <w:szCs w:val="22"/>
        </w:rPr>
        <w:t xml:space="preserve"> </w:t>
      </w:r>
    </w:p>
    <w:p w:rsidR="00953535" w:rsidRPr="001C35E4" w:rsidRDefault="00953535" w:rsidP="00953535">
      <w:pPr>
        <w:rPr>
          <w:b/>
          <w:color w:val="auto"/>
          <w:sz w:val="22"/>
          <w:szCs w:val="22"/>
        </w:rPr>
      </w:pPr>
    </w:p>
    <w:p w:rsidR="00953535" w:rsidRPr="001C35E4" w:rsidRDefault="00953535" w:rsidP="00040FB0">
      <w:pPr>
        <w:pStyle w:val="ListParagraph"/>
        <w:numPr>
          <w:ilvl w:val="0"/>
          <w:numId w:val="47"/>
        </w:numPr>
        <w:rPr>
          <w:color w:val="auto"/>
          <w:sz w:val="22"/>
          <w:szCs w:val="22"/>
        </w:rPr>
      </w:pPr>
      <w:r w:rsidRPr="001C35E4">
        <w:rPr>
          <w:b/>
          <w:color w:val="auto"/>
          <w:sz w:val="22"/>
          <w:szCs w:val="22"/>
        </w:rPr>
        <w:t>Documentation: Kentucky Public Health Nurse Case Management for Abnormal Breast and Cervical Cancer Screening Follow-up (Course # 1020005)</w:t>
      </w:r>
      <w:r w:rsidRPr="001C35E4">
        <w:rPr>
          <w:color w:val="auto"/>
          <w:sz w:val="22"/>
          <w:szCs w:val="22"/>
        </w:rPr>
        <w:t xml:space="preserve">  </w:t>
      </w:r>
    </w:p>
    <w:p w:rsidR="00953535" w:rsidRPr="001C35E4" w:rsidRDefault="00953535" w:rsidP="00953535">
      <w:pPr>
        <w:rPr>
          <w:color w:val="auto"/>
          <w:szCs w:val="24"/>
        </w:rPr>
      </w:pPr>
    </w:p>
    <w:p w:rsidR="00953535" w:rsidRPr="001C35E4" w:rsidRDefault="00953535" w:rsidP="00953535">
      <w:pPr>
        <w:rPr>
          <w:b/>
          <w:color w:val="auto"/>
          <w:szCs w:val="24"/>
        </w:rPr>
      </w:pPr>
      <w:r w:rsidRPr="001C35E4">
        <w:rPr>
          <w:b/>
          <w:color w:val="auto"/>
          <w:szCs w:val="24"/>
        </w:rPr>
        <w:t>The following modules are highly recommended</w:t>
      </w:r>
      <w:r w:rsidRPr="001C35E4">
        <w:rPr>
          <w:color w:val="auto"/>
          <w:szCs w:val="24"/>
        </w:rPr>
        <w:t>:</w:t>
      </w:r>
      <w:r w:rsidRPr="001C35E4">
        <w:rPr>
          <w:b/>
          <w:color w:val="auto"/>
          <w:szCs w:val="24"/>
        </w:rPr>
        <w:t xml:space="preserve"> </w:t>
      </w:r>
    </w:p>
    <w:p w:rsidR="00953535" w:rsidRPr="001C35E4" w:rsidRDefault="00953535" w:rsidP="00953535">
      <w:pPr>
        <w:rPr>
          <w:b/>
          <w:color w:val="auto"/>
          <w:szCs w:val="24"/>
        </w:rPr>
      </w:pPr>
    </w:p>
    <w:p w:rsidR="00953535" w:rsidRPr="001C35E4" w:rsidRDefault="00953535" w:rsidP="00040FB0">
      <w:pPr>
        <w:pStyle w:val="ListParagraph"/>
        <w:numPr>
          <w:ilvl w:val="0"/>
          <w:numId w:val="48"/>
        </w:numPr>
        <w:rPr>
          <w:b/>
          <w:color w:val="auto"/>
          <w:szCs w:val="24"/>
        </w:rPr>
      </w:pPr>
      <w:r w:rsidRPr="001C35E4">
        <w:rPr>
          <w:b/>
          <w:color w:val="auto"/>
          <w:szCs w:val="24"/>
        </w:rPr>
        <w:t>Who are the Never and Rarely Screened?  Kentucky Women Share Insights about the Impact of their Care and How You Can Make the Difference</w:t>
      </w:r>
      <w:r w:rsidRPr="001C35E4">
        <w:rPr>
          <w:color w:val="auto"/>
          <w:szCs w:val="24"/>
        </w:rPr>
        <w:t xml:space="preserve"> </w:t>
      </w:r>
      <w:r w:rsidRPr="001C35E4">
        <w:rPr>
          <w:b/>
          <w:color w:val="auto"/>
          <w:szCs w:val="24"/>
        </w:rPr>
        <w:t>(Part 1 Course # 1010683, Part 2 Course # 1010684)</w:t>
      </w:r>
    </w:p>
    <w:p w:rsidR="00953535" w:rsidRPr="001C35E4" w:rsidRDefault="00953535" w:rsidP="00953535">
      <w:pPr>
        <w:rPr>
          <w:b/>
          <w:color w:val="auto"/>
          <w:szCs w:val="24"/>
          <w:u w:val="single"/>
        </w:rPr>
      </w:pPr>
    </w:p>
    <w:p w:rsidR="00953535" w:rsidRPr="001C35E4" w:rsidRDefault="00953535" w:rsidP="00953535">
      <w:pPr>
        <w:rPr>
          <w:b/>
          <w:color w:val="auto"/>
          <w:szCs w:val="24"/>
          <w:u w:val="single"/>
        </w:rPr>
      </w:pPr>
    </w:p>
    <w:p w:rsidR="00953535" w:rsidRPr="001C35E4" w:rsidRDefault="00953535" w:rsidP="00953535">
      <w:pPr>
        <w:rPr>
          <w:b/>
          <w:color w:val="auto"/>
          <w:szCs w:val="24"/>
          <w:u w:val="single"/>
        </w:rPr>
      </w:pPr>
      <w:r w:rsidRPr="001C35E4">
        <w:rPr>
          <w:b/>
          <w:color w:val="auto"/>
          <w:szCs w:val="24"/>
          <w:u w:val="single"/>
        </w:rPr>
        <w:t xml:space="preserve">TRAINING IN ADDITION TO MODULES FOR NEW NURSE CASE MANAGERS </w:t>
      </w:r>
    </w:p>
    <w:p w:rsidR="00953535" w:rsidRPr="001C35E4" w:rsidRDefault="00953535" w:rsidP="00953535">
      <w:pPr>
        <w:rPr>
          <w:color w:val="auto"/>
          <w:szCs w:val="24"/>
        </w:rPr>
      </w:pPr>
      <w:r w:rsidRPr="001C35E4">
        <w:rPr>
          <w:color w:val="auto"/>
          <w:szCs w:val="24"/>
        </w:rPr>
        <w:t xml:space="preserve">When there is a staff change for the NCM position, the Nursing or Clinical Supervisor must notify the Clinical Coordinator of the KWCSP at 502-564-3236, as soon as possible.  </w:t>
      </w:r>
      <w:r w:rsidR="00226EED">
        <w:rPr>
          <w:color w:val="auto"/>
          <w:szCs w:val="24"/>
        </w:rPr>
        <w:t>One-on-one</w:t>
      </w:r>
      <w:r w:rsidRPr="001C35E4">
        <w:rPr>
          <w:color w:val="auto"/>
          <w:szCs w:val="24"/>
        </w:rPr>
        <w:t xml:space="preserve"> training will be provided to each new NCM by </w:t>
      </w:r>
      <w:r w:rsidR="00373D86" w:rsidRPr="001C35E4">
        <w:rPr>
          <w:color w:val="auto"/>
          <w:szCs w:val="24"/>
        </w:rPr>
        <w:t xml:space="preserve">the </w:t>
      </w:r>
      <w:r w:rsidR="00373D86">
        <w:rPr>
          <w:color w:val="auto"/>
          <w:szCs w:val="24"/>
        </w:rPr>
        <w:t>QA</w:t>
      </w:r>
      <w:r w:rsidR="00226EED">
        <w:rPr>
          <w:color w:val="auto"/>
          <w:szCs w:val="24"/>
        </w:rPr>
        <w:t xml:space="preserve"> Nurse</w:t>
      </w:r>
      <w:r w:rsidR="00373D86">
        <w:rPr>
          <w:color w:val="auto"/>
          <w:szCs w:val="24"/>
        </w:rPr>
        <w:t xml:space="preserve"> Consultant</w:t>
      </w:r>
      <w:proofErr w:type="gramStart"/>
      <w:r w:rsidR="00226EED">
        <w:rPr>
          <w:color w:val="auto"/>
          <w:szCs w:val="24"/>
        </w:rPr>
        <w:t>.</w:t>
      </w:r>
      <w:r>
        <w:rPr>
          <w:color w:val="auto"/>
          <w:szCs w:val="24"/>
        </w:rPr>
        <w:t>.</w:t>
      </w:r>
      <w:proofErr w:type="gramEnd"/>
      <w:r w:rsidRPr="001C35E4">
        <w:rPr>
          <w:color w:val="auto"/>
          <w:szCs w:val="24"/>
        </w:rPr>
        <w:t xml:space="preserve">  This training </w:t>
      </w:r>
      <w:proofErr w:type="gramStart"/>
      <w:r w:rsidRPr="001C35E4">
        <w:rPr>
          <w:color w:val="auto"/>
          <w:szCs w:val="24"/>
        </w:rPr>
        <w:t>may be provided</w:t>
      </w:r>
      <w:proofErr w:type="gramEnd"/>
      <w:r w:rsidRPr="001C35E4">
        <w:rPr>
          <w:color w:val="auto"/>
          <w:szCs w:val="24"/>
        </w:rPr>
        <w:t xml:space="preserve"> by ITV, telephonically or in person.</w:t>
      </w:r>
    </w:p>
    <w:p w:rsidR="00953535" w:rsidRDefault="00953535" w:rsidP="00953535">
      <w:pPr>
        <w:rPr>
          <w:color w:val="auto"/>
          <w:sz w:val="20"/>
        </w:rPr>
      </w:pPr>
      <w:r w:rsidRPr="001C35E4">
        <w:rPr>
          <w:color w:val="auto"/>
          <w:sz w:val="20"/>
        </w:rPr>
        <w:t xml:space="preserve"> </w:t>
      </w:r>
    </w:p>
    <w:p w:rsidR="00953535" w:rsidRPr="001C35E4" w:rsidRDefault="00953535" w:rsidP="00953535">
      <w:pPr>
        <w:rPr>
          <w:b/>
          <w:color w:val="auto"/>
          <w:szCs w:val="24"/>
          <w:u w:val="single"/>
        </w:rPr>
      </w:pPr>
    </w:p>
    <w:p w:rsidR="00953535" w:rsidRPr="001C35E4" w:rsidRDefault="00953535" w:rsidP="00953535">
      <w:pPr>
        <w:rPr>
          <w:b/>
          <w:color w:val="auto"/>
          <w:szCs w:val="24"/>
          <w:u w:val="single"/>
        </w:rPr>
      </w:pPr>
      <w:r w:rsidRPr="001C35E4">
        <w:rPr>
          <w:b/>
          <w:color w:val="auto"/>
          <w:szCs w:val="24"/>
          <w:u w:val="single"/>
        </w:rPr>
        <w:t>BACKUP NURSE CASE MANAGERS</w:t>
      </w:r>
    </w:p>
    <w:p w:rsidR="00953535" w:rsidRDefault="00953535" w:rsidP="00953535">
      <w:pPr>
        <w:rPr>
          <w:color w:val="auto"/>
          <w:szCs w:val="24"/>
        </w:rPr>
      </w:pPr>
      <w:r w:rsidRPr="001C35E4">
        <w:rPr>
          <w:color w:val="auto"/>
          <w:szCs w:val="24"/>
        </w:rPr>
        <w:t>There must also be another RN, LPN or A</w:t>
      </w:r>
      <w:r>
        <w:rPr>
          <w:color w:val="auto"/>
          <w:szCs w:val="24"/>
        </w:rPr>
        <w:t>PRN</w:t>
      </w:r>
      <w:r w:rsidR="000E4DFF">
        <w:rPr>
          <w:color w:val="auto"/>
          <w:szCs w:val="24"/>
        </w:rPr>
        <w:t>, a back-up NCM</w:t>
      </w:r>
      <w:r w:rsidR="003E0504">
        <w:rPr>
          <w:color w:val="auto"/>
          <w:szCs w:val="24"/>
        </w:rPr>
        <w:t>,</w:t>
      </w:r>
      <w:r w:rsidR="003E0504" w:rsidRPr="001C35E4">
        <w:rPr>
          <w:color w:val="auto"/>
          <w:szCs w:val="24"/>
        </w:rPr>
        <w:t xml:space="preserve"> </w:t>
      </w:r>
      <w:r w:rsidR="003E0504">
        <w:rPr>
          <w:color w:val="auto"/>
          <w:szCs w:val="24"/>
        </w:rPr>
        <w:t>who</w:t>
      </w:r>
      <w:r w:rsidR="000E4DFF">
        <w:rPr>
          <w:color w:val="auto"/>
          <w:szCs w:val="24"/>
        </w:rPr>
        <w:t xml:space="preserve"> is</w:t>
      </w:r>
      <w:r w:rsidRPr="001C35E4">
        <w:rPr>
          <w:color w:val="auto"/>
          <w:szCs w:val="24"/>
        </w:rPr>
        <w:t xml:space="preserve"> knowledgeable about cancer screening follow-up</w:t>
      </w:r>
      <w:r w:rsidR="000E4DFF">
        <w:rPr>
          <w:color w:val="auto"/>
          <w:szCs w:val="24"/>
        </w:rPr>
        <w:t xml:space="preserve"> and is</w:t>
      </w:r>
      <w:r w:rsidRPr="001C35E4">
        <w:rPr>
          <w:color w:val="auto"/>
          <w:szCs w:val="24"/>
        </w:rPr>
        <w:t xml:space="preserve"> available to assume the Nurse Case Manager’s (NCM) role and responsibilities in the event the NCM is absent for more than seven calendar days.  A timely diagnosis is crucial to creating positive outcomes in cancer screening.   </w:t>
      </w:r>
      <w:r w:rsidR="00226EED">
        <w:rPr>
          <w:color w:val="auto"/>
          <w:szCs w:val="24"/>
        </w:rPr>
        <w:t>Completion of the</w:t>
      </w:r>
      <w:r w:rsidRPr="001C35E4">
        <w:rPr>
          <w:color w:val="auto"/>
          <w:szCs w:val="24"/>
        </w:rPr>
        <w:t xml:space="preserve"> </w:t>
      </w:r>
      <w:r w:rsidRPr="001C35E4">
        <w:rPr>
          <w:color w:val="auto"/>
          <w:szCs w:val="24"/>
        </w:rPr>
        <w:lastRenderedPageBreak/>
        <w:t xml:space="preserve">modules listed above are </w:t>
      </w:r>
      <w:r w:rsidR="00226EED">
        <w:rPr>
          <w:color w:val="auto"/>
          <w:szCs w:val="24"/>
        </w:rPr>
        <w:t xml:space="preserve">also required of </w:t>
      </w:r>
      <w:r w:rsidR="003E0504">
        <w:rPr>
          <w:color w:val="auto"/>
          <w:szCs w:val="24"/>
        </w:rPr>
        <w:t xml:space="preserve">the </w:t>
      </w:r>
      <w:r w:rsidR="003E0504" w:rsidRPr="001C35E4">
        <w:rPr>
          <w:color w:val="auto"/>
          <w:szCs w:val="24"/>
        </w:rPr>
        <w:t>backup</w:t>
      </w:r>
      <w:r w:rsidRPr="001C35E4">
        <w:rPr>
          <w:color w:val="auto"/>
          <w:szCs w:val="24"/>
        </w:rPr>
        <w:t xml:space="preserve"> NCM </w:t>
      </w:r>
      <w:r w:rsidR="00226EED">
        <w:rPr>
          <w:color w:val="auto"/>
          <w:szCs w:val="24"/>
        </w:rPr>
        <w:t>prior to a</w:t>
      </w:r>
      <w:r w:rsidR="00373D86">
        <w:rPr>
          <w:color w:val="auto"/>
          <w:szCs w:val="24"/>
        </w:rPr>
        <w:t>ssuming NCM duties; the one-on-one training is optional.</w:t>
      </w:r>
      <w:r w:rsidR="00226EED">
        <w:rPr>
          <w:color w:val="auto"/>
          <w:szCs w:val="24"/>
        </w:rPr>
        <w:t xml:space="preserve"> </w:t>
      </w:r>
      <w:r w:rsidRPr="001C35E4">
        <w:rPr>
          <w:color w:val="auto"/>
          <w:szCs w:val="24"/>
        </w:rPr>
        <w:t xml:space="preserve"> </w:t>
      </w:r>
    </w:p>
    <w:p w:rsidR="00953535" w:rsidRPr="00040FB0" w:rsidRDefault="00953535" w:rsidP="00953535">
      <w:pPr>
        <w:rPr>
          <w:b/>
          <w:color w:val="auto"/>
          <w:szCs w:val="24"/>
          <w:u w:val="single"/>
        </w:rPr>
      </w:pPr>
    </w:p>
    <w:p w:rsidR="003E6069" w:rsidRDefault="003E6069" w:rsidP="00953535">
      <w:pPr>
        <w:rPr>
          <w:color w:val="auto"/>
          <w:szCs w:val="24"/>
        </w:rPr>
      </w:pPr>
      <w:r w:rsidRPr="00040FB0">
        <w:rPr>
          <w:b/>
          <w:color w:val="auto"/>
          <w:szCs w:val="24"/>
          <w:u w:val="single"/>
        </w:rPr>
        <w:t>NURSE CASE MANAGER DUTIES</w:t>
      </w:r>
      <w:r>
        <w:rPr>
          <w:color w:val="auto"/>
          <w:szCs w:val="24"/>
        </w:rPr>
        <w:t xml:space="preserve"> </w:t>
      </w:r>
    </w:p>
    <w:p w:rsidR="00953535" w:rsidRDefault="00953535" w:rsidP="00953535">
      <w:pPr>
        <w:rPr>
          <w:color w:val="auto"/>
          <w:szCs w:val="24"/>
        </w:rPr>
      </w:pPr>
      <w:r w:rsidRPr="006F7B1C">
        <w:rPr>
          <w:color w:val="auto"/>
          <w:szCs w:val="24"/>
        </w:rPr>
        <w:t xml:space="preserve">Tracking and follow-up can be time consuming and therefore it </w:t>
      </w:r>
      <w:proofErr w:type="gramStart"/>
      <w:r w:rsidRPr="006F7B1C">
        <w:rPr>
          <w:color w:val="auto"/>
          <w:szCs w:val="24"/>
        </w:rPr>
        <w:t>is recommended</w:t>
      </w:r>
      <w:proofErr w:type="gramEnd"/>
      <w:r w:rsidRPr="006F7B1C">
        <w:rPr>
          <w:color w:val="auto"/>
          <w:szCs w:val="24"/>
        </w:rPr>
        <w:t xml:space="preserve"> that professional and support staff work as a team toward this effort. The NCM is required to provide patient contact, counseling, tracking, and follow-up while the support staff may assist the case manager by scheduling appointments, obtaining records, and electronic entry of data.  The NCM shall review all patient appointment arrangements and medical records to provide detailed documentation in the Progress Notes of the patient’s medical chart.  Administrative time is imperative for NCMs to meet program requirements.  The NCM should assure that all aspects of the case management process </w:t>
      </w:r>
      <w:proofErr w:type="gramStart"/>
      <w:r w:rsidRPr="006F7B1C">
        <w:rPr>
          <w:color w:val="auto"/>
          <w:szCs w:val="24"/>
        </w:rPr>
        <w:t>are appropriately documented</w:t>
      </w:r>
      <w:proofErr w:type="gramEnd"/>
      <w:r w:rsidRPr="006F7B1C">
        <w:rPr>
          <w:color w:val="auto"/>
          <w:szCs w:val="24"/>
        </w:rPr>
        <w:t xml:space="preserve"> in the patient’s service record.</w:t>
      </w:r>
    </w:p>
    <w:p w:rsidR="00953535" w:rsidRPr="006F7B1C" w:rsidRDefault="00953535" w:rsidP="00953535">
      <w:pPr>
        <w:rPr>
          <w:color w:val="auto"/>
          <w:szCs w:val="24"/>
        </w:rPr>
      </w:pPr>
    </w:p>
    <w:p w:rsidR="00953535" w:rsidRDefault="00953535" w:rsidP="00953535">
      <w:pPr>
        <w:rPr>
          <w:color w:val="auto"/>
          <w:szCs w:val="24"/>
        </w:rPr>
      </w:pPr>
      <w:r w:rsidRPr="006F7B1C">
        <w:rPr>
          <w:color w:val="auto"/>
          <w:szCs w:val="24"/>
        </w:rPr>
        <w:t xml:space="preserve">The NCM must have an organized manual or electronic tracking system in place to assure that patients receive appropriate and timely intervention. It </w:t>
      </w:r>
      <w:proofErr w:type="gramStart"/>
      <w:r w:rsidRPr="006F7B1C">
        <w:rPr>
          <w:color w:val="auto"/>
          <w:szCs w:val="24"/>
        </w:rPr>
        <w:t>is also strongly recommended</w:t>
      </w:r>
      <w:proofErr w:type="gramEnd"/>
      <w:r w:rsidRPr="006F7B1C">
        <w:rPr>
          <w:color w:val="auto"/>
          <w:szCs w:val="24"/>
        </w:rPr>
        <w:t xml:space="preserve"> that the ACH-58 Case Management Form side (in this section) be used to assist staff with this required tracking and follow-up.  (See Administrative Reference for instructions on Data Collection side of form.)</w:t>
      </w:r>
    </w:p>
    <w:p w:rsidR="00953535" w:rsidRPr="006F7B1C" w:rsidRDefault="00953535" w:rsidP="00953535">
      <w:pPr>
        <w:rPr>
          <w:color w:val="auto"/>
          <w:szCs w:val="24"/>
        </w:rPr>
      </w:pPr>
    </w:p>
    <w:p w:rsidR="00953535" w:rsidRDefault="00953535" w:rsidP="00953535">
      <w:pPr>
        <w:rPr>
          <w:szCs w:val="24"/>
        </w:rPr>
      </w:pPr>
      <w:r w:rsidRPr="006F7B1C">
        <w:rPr>
          <w:szCs w:val="24"/>
        </w:rPr>
        <w:t xml:space="preserve">It is the responsibility of the KWCSP Nurse Case Manager (NCM) to contact the patient, surgeon or oncologist to ensure the patient has begun treatment for a cancer or pre-cancerous condition. The patient must have had a service that either removed part or all of her cancer or received chemotherapy or radiation to reduce her cancer for her treatment to </w:t>
      </w:r>
      <w:proofErr w:type="gramStart"/>
      <w:r w:rsidRPr="006F7B1C">
        <w:rPr>
          <w:szCs w:val="24"/>
        </w:rPr>
        <w:t>be considered</w:t>
      </w:r>
      <w:proofErr w:type="gramEnd"/>
      <w:r w:rsidRPr="006F7B1C">
        <w:rPr>
          <w:szCs w:val="24"/>
        </w:rPr>
        <w:t xml:space="preserve"> started.  The NCM does not continue to provide case management for treatment once a patient is on the treatment program (BCCTP).  </w:t>
      </w:r>
      <w:proofErr w:type="gramStart"/>
      <w:r w:rsidRPr="006F7B1C">
        <w:rPr>
          <w:szCs w:val="24"/>
        </w:rPr>
        <w:t>The patient’s care will be managed by her Kentucky Medicaid health care providers</w:t>
      </w:r>
      <w:proofErr w:type="gramEnd"/>
      <w:r w:rsidRPr="006F7B1C">
        <w:rPr>
          <w:szCs w:val="24"/>
        </w:rPr>
        <w:t xml:space="preserve">. The NCM does not need to request treatment records.  However, the NCM must document on the CH-3 nursing notes, the type of treatment that began the patient’s care and the date that it </w:t>
      </w:r>
      <w:proofErr w:type="gramStart"/>
      <w:r w:rsidRPr="006F7B1C">
        <w:rPr>
          <w:szCs w:val="24"/>
        </w:rPr>
        <w:t>was performed</w:t>
      </w:r>
      <w:proofErr w:type="gramEnd"/>
      <w:r w:rsidRPr="006F7B1C">
        <w:rPr>
          <w:szCs w:val="24"/>
        </w:rPr>
        <w:t>.  The NCM shall document the source of this information (doctor’s name and specialty, patient, etc.).</w:t>
      </w:r>
    </w:p>
    <w:p w:rsidR="00953535" w:rsidRPr="006F7B1C" w:rsidRDefault="00953535" w:rsidP="00953535">
      <w:pPr>
        <w:rPr>
          <w:color w:val="auto"/>
          <w:szCs w:val="24"/>
        </w:rPr>
      </w:pPr>
    </w:p>
    <w:p w:rsidR="00953535" w:rsidRPr="006F7B1C" w:rsidRDefault="00953535" w:rsidP="00953535">
      <w:pPr>
        <w:rPr>
          <w:color w:val="auto"/>
          <w:szCs w:val="24"/>
        </w:rPr>
      </w:pPr>
      <w:r w:rsidRPr="006F7B1C">
        <w:rPr>
          <w:color w:val="auto"/>
          <w:szCs w:val="24"/>
        </w:rPr>
        <w:t xml:space="preserve">For further testing and management after the initial abnormal result, patients who qualify for KWCSP should be case managed by the local health department according to program guidelines.  However, when a patient has a medical home, the patient </w:t>
      </w:r>
      <w:proofErr w:type="gramStart"/>
      <w:r w:rsidRPr="006F7B1C">
        <w:rPr>
          <w:color w:val="auto"/>
          <w:szCs w:val="24"/>
        </w:rPr>
        <w:t>may be referred</w:t>
      </w:r>
      <w:proofErr w:type="gramEnd"/>
      <w:r w:rsidRPr="006F7B1C">
        <w:rPr>
          <w:color w:val="auto"/>
          <w:szCs w:val="24"/>
        </w:rPr>
        <w:t xml:space="preserve"> back to the primary care physician for follow-up management, after the patient is informed of the abnormal test and need for follow-up.  Health departments should have good communication with local medical home providers so that each provider’s role and expectations are clear.</w:t>
      </w:r>
    </w:p>
    <w:p w:rsidR="00953535" w:rsidRPr="006F7B1C" w:rsidRDefault="00953535" w:rsidP="00953535">
      <w:pPr>
        <w:rPr>
          <w:color w:val="auto"/>
          <w:szCs w:val="24"/>
        </w:rPr>
      </w:pPr>
    </w:p>
    <w:p w:rsidR="00953535" w:rsidRDefault="00953535" w:rsidP="00953535">
      <w:pPr>
        <w:rPr>
          <w:color w:val="auto"/>
          <w:szCs w:val="24"/>
        </w:rPr>
      </w:pPr>
      <w:r w:rsidRPr="001C35E4">
        <w:rPr>
          <w:color w:val="auto"/>
          <w:szCs w:val="24"/>
        </w:rPr>
        <w:t xml:space="preserve">A flowchart outlining the case management guidelines </w:t>
      </w:r>
      <w:proofErr w:type="gramStart"/>
      <w:r w:rsidRPr="001C35E4">
        <w:rPr>
          <w:color w:val="auto"/>
          <w:szCs w:val="24"/>
        </w:rPr>
        <w:t>can be found</w:t>
      </w:r>
      <w:proofErr w:type="gramEnd"/>
      <w:r w:rsidRPr="001C35E4">
        <w:rPr>
          <w:color w:val="auto"/>
          <w:szCs w:val="24"/>
        </w:rPr>
        <w:t xml:space="preserve"> at the end of the Cancer Screening/Follow-up Section.</w:t>
      </w:r>
    </w:p>
    <w:p w:rsidR="00953535" w:rsidRPr="006F7B1C" w:rsidRDefault="00953535" w:rsidP="00953535">
      <w:pPr>
        <w:ind w:left="360"/>
        <w:rPr>
          <w:color w:val="auto"/>
          <w:szCs w:val="24"/>
        </w:rPr>
      </w:pPr>
    </w:p>
    <w:p w:rsidR="00F77583" w:rsidRDefault="00F77583">
      <w:pPr>
        <w:spacing w:after="160" w:line="259" w:lineRule="auto"/>
        <w:rPr>
          <w:b/>
          <w:color w:val="auto"/>
          <w:szCs w:val="24"/>
        </w:rPr>
      </w:pPr>
      <w:r>
        <w:rPr>
          <w:b/>
          <w:color w:val="auto"/>
          <w:szCs w:val="24"/>
        </w:rPr>
        <w:br w:type="page"/>
      </w:r>
    </w:p>
    <w:p w:rsidR="00953535" w:rsidRPr="006F7B1C" w:rsidRDefault="00953535" w:rsidP="00953535">
      <w:pPr>
        <w:rPr>
          <w:b/>
          <w:color w:val="auto"/>
          <w:szCs w:val="24"/>
          <w:u w:val="single"/>
        </w:rPr>
      </w:pPr>
      <w:r w:rsidRPr="005A12BE">
        <w:rPr>
          <w:b/>
          <w:color w:val="auto"/>
          <w:szCs w:val="24"/>
        </w:rPr>
        <w:lastRenderedPageBreak/>
        <w:t>A.</w:t>
      </w:r>
      <w:r w:rsidRPr="005A12BE">
        <w:rPr>
          <w:b/>
          <w:color w:val="auto"/>
          <w:szCs w:val="24"/>
        </w:rPr>
        <w:tab/>
      </w:r>
      <w:r w:rsidRPr="006F7B1C">
        <w:rPr>
          <w:b/>
          <w:color w:val="auto"/>
          <w:szCs w:val="24"/>
          <w:u w:val="single"/>
        </w:rPr>
        <w:t>Informing the Patient of Abnormal Results</w:t>
      </w:r>
    </w:p>
    <w:p w:rsidR="00953535" w:rsidRPr="006F7B1C" w:rsidRDefault="00953535">
      <w:pPr>
        <w:ind w:left="720"/>
        <w:rPr>
          <w:color w:val="auto"/>
          <w:szCs w:val="24"/>
        </w:rPr>
      </w:pPr>
      <w:r w:rsidRPr="006F7B1C">
        <w:rPr>
          <w:color w:val="auto"/>
          <w:szCs w:val="24"/>
        </w:rPr>
        <w:t xml:space="preserve">Patients with an abnormal Pap test or mammogram result </w:t>
      </w:r>
      <w:proofErr w:type="gramStart"/>
      <w:r w:rsidRPr="006F7B1C">
        <w:rPr>
          <w:color w:val="auto"/>
          <w:szCs w:val="24"/>
        </w:rPr>
        <w:t>must be notified</w:t>
      </w:r>
      <w:proofErr w:type="gramEnd"/>
      <w:r w:rsidRPr="006F7B1C">
        <w:rPr>
          <w:color w:val="auto"/>
          <w:szCs w:val="24"/>
        </w:rPr>
        <w:t xml:space="preserve"> within 10</w:t>
      </w:r>
      <w:r w:rsidR="00F77583">
        <w:rPr>
          <w:color w:val="auto"/>
          <w:szCs w:val="24"/>
        </w:rPr>
        <w:t xml:space="preserve"> w</w:t>
      </w:r>
      <w:r w:rsidRPr="006F7B1C">
        <w:rPr>
          <w:color w:val="auto"/>
          <w:szCs w:val="24"/>
        </w:rPr>
        <w:t>orking days from receipt of the abnormal test result or within 30 days from the test date (whichever comes first) following this plan of action:</w:t>
      </w:r>
    </w:p>
    <w:p w:rsidR="00953535" w:rsidRPr="006F7B1C" w:rsidRDefault="00953535" w:rsidP="00953535">
      <w:pPr>
        <w:ind w:left="360"/>
        <w:rPr>
          <w:color w:val="auto"/>
          <w:szCs w:val="24"/>
        </w:rPr>
      </w:pPr>
    </w:p>
    <w:p w:rsidR="00953535" w:rsidRPr="006F7B1C" w:rsidRDefault="00953535" w:rsidP="00953535">
      <w:pPr>
        <w:numPr>
          <w:ilvl w:val="0"/>
          <w:numId w:val="38"/>
        </w:numPr>
        <w:rPr>
          <w:color w:val="auto"/>
          <w:szCs w:val="24"/>
        </w:rPr>
      </w:pPr>
      <w:r w:rsidRPr="006F7B1C">
        <w:rPr>
          <w:color w:val="auto"/>
          <w:szCs w:val="24"/>
        </w:rPr>
        <w:t xml:space="preserve">Whenever possible, the NCM shall contact the patient by telephone and have her come to the clinic for face-to-face counseling for abnormal test results. It is expected that the clinic </w:t>
      </w:r>
      <w:proofErr w:type="gramStart"/>
      <w:r w:rsidRPr="006F7B1C">
        <w:rPr>
          <w:color w:val="auto"/>
          <w:szCs w:val="24"/>
        </w:rPr>
        <w:t>has</w:t>
      </w:r>
      <w:proofErr w:type="gramEnd"/>
      <w:r w:rsidRPr="006F7B1C">
        <w:rPr>
          <w:color w:val="auto"/>
          <w:szCs w:val="24"/>
        </w:rPr>
        <w:t xml:space="preserve"> emergency numbers for all “no home contact” patients.  Guidance for “no home contact” patients and minors </w:t>
      </w:r>
      <w:proofErr w:type="gramStart"/>
      <w:r w:rsidRPr="006F7B1C">
        <w:rPr>
          <w:color w:val="auto"/>
          <w:szCs w:val="24"/>
        </w:rPr>
        <w:t>is found</w:t>
      </w:r>
      <w:proofErr w:type="gramEnd"/>
      <w:r w:rsidRPr="006F7B1C">
        <w:rPr>
          <w:color w:val="auto"/>
          <w:szCs w:val="24"/>
        </w:rPr>
        <w:t xml:space="preserve"> in KRS 214.185.  </w:t>
      </w:r>
    </w:p>
    <w:p w:rsidR="00953535" w:rsidRPr="006F7B1C" w:rsidRDefault="00953535" w:rsidP="00953535">
      <w:pPr>
        <w:numPr>
          <w:ilvl w:val="0"/>
          <w:numId w:val="38"/>
        </w:numPr>
        <w:rPr>
          <w:color w:val="auto"/>
          <w:szCs w:val="24"/>
        </w:rPr>
      </w:pPr>
      <w:r w:rsidRPr="006F7B1C">
        <w:rPr>
          <w:color w:val="auto"/>
          <w:szCs w:val="24"/>
        </w:rPr>
        <w:t xml:space="preserve">When the patient comes in to the Health Department for counseling, test results and recommendations for follow-up </w:t>
      </w:r>
      <w:proofErr w:type="gramStart"/>
      <w:r w:rsidRPr="006F7B1C">
        <w:rPr>
          <w:color w:val="auto"/>
          <w:szCs w:val="24"/>
        </w:rPr>
        <w:t>are reviewed</w:t>
      </w:r>
      <w:proofErr w:type="gramEnd"/>
      <w:r w:rsidRPr="006F7B1C">
        <w:rPr>
          <w:color w:val="auto"/>
          <w:szCs w:val="24"/>
        </w:rPr>
        <w:t xml:space="preserve"> with the patient, options discussed</w:t>
      </w:r>
      <w:r>
        <w:rPr>
          <w:color w:val="auto"/>
          <w:szCs w:val="24"/>
        </w:rPr>
        <w:t xml:space="preserve"> </w:t>
      </w:r>
      <w:r w:rsidRPr="006F7B1C">
        <w:rPr>
          <w:color w:val="auto"/>
          <w:szCs w:val="24"/>
        </w:rPr>
        <w:t xml:space="preserve">and a letter explaining the result in writing is given to the patient.  Arrangements for follow-up are then made (see Section B).  The visit </w:t>
      </w:r>
      <w:proofErr w:type="gramStart"/>
      <w:r w:rsidRPr="006F7B1C">
        <w:rPr>
          <w:color w:val="auto"/>
          <w:szCs w:val="24"/>
        </w:rPr>
        <w:t>shall be documented</w:t>
      </w:r>
      <w:proofErr w:type="gramEnd"/>
      <w:r w:rsidRPr="006F7B1C">
        <w:rPr>
          <w:color w:val="auto"/>
          <w:szCs w:val="24"/>
        </w:rPr>
        <w:t xml:space="preserve"> in the patient chart.</w:t>
      </w:r>
    </w:p>
    <w:p w:rsidR="00953535" w:rsidRPr="006F7B1C" w:rsidRDefault="00953535" w:rsidP="00953535">
      <w:pPr>
        <w:numPr>
          <w:ilvl w:val="0"/>
          <w:numId w:val="38"/>
        </w:numPr>
        <w:rPr>
          <w:color w:val="auto"/>
          <w:szCs w:val="24"/>
        </w:rPr>
      </w:pPr>
      <w:r w:rsidRPr="006F7B1C">
        <w:rPr>
          <w:color w:val="auto"/>
          <w:szCs w:val="24"/>
        </w:rPr>
        <w:t xml:space="preserve">If the NCM is unable to make verbal contact with the patient by phone then an attempt to contact the patient by letter on the same </w:t>
      </w:r>
      <w:proofErr w:type="gramStart"/>
      <w:r w:rsidRPr="006F7B1C">
        <w:rPr>
          <w:color w:val="auto"/>
          <w:szCs w:val="24"/>
        </w:rPr>
        <w:t>day</w:t>
      </w:r>
      <w:proofErr w:type="gramEnd"/>
      <w:r w:rsidRPr="006F7B1C">
        <w:rPr>
          <w:color w:val="auto"/>
          <w:szCs w:val="24"/>
        </w:rPr>
        <w:t xml:space="preserve"> as the unsuccessful phone call is necessary.  The letter shall inform the patient about the abnormal test result with instructions to contact the NCM at the health department. </w:t>
      </w:r>
    </w:p>
    <w:p w:rsidR="00953535" w:rsidRDefault="00953535" w:rsidP="00953535">
      <w:pPr>
        <w:numPr>
          <w:ilvl w:val="0"/>
          <w:numId w:val="38"/>
        </w:numPr>
        <w:rPr>
          <w:color w:val="auto"/>
          <w:szCs w:val="24"/>
        </w:rPr>
      </w:pPr>
      <w:r w:rsidRPr="006F7B1C">
        <w:rPr>
          <w:color w:val="auto"/>
          <w:szCs w:val="24"/>
        </w:rPr>
        <w:t xml:space="preserve">If the patient does not respond within 10 working days after the letter </w:t>
      </w:r>
      <w:proofErr w:type="gramStart"/>
      <w:r w:rsidRPr="006F7B1C">
        <w:rPr>
          <w:color w:val="auto"/>
          <w:szCs w:val="24"/>
        </w:rPr>
        <w:t>is mailed</w:t>
      </w:r>
      <w:proofErr w:type="gramEnd"/>
      <w:r w:rsidRPr="006F7B1C">
        <w:rPr>
          <w:color w:val="auto"/>
          <w:szCs w:val="24"/>
        </w:rPr>
        <w:t xml:space="preserve">, the nurse shall then send a certified letter to the patient informing her of her abnormal test results with instructions to contact the health department. </w:t>
      </w:r>
    </w:p>
    <w:p w:rsidR="00953535" w:rsidRPr="006F7B1C" w:rsidRDefault="00953535" w:rsidP="00953535">
      <w:pPr>
        <w:ind w:left="720"/>
        <w:rPr>
          <w:color w:val="auto"/>
          <w:szCs w:val="24"/>
        </w:rPr>
      </w:pPr>
    </w:p>
    <w:p w:rsidR="00953535" w:rsidRDefault="00953535" w:rsidP="00953535">
      <w:pPr>
        <w:tabs>
          <w:tab w:val="num" w:pos="540"/>
          <w:tab w:val="num" w:pos="1080"/>
        </w:tabs>
        <w:ind w:left="1080"/>
        <w:rPr>
          <w:color w:val="auto"/>
          <w:szCs w:val="24"/>
        </w:rPr>
      </w:pPr>
      <w:r w:rsidRPr="006F7B1C">
        <w:rPr>
          <w:color w:val="auto"/>
          <w:szCs w:val="24"/>
        </w:rPr>
        <w:t xml:space="preserve">Once the above </w:t>
      </w:r>
      <w:proofErr w:type="gramStart"/>
      <w:r w:rsidRPr="006F7B1C">
        <w:rPr>
          <w:color w:val="auto"/>
          <w:szCs w:val="24"/>
        </w:rPr>
        <w:t>has been completed</w:t>
      </w:r>
      <w:proofErr w:type="gramEnd"/>
      <w:r w:rsidRPr="006F7B1C">
        <w:rPr>
          <w:color w:val="auto"/>
          <w:szCs w:val="24"/>
        </w:rPr>
        <w:t xml:space="preserve"> with no response then it is appropriate to document the patient as lost to follow-up.</w:t>
      </w:r>
      <w:r w:rsidRPr="006F7B1C" w:rsidDel="00CC4877">
        <w:rPr>
          <w:color w:val="auto"/>
          <w:szCs w:val="24"/>
        </w:rPr>
        <w:t xml:space="preserve"> </w:t>
      </w:r>
    </w:p>
    <w:p w:rsidR="00953535" w:rsidRPr="006F7B1C" w:rsidRDefault="00953535" w:rsidP="00953535">
      <w:pPr>
        <w:ind w:left="360"/>
        <w:rPr>
          <w:b/>
          <w:color w:val="auto"/>
          <w:szCs w:val="24"/>
          <w:u w:val="single"/>
        </w:rPr>
      </w:pPr>
    </w:p>
    <w:p w:rsidR="00953535" w:rsidRPr="006F7B1C" w:rsidRDefault="00953535" w:rsidP="00953535">
      <w:pPr>
        <w:rPr>
          <w:b/>
          <w:color w:val="auto"/>
          <w:szCs w:val="24"/>
          <w:u w:val="single"/>
        </w:rPr>
      </w:pPr>
      <w:r w:rsidRPr="005A12BE">
        <w:rPr>
          <w:b/>
          <w:color w:val="auto"/>
          <w:szCs w:val="24"/>
        </w:rPr>
        <w:t>B.</w:t>
      </w:r>
      <w:r w:rsidRPr="005A12BE">
        <w:rPr>
          <w:b/>
          <w:color w:val="auto"/>
          <w:szCs w:val="24"/>
        </w:rPr>
        <w:tab/>
      </w:r>
      <w:r w:rsidRPr="006F7B1C">
        <w:rPr>
          <w:b/>
          <w:color w:val="auto"/>
          <w:szCs w:val="24"/>
          <w:u w:val="single"/>
        </w:rPr>
        <w:t>Follow-up for Abnormal Test Results</w:t>
      </w:r>
    </w:p>
    <w:p w:rsidR="00953535" w:rsidRPr="006F7B1C" w:rsidRDefault="00953535" w:rsidP="00953535">
      <w:pPr>
        <w:ind w:left="720"/>
        <w:rPr>
          <w:color w:val="auto"/>
          <w:szCs w:val="24"/>
        </w:rPr>
      </w:pPr>
      <w:r w:rsidRPr="006F7B1C">
        <w:rPr>
          <w:color w:val="auto"/>
          <w:szCs w:val="24"/>
        </w:rPr>
        <w:t xml:space="preserve">All patients with abnormal lab tests need follow-up.  Patients who meet eligibility criteria for KWCSP </w:t>
      </w:r>
      <w:proofErr w:type="gramStart"/>
      <w:r w:rsidRPr="006F7B1C">
        <w:rPr>
          <w:color w:val="auto"/>
          <w:szCs w:val="24"/>
        </w:rPr>
        <w:t>must be referred</w:t>
      </w:r>
      <w:proofErr w:type="gramEnd"/>
      <w:r w:rsidRPr="006F7B1C">
        <w:rPr>
          <w:color w:val="auto"/>
          <w:szCs w:val="24"/>
        </w:rPr>
        <w:t xml:space="preserve"> according to program guidelines to contracted specialists for further testing/evaluation.  Other patients may have a medical home (regular source of medical care) outside of the local health department (LHD).  The patient’s medical home/PCP can be determined at registration.  </w:t>
      </w:r>
    </w:p>
    <w:p w:rsidR="00953535" w:rsidRPr="006F7B1C" w:rsidRDefault="00953535" w:rsidP="00953535">
      <w:pPr>
        <w:ind w:left="720"/>
        <w:rPr>
          <w:color w:val="auto"/>
          <w:szCs w:val="24"/>
        </w:rPr>
      </w:pPr>
    </w:p>
    <w:p w:rsidR="00953535" w:rsidRPr="006F7B1C" w:rsidRDefault="00953535" w:rsidP="00953535">
      <w:pPr>
        <w:ind w:left="720"/>
        <w:rPr>
          <w:color w:val="auto"/>
          <w:szCs w:val="24"/>
        </w:rPr>
      </w:pPr>
      <w:r w:rsidRPr="006F7B1C">
        <w:rPr>
          <w:color w:val="auto"/>
          <w:szCs w:val="24"/>
        </w:rPr>
        <w:t xml:space="preserve">Medical homes may include private physicians, Passport providers, Primary Care Centers, FQHC’s, and Community Health Centers. These providers </w:t>
      </w:r>
      <w:r>
        <w:rPr>
          <w:color w:val="auto"/>
          <w:szCs w:val="24"/>
        </w:rPr>
        <w:t>will be responsible for</w:t>
      </w:r>
      <w:r w:rsidRPr="006F7B1C">
        <w:rPr>
          <w:color w:val="auto"/>
          <w:szCs w:val="24"/>
        </w:rPr>
        <w:t xml:space="preserve"> arrang</w:t>
      </w:r>
      <w:r>
        <w:rPr>
          <w:color w:val="auto"/>
          <w:szCs w:val="24"/>
        </w:rPr>
        <w:t>ing</w:t>
      </w:r>
      <w:r w:rsidRPr="006F7B1C">
        <w:rPr>
          <w:color w:val="auto"/>
          <w:szCs w:val="24"/>
        </w:rPr>
        <w:t xml:space="preserve"> and provid</w:t>
      </w:r>
      <w:r>
        <w:rPr>
          <w:color w:val="auto"/>
          <w:szCs w:val="24"/>
        </w:rPr>
        <w:t>ing</w:t>
      </w:r>
      <w:r w:rsidRPr="006F7B1C">
        <w:rPr>
          <w:color w:val="auto"/>
          <w:szCs w:val="24"/>
        </w:rPr>
        <w:t xml:space="preserve"> follow-up care for their patients.  Each local health department should maintain open communication with primary care providers in their area to be sure there is agreement on roles and expectations for follow-up of patients with abnormal results.  </w:t>
      </w:r>
    </w:p>
    <w:p w:rsidR="00953535" w:rsidRPr="006F7B1C" w:rsidRDefault="00953535" w:rsidP="00953535">
      <w:pPr>
        <w:ind w:left="360"/>
        <w:rPr>
          <w:color w:val="auto"/>
          <w:szCs w:val="24"/>
        </w:rPr>
      </w:pPr>
    </w:p>
    <w:p w:rsidR="00953535" w:rsidRPr="006F7B1C" w:rsidRDefault="00953535" w:rsidP="00953535">
      <w:pPr>
        <w:ind w:left="360" w:firstLine="360"/>
        <w:rPr>
          <w:b/>
          <w:color w:val="auto"/>
          <w:szCs w:val="24"/>
          <w:u w:val="single"/>
        </w:rPr>
      </w:pPr>
      <w:r w:rsidRPr="006F7B1C">
        <w:rPr>
          <w:b/>
          <w:color w:val="auto"/>
          <w:szCs w:val="24"/>
          <w:u w:val="single"/>
        </w:rPr>
        <w:t>B1. Follow-up Arrangements for KWSCP-eligible Patients</w:t>
      </w:r>
    </w:p>
    <w:p w:rsidR="00953535" w:rsidRPr="0028053B" w:rsidRDefault="00953535" w:rsidP="00953535">
      <w:pPr>
        <w:numPr>
          <w:ilvl w:val="0"/>
          <w:numId w:val="39"/>
        </w:numPr>
        <w:tabs>
          <w:tab w:val="clear" w:pos="720"/>
          <w:tab w:val="num" w:pos="1080"/>
        </w:tabs>
        <w:ind w:left="1080"/>
        <w:rPr>
          <w:szCs w:val="24"/>
        </w:rPr>
      </w:pPr>
      <w:r w:rsidRPr="006F7B1C">
        <w:rPr>
          <w:color w:val="auto"/>
          <w:szCs w:val="24"/>
        </w:rPr>
        <w:t xml:space="preserve">The NCM will </w:t>
      </w:r>
      <w:r w:rsidRPr="0028053B">
        <w:rPr>
          <w:szCs w:val="24"/>
        </w:rPr>
        <w:t xml:space="preserve">schedule an appointment for the patient with a KWCSP contracted provider for the appropriate follow-up testing or evaluation. A referral letter and reports of the abnormal test results </w:t>
      </w:r>
      <w:proofErr w:type="gramStart"/>
      <w:r w:rsidRPr="0028053B">
        <w:rPr>
          <w:szCs w:val="24"/>
        </w:rPr>
        <w:t>are sent</w:t>
      </w:r>
      <w:proofErr w:type="gramEnd"/>
      <w:r w:rsidRPr="0028053B">
        <w:rPr>
          <w:szCs w:val="24"/>
        </w:rPr>
        <w:t xml:space="preserve"> to the contracted provider who will be seeing the patient.</w:t>
      </w:r>
    </w:p>
    <w:p w:rsidR="00953535" w:rsidRPr="0028053B" w:rsidRDefault="00953535" w:rsidP="00953535">
      <w:pPr>
        <w:numPr>
          <w:ilvl w:val="0"/>
          <w:numId w:val="39"/>
        </w:numPr>
        <w:tabs>
          <w:tab w:val="clear" w:pos="720"/>
          <w:tab w:val="num" w:pos="1080"/>
        </w:tabs>
        <w:ind w:left="1080"/>
        <w:rPr>
          <w:szCs w:val="24"/>
        </w:rPr>
      </w:pPr>
      <w:r w:rsidRPr="0028053B">
        <w:rPr>
          <w:szCs w:val="24"/>
        </w:rPr>
        <w:t>The NCM tracks to see that the patient showed for the appointment and documents the visit in the patient’s chart.</w:t>
      </w:r>
    </w:p>
    <w:p w:rsidR="00953535" w:rsidRPr="0028053B" w:rsidRDefault="00953535" w:rsidP="00953535">
      <w:pPr>
        <w:numPr>
          <w:ilvl w:val="0"/>
          <w:numId w:val="39"/>
        </w:numPr>
        <w:ind w:left="1080"/>
        <w:rPr>
          <w:szCs w:val="24"/>
        </w:rPr>
      </w:pPr>
      <w:r w:rsidRPr="0028053B">
        <w:rPr>
          <w:szCs w:val="24"/>
        </w:rPr>
        <w:lastRenderedPageBreak/>
        <w:t xml:space="preserve">The NCM collects reports from the contracted provider and </w:t>
      </w:r>
      <w:proofErr w:type="gramStart"/>
      <w:r w:rsidRPr="0028053B">
        <w:rPr>
          <w:szCs w:val="24"/>
        </w:rPr>
        <w:t>makes arrangements</w:t>
      </w:r>
      <w:proofErr w:type="gramEnd"/>
      <w:r w:rsidRPr="0028053B">
        <w:rPr>
          <w:szCs w:val="24"/>
        </w:rPr>
        <w:t xml:space="preserve"> for further diagnostic testing as ordered.</w:t>
      </w:r>
    </w:p>
    <w:p w:rsidR="00953535" w:rsidRPr="001C35E4" w:rsidRDefault="00953535" w:rsidP="00953535">
      <w:pPr>
        <w:numPr>
          <w:ilvl w:val="0"/>
          <w:numId w:val="39"/>
        </w:numPr>
        <w:ind w:left="1080"/>
        <w:rPr>
          <w:szCs w:val="24"/>
        </w:rPr>
      </w:pPr>
      <w:r w:rsidRPr="001C35E4">
        <w:rPr>
          <w:bCs/>
          <w:szCs w:val="24"/>
        </w:rPr>
        <w:t>If the patient</w:t>
      </w:r>
      <w:r w:rsidRPr="001C35E4">
        <w:rPr>
          <w:szCs w:val="24"/>
        </w:rPr>
        <w:t xml:space="preserve"> does not keep an appointment for a scheduled consult appointment, diagnostic procedure, treatment, or follow-up/repeat Pap, a certified letter </w:t>
      </w:r>
      <w:proofErr w:type="gramStart"/>
      <w:r w:rsidRPr="001C35E4">
        <w:rPr>
          <w:szCs w:val="24"/>
        </w:rPr>
        <w:t>will be sent</w:t>
      </w:r>
      <w:proofErr w:type="gramEnd"/>
      <w:r w:rsidRPr="001C35E4">
        <w:rPr>
          <w:szCs w:val="24"/>
        </w:rPr>
        <w:t xml:space="preserve"> to the patient within 10 working days of the missed appointment.  No further follow up tracking </w:t>
      </w:r>
      <w:proofErr w:type="gramStart"/>
      <w:r w:rsidRPr="001C35E4">
        <w:rPr>
          <w:szCs w:val="24"/>
        </w:rPr>
        <w:t>is needed</w:t>
      </w:r>
      <w:proofErr w:type="gramEnd"/>
      <w:r w:rsidRPr="001C35E4">
        <w:rPr>
          <w:szCs w:val="24"/>
        </w:rPr>
        <w:t xml:space="preserve"> for these patients.  If the patient reschedules a missed appointment after receiving a certified letter and then does not keep that appointment, a second certified letter is not necessary.</w:t>
      </w:r>
    </w:p>
    <w:p w:rsidR="00953535" w:rsidRPr="0028053B" w:rsidRDefault="00953535" w:rsidP="00953535">
      <w:pPr>
        <w:numPr>
          <w:ilvl w:val="0"/>
          <w:numId w:val="39"/>
        </w:numPr>
        <w:ind w:left="1080"/>
        <w:rPr>
          <w:bCs/>
          <w:szCs w:val="24"/>
        </w:rPr>
      </w:pPr>
      <w:r w:rsidRPr="0028053B">
        <w:rPr>
          <w:bCs/>
          <w:szCs w:val="24"/>
        </w:rPr>
        <w:t xml:space="preserve">All attempts of patient contact </w:t>
      </w:r>
      <w:proofErr w:type="gramStart"/>
      <w:r w:rsidRPr="0028053B">
        <w:rPr>
          <w:bCs/>
          <w:szCs w:val="24"/>
        </w:rPr>
        <w:t>shall be documented</w:t>
      </w:r>
      <w:proofErr w:type="gramEnd"/>
      <w:r w:rsidRPr="0028053B">
        <w:rPr>
          <w:bCs/>
          <w:szCs w:val="24"/>
        </w:rPr>
        <w:t xml:space="preserve"> in the progress notes (CH3A).</w:t>
      </w:r>
    </w:p>
    <w:p w:rsidR="00953535" w:rsidRPr="0028053B" w:rsidRDefault="00953535" w:rsidP="00953535">
      <w:pPr>
        <w:numPr>
          <w:ilvl w:val="0"/>
          <w:numId w:val="39"/>
        </w:numPr>
        <w:ind w:left="1080"/>
        <w:rPr>
          <w:bCs/>
          <w:szCs w:val="24"/>
        </w:rPr>
      </w:pPr>
      <w:r w:rsidRPr="0028053B">
        <w:rPr>
          <w:szCs w:val="24"/>
        </w:rPr>
        <w:t xml:space="preserve">If the patient is a minor with a potentially life-threatening test result (includes a “HSIL”  or “ASC-H” result on a Pap test or a “Suspicious Abnormality” or “Highly Suggestive of Malignancy” mammogram or ultrasound result) and cannot be contacted, the parent or guardian must be contacted.  Minors </w:t>
      </w:r>
      <w:proofErr w:type="gramStart"/>
      <w:r w:rsidRPr="0028053B">
        <w:rPr>
          <w:szCs w:val="24"/>
        </w:rPr>
        <w:t>shall be made</w:t>
      </w:r>
      <w:proofErr w:type="gramEnd"/>
      <w:r w:rsidRPr="0028053B">
        <w:rPr>
          <w:szCs w:val="24"/>
        </w:rPr>
        <w:t xml:space="preserve"> aware of this policy at the screening visit.</w:t>
      </w:r>
    </w:p>
    <w:p w:rsidR="00953535" w:rsidRDefault="00953535" w:rsidP="00953535">
      <w:pPr>
        <w:ind w:left="360" w:firstLine="360"/>
        <w:rPr>
          <w:b/>
          <w:szCs w:val="24"/>
          <w:u w:val="single"/>
        </w:rPr>
      </w:pPr>
    </w:p>
    <w:p w:rsidR="00953535" w:rsidRPr="0028053B" w:rsidRDefault="00953535" w:rsidP="00953535">
      <w:pPr>
        <w:ind w:left="360" w:firstLine="360"/>
        <w:rPr>
          <w:b/>
          <w:szCs w:val="24"/>
          <w:u w:val="single"/>
        </w:rPr>
      </w:pPr>
      <w:r w:rsidRPr="0028053B">
        <w:rPr>
          <w:b/>
          <w:szCs w:val="24"/>
          <w:u w:val="single"/>
        </w:rPr>
        <w:t>B2. Follow-up Arrangements for Patients with a Medical Home</w:t>
      </w:r>
    </w:p>
    <w:p w:rsidR="00953535" w:rsidRPr="0028053B" w:rsidRDefault="00953535" w:rsidP="00953535">
      <w:pPr>
        <w:numPr>
          <w:ilvl w:val="0"/>
          <w:numId w:val="40"/>
        </w:numPr>
        <w:tabs>
          <w:tab w:val="clear" w:pos="720"/>
          <w:tab w:val="num" w:pos="1080"/>
        </w:tabs>
        <w:ind w:left="1080"/>
        <w:rPr>
          <w:szCs w:val="24"/>
        </w:rPr>
      </w:pPr>
      <w:r w:rsidRPr="0028053B">
        <w:rPr>
          <w:szCs w:val="24"/>
        </w:rPr>
        <w:t>The NCM will schedule an appointment for the patient with their PCP for the appropriate follow-up testing or evaluation. A referral letter and reports of the abnormal test results</w:t>
      </w:r>
      <w:r>
        <w:rPr>
          <w:szCs w:val="24"/>
        </w:rPr>
        <w:t xml:space="preserve"> </w:t>
      </w:r>
      <w:r w:rsidRPr="001C35E4">
        <w:rPr>
          <w:szCs w:val="24"/>
        </w:rPr>
        <w:t>along with past pertinent abnormal cervical cancer screening/diagnostic tests and results</w:t>
      </w:r>
      <w:r w:rsidRPr="0028053B">
        <w:rPr>
          <w:szCs w:val="24"/>
        </w:rPr>
        <w:t xml:space="preserve"> are sent to the Primary Care provider who will be seeing the patient.  Document in the progress notes (CH3A) all transfer of care actions provided for the patient. </w:t>
      </w:r>
    </w:p>
    <w:p w:rsidR="00953535" w:rsidRPr="0028053B" w:rsidRDefault="00953535" w:rsidP="00953535">
      <w:pPr>
        <w:ind w:left="1080"/>
        <w:rPr>
          <w:szCs w:val="24"/>
        </w:rPr>
      </w:pPr>
      <w:r w:rsidRPr="0028053B">
        <w:rPr>
          <w:b/>
          <w:szCs w:val="24"/>
        </w:rPr>
        <w:t>NOTE:</w:t>
      </w:r>
      <w:r w:rsidRPr="0028053B">
        <w:rPr>
          <w:szCs w:val="24"/>
        </w:rPr>
        <w:t xml:space="preserve"> It is imperative that the PCP </w:t>
      </w:r>
      <w:proofErr w:type="gramStart"/>
      <w:r w:rsidRPr="0028053B">
        <w:rPr>
          <w:szCs w:val="24"/>
        </w:rPr>
        <w:t>is informed</w:t>
      </w:r>
      <w:proofErr w:type="gramEnd"/>
      <w:r w:rsidRPr="0028053B">
        <w:rPr>
          <w:szCs w:val="24"/>
        </w:rPr>
        <w:t xml:space="preserve"> of any of their patient’s abnormal test results.  This will allow the PCP to assure that the patient receives the appropriate follow-up care.</w:t>
      </w:r>
    </w:p>
    <w:p w:rsidR="00953535" w:rsidRPr="0028053B" w:rsidRDefault="00953535" w:rsidP="00953535">
      <w:pPr>
        <w:numPr>
          <w:ilvl w:val="0"/>
          <w:numId w:val="40"/>
        </w:numPr>
        <w:ind w:left="1080"/>
        <w:rPr>
          <w:bCs/>
          <w:szCs w:val="24"/>
        </w:rPr>
      </w:pPr>
      <w:r w:rsidRPr="0028053B">
        <w:rPr>
          <w:szCs w:val="24"/>
        </w:rPr>
        <w:t xml:space="preserve">If the patient is a minor with a potentially life-threatening test result (includes a “HSIL”  or “ASC-H” result on a Pap test or a “Suspicious Abnormality” or “Highly Suggestive of Malignancy” mammogram or ultrasound result) and cannot be contacted, the parent or guardian must be contacted.  Minors </w:t>
      </w:r>
      <w:proofErr w:type="gramStart"/>
      <w:r w:rsidRPr="0028053B">
        <w:rPr>
          <w:szCs w:val="24"/>
        </w:rPr>
        <w:t>shall be made</w:t>
      </w:r>
      <w:proofErr w:type="gramEnd"/>
      <w:r w:rsidRPr="0028053B">
        <w:rPr>
          <w:szCs w:val="24"/>
        </w:rPr>
        <w:t xml:space="preserve"> aware of this policy at the screening visit.</w:t>
      </w:r>
    </w:p>
    <w:p w:rsidR="00953535" w:rsidRPr="0028053B" w:rsidRDefault="00953535" w:rsidP="00953535">
      <w:pPr>
        <w:tabs>
          <w:tab w:val="num" w:pos="540"/>
        </w:tabs>
        <w:rPr>
          <w:szCs w:val="24"/>
        </w:rPr>
      </w:pPr>
    </w:p>
    <w:p w:rsidR="00953535" w:rsidRPr="006A0689" w:rsidRDefault="00953535" w:rsidP="00953535">
      <w:pPr>
        <w:pStyle w:val="ListParagraph"/>
        <w:numPr>
          <w:ilvl w:val="0"/>
          <w:numId w:val="40"/>
        </w:numPr>
        <w:tabs>
          <w:tab w:val="num" w:pos="1080"/>
        </w:tabs>
        <w:rPr>
          <w:bCs/>
          <w:szCs w:val="24"/>
        </w:rPr>
      </w:pPr>
      <w:r w:rsidRPr="006A0689">
        <w:rPr>
          <w:bCs/>
          <w:szCs w:val="24"/>
        </w:rPr>
        <w:t xml:space="preserve">All attempts of contact with the patient and PCP </w:t>
      </w:r>
      <w:proofErr w:type="gramStart"/>
      <w:r w:rsidRPr="006A0689">
        <w:rPr>
          <w:bCs/>
          <w:szCs w:val="24"/>
        </w:rPr>
        <w:t>shall be documented</w:t>
      </w:r>
      <w:proofErr w:type="gramEnd"/>
      <w:r w:rsidRPr="006A0689">
        <w:rPr>
          <w:bCs/>
          <w:szCs w:val="24"/>
        </w:rPr>
        <w:t xml:space="preserve"> in the patient’s progress notes (CH3A).</w:t>
      </w:r>
    </w:p>
    <w:p w:rsidR="00953535" w:rsidRPr="006A0689" w:rsidRDefault="00953535" w:rsidP="00953535">
      <w:pPr>
        <w:pStyle w:val="ListParagraph"/>
        <w:rPr>
          <w:bCs/>
          <w:szCs w:val="24"/>
        </w:rPr>
      </w:pPr>
    </w:p>
    <w:p w:rsidR="00953535" w:rsidRDefault="00953535" w:rsidP="00953535">
      <w:pPr>
        <w:pStyle w:val="ListParagraph"/>
        <w:tabs>
          <w:tab w:val="num" w:pos="1080"/>
        </w:tabs>
        <w:rPr>
          <w:b/>
          <w:color w:val="auto"/>
          <w:szCs w:val="24"/>
          <w:u w:val="single"/>
        </w:rPr>
      </w:pPr>
      <w:r w:rsidRPr="006A0689">
        <w:rPr>
          <w:bCs/>
          <w:szCs w:val="24"/>
        </w:rPr>
        <w:t xml:space="preserve"> </w:t>
      </w:r>
    </w:p>
    <w:p w:rsidR="00953535" w:rsidRPr="006F7B1C" w:rsidRDefault="00953535" w:rsidP="00953535">
      <w:pPr>
        <w:tabs>
          <w:tab w:val="left" w:pos="720"/>
        </w:tabs>
        <w:ind w:left="720" w:hanging="630"/>
        <w:rPr>
          <w:b/>
          <w:color w:val="auto"/>
          <w:szCs w:val="24"/>
          <w:u w:val="single"/>
        </w:rPr>
      </w:pPr>
      <w:r w:rsidRPr="005A12BE">
        <w:rPr>
          <w:b/>
          <w:color w:val="auto"/>
          <w:szCs w:val="24"/>
        </w:rPr>
        <w:t>C.</w:t>
      </w:r>
      <w:r w:rsidRPr="005A12BE">
        <w:rPr>
          <w:b/>
          <w:color w:val="auto"/>
          <w:szCs w:val="24"/>
        </w:rPr>
        <w:tab/>
      </w:r>
      <w:r w:rsidRPr="006F7B1C">
        <w:rPr>
          <w:b/>
          <w:color w:val="auto"/>
          <w:szCs w:val="24"/>
          <w:u w:val="single"/>
        </w:rPr>
        <w:t>Other Situations:</w:t>
      </w:r>
    </w:p>
    <w:p w:rsidR="00953535" w:rsidRPr="006F7B1C" w:rsidRDefault="00953535" w:rsidP="00953535">
      <w:pPr>
        <w:ind w:left="720"/>
        <w:rPr>
          <w:color w:val="auto"/>
          <w:szCs w:val="24"/>
        </w:rPr>
      </w:pPr>
      <w:r w:rsidRPr="006F7B1C">
        <w:rPr>
          <w:color w:val="auto"/>
          <w:szCs w:val="24"/>
          <w:u w:val="single"/>
        </w:rPr>
        <w:t>Patients who are not KWCSP eligible and do not have a medical home</w:t>
      </w:r>
      <w:r w:rsidRPr="006F7B1C">
        <w:rPr>
          <w:color w:val="auto"/>
          <w:szCs w:val="24"/>
        </w:rPr>
        <w:t xml:space="preserve">:  Local Health Departments may screen some patients who are not eligible for KWCSP and do not have a medical home.  Efforts </w:t>
      </w:r>
      <w:proofErr w:type="gramStart"/>
      <w:r w:rsidRPr="006F7B1C">
        <w:rPr>
          <w:color w:val="auto"/>
          <w:szCs w:val="24"/>
        </w:rPr>
        <w:t>should be made</w:t>
      </w:r>
      <w:proofErr w:type="gramEnd"/>
      <w:r w:rsidRPr="006F7B1C">
        <w:rPr>
          <w:color w:val="auto"/>
          <w:szCs w:val="24"/>
        </w:rPr>
        <w:t xml:space="preserve"> to find the patient a medical home.  If that is not possible, then the LHD may manage these patients following KWCSP protocols and providers.  Efforts should be made to find other resources for financial assistance in these </w:t>
      </w:r>
      <w:proofErr w:type="gramStart"/>
      <w:r w:rsidRPr="006F7B1C">
        <w:rPr>
          <w:color w:val="auto"/>
          <w:szCs w:val="24"/>
        </w:rPr>
        <w:t>circumstances</w:t>
      </w:r>
      <w:proofErr w:type="gramEnd"/>
      <w:r w:rsidRPr="006F7B1C">
        <w:rPr>
          <w:color w:val="auto"/>
          <w:szCs w:val="24"/>
        </w:rPr>
        <w:t xml:space="preserve"> as they would not be covered by the KWCSP.</w:t>
      </w:r>
    </w:p>
    <w:p w:rsidR="00953535" w:rsidRPr="006F7B1C" w:rsidRDefault="00953535" w:rsidP="00953535">
      <w:pPr>
        <w:ind w:left="720"/>
        <w:rPr>
          <w:color w:val="auto"/>
          <w:szCs w:val="24"/>
          <w:u w:val="single"/>
        </w:rPr>
      </w:pPr>
    </w:p>
    <w:p w:rsidR="00953535" w:rsidRPr="006F7B1C" w:rsidRDefault="00953535" w:rsidP="00953535">
      <w:pPr>
        <w:ind w:left="720"/>
        <w:rPr>
          <w:color w:val="auto"/>
          <w:szCs w:val="24"/>
        </w:rPr>
      </w:pPr>
      <w:r w:rsidRPr="006F7B1C">
        <w:rPr>
          <w:color w:val="auto"/>
          <w:szCs w:val="24"/>
          <w:u w:val="single"/>
        </w:rPr>
        <w:t>Work-up Refused</w:t>
      </w:r>
      <w:r w:rsidRPr="006F7B1C">
        <w:rPr>
          <w:color w:val="auto"/>
          <w:szCs w:val="24"/>
        </w:rPr>
        <w:t xml:space="preserve">:  occurs when a patient </w:t>
      </w:r>
      <w:proofErr w:type="gramStart"/>
      <w:r w:rsidRPr="006F7B1C">
        <w:rPr>
          <w:color w:val="auto"/>
          <w:szCs w:val="24"/>
        </w:rPr>
        <w:t>has been notified and counseled (by phone or in person) regarding an abnormal result</w:t>
      </w:r>
      <w:proofErr w:type="gramEnd"/>
      <w:r w:rsidRPr="006F7B1C">
        <w:rPr>
          <w:color w:val="auto"/>
          <w:szCs w:val="24"/>
        </w:rPr>
        <w:t xml:space="preserve"> and either fails to keep a referral appointment for diagnostics/treatment or verbalizes her desire not to seek follow-up.  The date of final </w:t>
      </w:r>
      <w:r w:rsidRPr="006F7B1C">
        <w:rPr>
          <w:color w:val="auto"/>
          <w:szCs w:val="24"/>
        </w:rPr>
        <w:lastRenderedPageBreak/>
        <w:t xml:space="preserve">contact </w:t>
      </w:r>
      <w:proofErr w:type="gramStart"/>
      <w:r w:rsidRPr="006F7B1C">
        <w:rPr>
          <w:color w:val="auto"/>
          <w:szCs w:val="24"/>
        </w:rPr>
        <w:t>should be noted</w:t>
      </w:r>
      <w:proofErr w:type="gramEnd"/>
      <w:r w:rsidRPr="006F7B1C">
        <w:rPr>
          <w:color w:val="auto"/>
          <w:szCs w:val="24"/>
        </w:rPr>
        <w:t xml:space="preserve"> in the service record (CH3A) and on ACH-58 Data Collection Form side.</w:t>
      </w:r>
    </w:p>
    <w:p w:rsidR="00953535" w:rsidRPr="006F7B1C" w:rsidRDefault="00953535" w:rsidP="00953535">
      <w:pPr>
        <w:ind w:left="360"/>
        <w:rPr>
          <w:color w:val="auto"/>
          <w:szCs w:val="24"/>
          <w:u w:val="single"/>
        </w:rPr>
      </w:pPr>
    </w:p>
    <w:p w:rsidR="00953535" w:rsidRDefault="00953535" w:rsidP="00953535">
      <w:pPr>
        <w:rPr>
          <w:color w:val="auto"/>
          <w:szCs w:val="24"/>
        </w:rPr>
      </w:pPr>
      <w:r w:rsidRPr="006F7B1C">
        <w:rPr>
          <w:color w:val="auto"/>
          <w:szCs w:val="24"/>
          <w:u w:val="single"/>
        </w:rPr>
        <w:t>Lost to Follow-up</w:t>
      </w:r>
      <w:r w:rsidRPr="006F7B1C">
        <w:rPr>
          <w:color w:val="auto"/>
          <w:szCs w:val="24"/>
        </w:rPr>
        <w:t xml:space="preserve">:  occurs when unable to inform and counsel the patient, either by phone or in person, regarding an abnormal test result.  The date of the final contact attempt </w:t>
      </w:r>
      <w:proofErr w:type="gramStart"/>
      <w:r w:rsidRPr="006F7B1C">
        <w:rPr>
          <w:color w:val="auto"/>
          <w:szCs w:val="24"/>
        </w:rPr>
        <w:t>should be noted</w:t>
      </w:r>
      <w:proofErr w:type="gramEnd"/>
      <w:r w:rsidRPr="006F7B1C">
        <w:rPr>
          <w:color w:val="auto"/>
          <w:szCs w:val="24"/>
        </w:rPr>
        <w:t xml:space="preserve"> in the service record (CH3A) and on ACH-58 Data Collection Form side.</w:t>
      </w:r>
    </w:p>
    <w:p w:rsidR="00373D86" w:rsidRDefault="00373D86" w:rsidP="00953535">
      <w:pPr>
        <w:rPr>
          <w:color w:val="auto"/>
          <w:szCs w:val="24"/>
        </w:rPr>
      </w:pPr>
    </w:p>
    <w:p w:rsidR="00416D2B" w:rsidRPr="000A2CEA" w:rsidRDefault="00373D86" w:rsidP="00953535">
      <w:pPr>
        <w:rPr>
          <w:b/>
          <w:color w:val="auto"/>
          <w:szCs w:val="24"/>
          <w:u w:val="single"/>
        </w:rPr>
      </w:pPr>
      <w:r w:rsidRPr="000A2CEA">
        <w:rPr>
          <w:b/>
          <w:color w:val="auto"/>
          <w:szCs w:val="24"/>
          <w:u w:val="single"/>
        </w:rPr>
        <w:t>ACCEPTING REFERRALS</w:t>
      </w:r>
      <w:r w:rsidR="00416D2B" w:rsidRPr="000A2CEA">
        <w:rPr>
          <w:b/>
          <w:color w:val="auto"/>
          <w:szCs w:val="24"/>
          <w:u w:val="single"/>
        </w:rPr>
        <w:t>/FOLLOW-UP REFERRAL REQUIREMENTS:</w:t>
      </w:r>
    </w:p>
    <w:p w:rsidR="00416D2B" w:rsidRPr="00040FB0" w:rsidRDefault="00416D2B" w:rsidP="00416D2B">
      <w:pPr>
        <w:rPr>
          <w:szCs w:val="24"/>
        </w:rPr>
      </w:pPr>
      <w:r w:rsidRPr="00040FB0">
        <w:rPr>
          <w:szCs w:val="24"/>
        </w:rPr>
        <w:t>Healthcare providers should be encouraged to refer uninsured women to the local health department as soon as possible to determine eligibility for the Kentucky Women’s Cancer Screening Program (KWCSP).</w:t>
      </w:r>
    </w:p>
    <w:p w:rsidR="00416D2B" w:rsidRPr="00040FB0" w:rsidRDefault="00416D2B" w:rsidP="00416D2B">
      <w:pPr>
        <w:rPr>
          <w:szCs w:val="24"/>
        </w:rPr>
      </w:pPr>
    </w:p>
    <w:p w:rsidR="00416D2B" w:rsidRPr="00040FB0" w:rsidRDefault="00416D2B" w:rsidP="00416D2B">
      <w:pPr>
        <w:rPr>
          <w:szCs w:val="24"/>
        </w:rPr>
      </w:pPr>
      <w:r w:rsidRPr="00040FB0">
        <w:rPr>
          <w:szCs w:val="24"/>
        </w:rPr>
        <w:t>In the event a KWCSP</w:t>
      </w:r>
      <w:r w:rsidRPr="00040FB0">
        <w:rPr>
          <w:i/>
          <w:iCs/>
          <w:szCs w:val="24"/>
        </w:rPr>
        <w:t xml:space="preserve"> eligible</w:t>
      </w:r>
      <w:r w:rsidRPr="00040FB0">
        <w:rPr>
          <w:szCs w:val="24"/>
        </w:rPr>
        <w:t xml:space="preserve"> woman presents to the LHD for cancer-screening services, but has had a physical examination within the past 12 months that included CBE, Pelvic and Pap test from another healthcare provider, the following are requirements of the Kentucky Women’s Cancer Screening Program.  </w:t>
      </w:r>
    </w:p>
    <w:p w:rsidR="00416D2B" w:rsidRPr="00040FB0" w:rsidRDefault="00416D2B" w:rsidP="00416D2B">
      <w:pPr>
        <w:rPr>
          <w:szCs w:val="24"/>
        </w:rPr>
      </w:pPr>
    </w:p>
    <w:p w:rsidR="00416D2B" w:rsidRPr="00040FB0" w:rsidRDefault="00416D2B" w:rsidP="00416D2B">
      <w:pPr>
        <w:numPr>
          <w:ilvl w:val="0"/>
          <w:numId w:val="50"/>
        </w:numPr>
        <w:rPr>
          <w:szCs w:val="24"/>
        </w:rPr>
      </w:pPr>
      <w:r w:rsidRPr="00040FB0">
        <w:rPr>
          <w:szCs w:val="24"/>
        </w:rPr>
        <w:t>The woman must meet the eligibility requirements of the program and provide consent for services.</w:t>
      </w:r>
    </w:p>
    <w:p w:rsidR="00416D2B" w:rsidRPr="00040FB0" w:rsidRDefault="00416D2B" w:rsidP="00416D2B">
      <w:pPr>
        <w:rPr>
          <w:rFonts w:eastAsia="Calibri"/>
          <w:szCs w:val="24"/>
        </w:rPr>
      </w:pPr>
    </w:p>
    <w:p w:rsidR="00416D2B" w:rsidRPr="00040FB0" w:rsidRDefault="00416D2B" w:rsidP="00416D2B">
      <w:pPr>
        <w:numPr>
          <w:ilvl w:val="0"/>
          <w:numId w:val="50"/>
        </w:numPr>
        <w:rPr>
          <w:szCs w:val="24"/>
        </w:rPr>
      </w:pPr>
      <w:r w:rsidRPr="00040FB0">
        <w:rPr>
          <w:szCs w:val="24"/>
        </w:rPr>
        <w:t xml:space="preserve">The patient is responsible for bringing her records at time of visit or having them sent to LHD prior to the visit.  This will enable the LHD provider to assess if all the minimum requirements </w:t>
      </w:r>
      <w:proofErr w:type="gramStart"/>
      <w:r w:rsidRPr="00040FB0">
        <w:rPr>
          <w:szCs w:val="24"/>
        </w:rPr>
        <w:t>were met</w:t>
      </w:r>
      <w:proofErr w:type="gramEnd"/>
      <w:r w:rsidRPr="00040FB0">
        <w:rPr>
          <w:szCs w:val="24"/>
        </w:rPr>
        <w:t>.  These records must include copies of the actual physical examination (including CBE and pelvic examination) and a copy of the Pap test result as well as any other pertinent laboratory work such as stool for occult blood, hemoglobin, blood sugar, and cholesterol results. (A note from a physician such as “normal CBE needs mammogram” is not acceptable for medical record documentation).</w:t>
      </w:r>
    </w:p>
    <w:p w:rsidR="00416D2B" w:rsidRPr="00040FB0" w:rsidRDefault="00416D2B" w:rsidP="00416D2B">
      <w:pPr>
        <w:ind w:left="360"/>
        <w:rPr>
          <w:rFonts w:eastAsia="Calibri"/>
          <w:szCs w:val="24"/>
        </w:rPr>
      </w:pPr>
    </w:p>
    <w:p w:rsidR="00416D2B" w:rsidRPr="00040FB0" w:rsidRDefault="00416D2B" w:rsidP="00416D2B">
      <w:pPr>
        <w:numPr>
          <w:ilvl w:val="0"/>
          <w:numId w:val="50"/>
        </w:numPr>
        <w:rPr>
          <w:szCs w:val="24"/>
        </w:rPr>
      </w:pPr>
      <w:r w:rsidRPr="00040FB0">
        <w:rPr>
          <w:szCs w:val="24"/>
        </w:rPr>
        <w:t xml:space="preserve">The comprehensive health history form must be completed and reviewed with the patient. The height, weight, BMI and blood pressure </w:t>
      </w:r>
      <w:proofErr w:type="gramStart"/>
      <w:r w:rsidRPr="00040FB0">
        <w:rPr>
          <w:szCs w:val="24"/>
        </w:rPr>
        <w:t>should be obtained and recorded</w:t>
      </w:r>
      <w:proofErr w:type="gramEnd"/>
      <w:r w:rsidRPr="00040FB0">
        <w:rPr>
          <w:szCs w:val="24"/>
        </w:rPr>
        <w:t xml:space="preserve">. </w:t>
      </w:r>
    </w:p>
    <w:p w:rsidR="00416D2B" w:rsidRPr="00040FB0" w:rsidRDefault="00416D2B" w:rsidP="00416D2B">
      <w:pPr>
        <w:ind w:left="360"/>
        <w:rPr>
          <w:rFonts w:eastAsia="Calibri"/>
          <w:szCs w:val="24"/>
        </w:rPr>
      </w:pPr>
    </w:p>
    <w:p w:rsidR="00416D2B" w:rsidRPr="00040FB0" w:rsidRDefault="00416D2B" w:rsidP="00416D2B">
      <w:pPr>
        <w:numPr>
          <w:ilvl w:val="0"/>
          <w:numId w:val="50"/>
        </w:numPr>
        <w:rPr>
          <w:szCs w:val="24"/>
        </w:rPr>
      </w:pPr>
      <w:r w:rsidRPr="00040FB0">
        <w:rPr>
          <w:szCs w:val="24"/>
        </w:rPr>
        <w:t xml:space="preserve">If the physical examination portion of the visit was completed elsewhere (within past 12 </w:t>
      </w:r>
      <w:proofErr w:type="gramStart"/>
      <w:r w:rsidRPr="00040FB0">
        <w:rPr>
          <w:szCs w:val="24"/>
        </w:rPr>
        <w:t>months)</w:t>
      </w:r>
      <w:proofErr w:type="gramEnd"/>
      <w:r w:rsidRPr="00040FB0">
        <w:rPr>
          <w:szCs w:val="24"/>
        </w:rPr>
        <w:t xml:space="preserve"> the nurse or clinician shall document on the physical exam form “See incoming records for the physical examination.”</w:t>
      </w:r>
    </w:p>
    <w:p w:rsidR="00416D2B" w:rsidRPr="00040FB0" w:rsidRDefault="00416D2B" w:rsidP="00416D2B">
      <w:pPr>
        <w:pStyle w:val="Header"/>
        <w:rPr>
          <w:rFonts w:eastAsia="Calibri"/>
          <w:szCs w:val="24"/>
        </w:rPr>
      </w:pPr>
    </w:p>
    <w:p w:rsidR="00416D2B" w:rsidRPr="00040FB0" w:rsidRDefault="00416D2B" w:rsidP="00416D2B">
      <w:pPr>
        <w:numPr>
          <w:ilvl w:val="0"/>
          <w:numId w:val="50"/>
        </w:numPr>
        <w:rPr>
          <w:szCs w:val="24"/>
        </w:rPr>
      </w:pPr>
      <w:r w:rsidRPr="00040FB0">
        <w:rPr>
          <w:szCs w:val="24"/>
        </w:rPr>
        <w:t xml:space="preserve">If the provider has failed to provide documentation of ANY of the minimal requirements on the patient, the LHD is responsible for completing these components prior to referral for screening or diagnostic services. </w:t>
      </w:r>
    </w:p>
    <w:p w:rsidR="00416D2B" w:rsidRPr="00040FB0" w:rsidRDefault="00416D2B" w:rsidP="00416D2B">
      <w:pPr>
        <w:pStyle w:val="ListParagraph"/>
        <w:rPr>
          <w:rFonts w:eastAsia="Calibri"/>
          <w:szCs w:val="24"/>
        </w:rPr>
      </w:pPr>
    </w:p>
    <w:p w:rsidR="00416D2B" w:rsidRDefault="00416D2B" w:rsidP="00416D2B">
      <w:pPr>
        <w:numPr>
          <w:ilvl w:val="0"/>
          <w:numId w:val="50"/>
        </w:numPr>
        <w:rPr>
          <w:szCs w:val="24"/>
        </w:rPr>
      </w:pPr>
      <w:r w:rsidRPr="00040FB0">
        <w:rPr>
          <w:szCs w:val="24"/>
        </w:rPr>
        <w:t>It is the responsibility of the LHD to educate providers as to the minimal referral requirements of the program in order to accept patients for screening and possibly follow-up diagnostic services.</w:t>
      </w:r>
    </w:p>
    <w:p w:rsidR="00622DB3" w:rsidRDefault="00622DB3" w:rsidP="00040FB0">
      <w:pPr>
        <w:pStyle w:val="ListParagraph"/>
        <w:rPr>
          <w:szCs w:val="24"/>
        </w:rPr>
      </w:pPr>
    </w:p>
    <w:bookmarkStart w:id="46" w:name="_GoBack"/>
    <w:p w:rsidR="00AB4C8A" w:rsidRDefault="00E225C7">
      <w:r>
        <w:rPr>
          <w:noProof/>
        </w:rPr>
        <w:lastRenderedPageBreak/>
        <mc:AlternateContent>
          <mc:Choice Requires="wpc">
            <w:drawing>
              <wp:inline distT="0" distB="0" distL="0" distR="0" wp14:anchorId="51EF8996" wp14:editId="6D7E2D42">
                <wp:extent cx="5943600" cy="7475334"/>
                <wp:effectExtent l="0" t="0" r="361950" b="563880"/>
                <wp:docPr id="77" name="Canvas 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noFill/>
                          <a:prstDash val="solid"/>
                          <a:miter lim="800000"/>
                          <a:headEnd type="none" w="med" len="med"/>
                          <a:tailEnd type="none" w="med" len="med"/>
                        </a:ln>
                      </wpc:whole>
                      <wps:wsp>
                        <wps:cNvPr id="9" name="Rectangle 4"/>
                        <wps:cNvSpPr>
                          <a:spLocks noChangeArrowheads="1"/>
                        </wps:cNvSpPr>
                        <wps:spPr bwMode="auto">
                          <a:xfrm>
                            <a:off x="457199" y="0"/>
                            <a:ext cx="5490377" cy="228600"/>
                          </a:xfrm>
                          <a:prstGeom prst="rect">
                            <a:avLst/>
                          </a:prstGeom>
                          <a:solidFill>
                            <a:srgbClr val="C0C0C0"/>
                          </a:solidFill>
                          <a:ln w="9525">
                            <a:solidFill>
                              <a:srgbClr val="000000"/>
                            </a:solidFill>
                            <a:miter lim="800000"/>
                            <a:headEnd/>
                            <a:tailEnd/>
                          </a:ln>
                        </wps:spPr>
                        <wps:txbx>
                          <w:txbxContent>
                            <w:p w:rsidR="00B13911" w:rsidRPr="003F2863" w:rsidRDefault="00B13911" w:rsidP="00E225C7">
                              <w:pPr>
                                <w:jc w:val="center"/>
                                <w:rPr>
                                  <w:rFonts w:ascii="Arial" w:hAnsi="Arial" w:cs="Arial"/>
                                  <w:sz w:val="16"/>
                                  <w:szCs w:val="16"/>
                                </w:rPr>
                              </w:pPr>
                              <w:bookmarkStart w:id="47" w:name="flowchart"/>
                              <w:r w:rsidRPr="003F2863">
                                <w:rPr>
                                  <w:rFonts w:ascii="Arial" w:hAnsi="Arial" w:cs="Arial"/>
                                  <w:sz w:val="16"/>
                                  <w:szCs w:val="16"/>
                                </w:rPr>
                                <w:t xml:space="preserve">Able to contact </w:t>
                              </w:r>
                              <w:proofErr w:type="spellStart"/>
                              <w:r w:rsidRPr="003F2863">
                                <w:rPr>
                                  <w:rFonts w:ascii="Arial" w:hAnsi="Arial" w:cs="Arial"/>
                                  <w:sz w:val="16"/>
                                  <w:szCs w:val="16"/>
                                </w:rPr>
                                <w:t>pt</w:t>
                              </w:r>
                              <w:proofErr w:type="spellEnd"/>
                              <w:r w:rsidRPr="003F2863">
                                <w:rPr>
                                  <w:rFonts w:ascii="Arial" w:hAnsi="Arial" w:cs="Arial"/>
                                  <w:sz w:val="16"/>
                                  <w:szCs w:val="16"/>
                                </w:rPr>
                                <w:t xml:space="preserve"> by phone within 10 </w:t>
                              </w:r>
                              <w:r>
                                <w:rPr>
                                  <w:rFonts w:ascii="Arial" w:hAnsi="Arial" w:cs="Arial"/>
                                  <w:sz w:val="16"/>
                                  <w:szCs w:val="16"/>
                                </w:rPr>
                                <w:t>working days</w:t>
                              </w:r>
                              <w:r w:rsidRPr="003F2863">
                                <w:rPr>
                                  <w:rFonts w:ascii="Arial" w:hAnsi="Arial" w:cs="Arial"/>
                                  <w:sz w:val="16"/>
                                  <w:szCs w:val="16"/>
                                </w:rPr>
                                <w:t xml:space="preserve"> of receipt</w:t>
                              </w:r>
                              <w:r>
                                <w:rPr>
                                  <w:rFonts w:ascii="Arial" w:hAnsi="Arial" w:cs="Arial"/>
                                  <w:sz w:val="16"/>
                                  <w:szCs w:val="16"/>
                                </w:rPr>
                                <w:t xml:space="preserve"> </w:t>
                              </w:r>
                              <w:r w:rsidRPr="00AB3B77">
                                <w:rPr>
                                  <w:rFonts w:ascii="Arial" w:hAnsi="Arial" w:cs="Arial"/>
                                  <w:color w:val="auto"/>
                                  <w:sz w:val="16"/>
                                  <w:szCs w:val="16"/>
                                </w:rPr>
                                <w:t>of abnormal test result</w:t>
                              </w:r>
                              <w:r w:rsidRPr="003F2863">
                                <w:rPr>
                                  <w:rFonts w:ascii="Arial" w:hAnsi="Arial" w:cs="Arial"/>
                                  <w:sz w:val="16"/>
                                  <w:szCs w:val="16"/>
                                </w:rPr>
                                <w:t xml:space="preserve"> or 30 days from procedure.</w:t>
                              </w:r>
                              <w:bookmarkEnd w:id="47"/>
                            </w:p>
                          </w:txbxContent>
                        </wps:txbx>
                        <wps:bodyPr rot="0" vert="horz" wrap="square" lIns="91440" tIns="45720" rIns="91440" bIns="45720" anchor="t" anchorCtr="0" upright="1">
                          <a:noAutofit/>
                        </wps:bodyPr>
                      </wps:wsp>
                      <wps:wsp>
                        <wps:cNvPr id="10" name="Line 5"/>
                        <wps:cNvCnPr>
                          <a:cxnSpLocks noChangeShapeType="1"/>
                        </wps:cNvCnPr>
                        <wps:spPr bwMode="auto">
                          <a:xfrm>
                            <a:off x="685800" y="228600"/>
                            <a:ext cx="635" cy="342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5601335" y="229233"/>
                            <a:ext cx="63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7"/>
                        <wps:cNvSpPr>
                          <a:spLocks noChangeArrowheads="1"/>
                        </wps:cNvSpPr>
                        <wps:spPr bwMode="auto">
                          <a:xfrm>
                            <a:off x="457200" y="570865"/>
                            <a:ext cx="574040" cy="344170"/>
                          </a:xfrm>
                          <a:prstGeom prst="rect">
                            <a:avLst/>
                          </a:prstGeom>
                          <a:solidFill>
                            <a:srgbClr val="C0C0C0"/>
                          </a:solidFill>
                          <a:ln w="9525">
                            <a:solidFill>
                              <a:srgbClr val="000000"/>
                            </a:solidFill>
                            <a:miter lim="800000"/>
                            <a:headEnd/>
                            <a:tailEnd/>
                          </a:ln>
                        </wps:spPr>
                        <wps:txbx>
                          <w:txbxContent>
                            <w:p w:rsidR="00B13911" w:rsidRDefault="00B13911" w:rsidP="00E225C7">
                              <w:pPr>
                                <w:jc w:val="center"/>
                                <w:rPr>
                                  <w:rFonts w:ascii="Arial" w:hAnsi="Arial" w:cs="Arial"/>
                                  <w:sz w:val="14"/>
                                  <w:szCs w:val="14"/>
                                </w:rPr>
                              </w:pPr>
                            </w:p>
                            <w:p w:rsidR="00B13911" w:rsidRPr="00BE39B2" w:rsidRDefault="00B13911" w:rsidP="00E225C7">
                              <w:pPr>
                                <w:jc w:val="center"/>
                                <w:rPr>
                                  <w:rFonts w:ascii="Arial" w:hAnsi="Arial" w:cs="Arial"/>
                                  <w:sz w:val="14"/>
                                  <w:szCs w:val="14"/>
                                </w:rPr>
                              </w:pPr>
                              <w:r w:rsidRPr="00BE39B2">
                                <w:rPr>
                                  <w:rFonts w:ascii="Arial" w:hAnsi="Arial" w:cs="Arial"/>
                                  <w:sz w:val="14"/>
                                  <w:szCs w:val="14"/>
                                </w:rPr>
                                <w:t>YES</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5261776" y="800734"/>
                            <a:ext cx="685800" cy="342900"/>
                          </a:xfrm>
                          <a:prstGeom prst="rect">
                            <a:avLst/>
                          </a:prstGeom>
                          <a:solidFill>
                            <a:srgbClr val="C0C0C0"/>
                          </a:solidFill>
                          <a:ln w="9525">
                            <a:solidFill>
                              <a:srgbClr val="000000"/>
                            </a:solidFill>
                            <a:miter lim="800000"/>
                            <a:headEnd/>
                            <a:tailEnd/>
                          </a:ln>
                        </wps:spPr>
                        <wps:txbx>
                          <w:txbxContent>
                            <w:p w:rsidR="00B13911" w:rsidRPr="00BE39B2" w:rsidRDefault="00B13911" w:rsidP="00E225C7">
                              <w:pPr>
                                <w:jc w:val="center"/>
                                <w:rPr>
                                  <w:rFonts w:ascii="Arial" w:hAnsi="Arial" w:cs="Arial"/>
                                  <w:sz w:val="14"/>
                                  <w:szCs w:val="14"/>
                                </w:rPr>
                              </w:pPr>
                              <w:r w:rsidRPr="00BE39B2">
                                <w:rPr>
                                  <w:rFonts w:ascii="Arial" w:hAnsi="Arial" w:cs="Arial"/>
                                  <w:sz w:val="14"/>
                                  <w:szCs w:val="14"/>
                                </w:rPr>
                                <w:t>NO</w:t>
                              </w:r>
                            </w:p>
                          </w:txbxContent>
                        </wps:txbx>
                        <wps:bodyPr rot="0" vert="horz" wrap="square" lIns="91440" tIns="45720" rIns="91440" bIns="45720" anchor="t" anchorCtr="0" upright="1">
                          <a:noAutofit/>
                        </wps:bodyPr>
                      </wps:wsp>
                      <wps:wsp>
                        <wps:cNvPr id="14" name="Line 9"/>
                        <wps:cNvCnPr>
                          <a:cxnSpLocks noChangeShapeType="1"/>
                        </wps:cNvCnPr>
                        <wps:spPr bwMode="auto">
                          <a:xfrm>
                            <a:off x="685800" y="914400"/>
                            <a:ext cx="635" cy="229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10"/>
                        <wps:cNvSpPr>
                          <a:spLocks noChangeArrowheads="1"/>
                        </wps:cNvSpPr>
                        <wps:spPr bwMode="auto">
                          <a:xfrm>
                            <a:off x="457200" y="1143000"/>
                            <a:ext cx="914400" cy="570230"/>
                          </a:xfrm>
                          <a:prstGeom prst="rect">
                            <a:avLst/>
                          </a:prstGeom>
                          <a:solidFill>
                            <a:srgbClr val="C0C0C0"/>
                          </a:solidFill>
                          <a:ln w="9525">
                            <a:solidFill>
                              <a:srgbClr val="000000"/>
                            </a:solidFill>
                            <a:miter lim="800000"/>
                            <a:headEnd/>
                            <a:tailEnd/>
                          </a:ln>
                        </wps:spPr>
                        <wps:txbx>
                          <w:txbxContent>
                            <w:p w:rsidR="00B13911" w:rsidRPr="00BE39B2" w:rsidRDefault="00B13911" w:rsidP="00E225C7">
                              <w:pPr>
                                <w:jc w:val="center"/>
                                <w:rPr>
                                  <w:rFonts w:ascii="Arial" w:hAnsi="Arial" w:cs="Arial"/>
                                  <w:sz w:val="14"/>
                                  <w:szCs w:val="14"/>
                                </w:rPr>
                              </w:pPr>
                              <w:r w:rsidRPr="00BE39B2">
                                <w:rPr>
                                  <w:rFonts w:ascii="Arial" w:hAnsi="Arial" w:cs="Arial"/>
                                  <w:sz w:val="14"/>
                                  <w:szCs w:val="14"/>
                                </w:rPr>
                                <w:t>Schedule counseling appointment</w:t>
                              </w:r>
                              <w:r>
                                <w:rPr>
                                  <w:rFonts w:ascii="Arial" w:hAnsi="Arial" w:cs="Arial"/>
                                  <w:sz w:val="14"/>
                                  <w:szCs w:val="14"/>
                                </w:rPr>
                                <w:t>.</w:t>
                              </w:r>
                            </w:p>
                          </w:txbxContent>
                        </wps:txbx>
                        <wps:bodyPr rot="0" vert="horz" wrap="square" lIns="91440" tIns="45720" rIns="91440" bIns="45720" anchor="t" anchorCtr="0" upright="1">
                          <a:noAutofit/>
                        </wps:bodyPr>
                      </wps:wsp>
                      <wps:wsp>
                        <wps:cNvPr id="16" name="Line 11"/>
                        <wps:cNvCnPr>
                          <a:cxnSpLocks noChangeShapeType="1"/>
                        </wps:cNvCnPr>
                        <wps:spPr bwMode="auto">
                          <a:xfrm>
                            <a:off x="5620578" y="1143635"/>
                            <a:ext cx="635" cy="229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4800600" y="1372235"/>
                            <a:ext cx="1485900" cy="570230"/>
                          </a:xfrm>
                          <a:prstGeom prst="rect">
                            <a:avLst/>
                          </a:prstGeom>
                          <a:solidFill>
                            <a:srgbClr val="C0C0C0"/>
                          </a:solidFill>
                          <a:ln w="9525">
                            <a:solidFill>
                              <a:srgbClr val="000000"/>
                            </a:solidFill>
                            <a:miter lim="800000"/>
                            <a:headEnd/>
                            <a:tailEnd/>
                          </a:ln>
                        </wps:spPr>
                        <wps:txbx>
                          <w:txbxContent>
                            <w:p w:rsidR="00B13911" w:rsidRPr="00BE39B2" w:rsidRDefault="00B13911" w:rsidP="00E225C7">
                              <w:pPr>
                                <w:jc w:val="center"/>
                                <w:rPr>
                                  <w:rFonts w:ascii="Arial" w:hAnsi="Arial" w:cs="Arial"/>
                                  <w:sz w:val="14"/>
                                  <w:szCs w:val="14"/>
                                </w:rPr>
                              </w:pPr>
                              <w:r w:rsidRPr="00BE39B2">
                                <w:rPr>
                                  <w:rFonts w:ascii="Arial" w:hAnsi="Arial" w:cs="Arial"/>
                                  <w:sz w:val="14"/>
                                  <w:szCs w:val="14"/>
                                </w:rPr>
                                <w:t>Send letter to pt. w/</w:t>
                              </w:r>
                              <w:r>
                                <w:rPr>
                                  <w:rFonts w:ascii="Arial" w:hAnsi="Arial" w:cs="Arial"/>
                                  <w:sz w:val="14"/>
                                  <w:szCs w:val="14"/>
                                </w:rPr>
                                <w:t xml:space="preserve"> regarding</w:t>
                              </w:r>
                              <w:r w:rsidRPr="00BE39B2">
                                <w:rPr>
                                  <w:rFonts w:ascii="Arial" w:hAnsi="Arial" w:cs="Arial"/>
                                  <w:sz w:val="14"/>
                                  <w:szCs w:val="14"/>
                                </w:rPr>
                                <w:t xml:space="preserve"> abnormal results &amp; need to contact LHD</w:t>
                              </w:r>
                              <w:r>
                                <w:rPr>
                                  <w:rFonts w:ascii="Arial" w:hAnsi="Arial" w:cs="Arial"/>
                                  <w:sz w:val="14"/>
                                  <w:szCs w:val="14"/>
                                </w:rPr>
                                <w:t>.</w:t>
                              </w:r>
                            </w:p>
                          </w:txbxContent>
                        </wps:txbx>
                        <wps:bodyPr rot="0" vert="horz" wrap="square" lIns="91440" tIns="45720" rIns="91440" bIns="45720" anchor="t" anchorCtr="0" upright="1">
                          <a:noAutofit/>
                        </wps:bodyPr>
                      </wps:wsp>
                      <wps:wsp>
                        <wps:cNvPr id="18" name="Line 13"/>
                        <wps:cNvCnPr>
                          <a:cxnSpLocks noChangeShapeType="1"/>
                        </wps:cNvCnPr>
                        <wps:spPr bwMode="auto">
                          <a:xfrm>
                            <a:off x="685800" y="17145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14"/>
                        <wps:cNvSpPr>
                          <a:spLocks noChangeArrowheads="1"/>
                        </wps:cNvSpPr>
                        <wps:spPr bwMode="auto">
                          <a:xfrm>
                            <a:off x="457200" y="1943100"/>
                            <a:ext cx="1143000" cy="342900"/>
                          </a:xfrm>
                          <a:prstGeom prst="rect">
                            <a:avLst/>
                          </a:prstGeom>
                          <a:solidFill>
                            <a:srgbClr val="C0C0C0"/>
                          </a:solidFill>
                          <a:ln w="9525">
                            <a:solidFill>
                              <a:srgbClr val="000000"/>
                            </a:solidFill>
                            <a:miter lim="800000"/>
                            <a:headEnd/>
                            <a:tailEnd/>
                          </a:ln>
                        </wps:spPr>
                        <wps:txbx>
                          <w:txbxContent>
                            <w:p w:rsidR="00B13911" w:rsidRPr="00BE39B2" w:rsidRDefault="00B13911" w:rsidP="00E225C7">
                              <w:pPr>
                                <w:jc w:val="center"/>
                                <w:rPr>
                                  <w:rFonts w:ascii="Arial" w:hAnsi="Arial" w:cs="Arial"/>
                                  <w:sz w:val="14"/>
                                  <w:szCs w:val="14"/>
                                </w:rPr>
                              </w:pPr>
                              <w:r w:rsidRPr="00BE39B2">
                                <w:rPr>
                                  <w:rFonts w:ascii="Arial" w:hAnsi="Arial" w:cs="Arial"/>
                                  <w:sz w:val="14"/>
                                  <w:szCs w:val="14"/>
                                </w:rPr>
                                <w:t>Pt. shows for counseling appt.</w:t>
                              </w:r>
                            </w:p>
                          </w:txbxContent>
                        </wps:txbx>
                        <wps:bodyPr rot="0" vert="horz" wrap="square" lIns="91440" tIns="45720" rIns="91440" bIns="45720" anchor="t" anchorCtr="0" upright="1">
                          <a:noAutofit/>
                        </wps:bodyPr>
                      </wps:wsp>
                      <wps:wsp>
                        <wps:cNvPr id="20" name="Line 15"/>
                        <wps:cNvCnPr>
                          <a:cxnSpLocks noChangeShapeType="1"/>
                        </wps:cNvCnPr>
                        <wps:spPr bwMode="auto">
                          <a:xfrm>
                            <a:off x="685800" y="228600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Rectangle 16"/>
                        <wps:cNvSpPr>
                          <a:spLocks noChangeArrowheads="1"/>
                        </wps:cNvSpPr>
                        <wps:spPr bwMode="auto">
                          <a:xfrm>
                            <a:off x="457200" y="2400300"/>
                            <a:ext cx="2171700" cy="343535"/>
                          </a:xfrm>
                          <a:prstGeom prst="rect">
                            <a:avLst/>
                          </a:prstGeom>
                          <a:solidFill>
                            <a:srgbClr val="C0C0C0"/>
                          </a:solidFill>
                          <a:ln w="9525">
                            <a:solidFill>
                              <a:srgbClr val="000000"/>
                            </a:solidFill>
                            <a:miter lim="800000"/>
                            <a:headEnd/>
                            <a:tailEnd/>
                          </a:ln>
                        </wps:spPr>
                        <wps:txbx>
                          <w:txbxContent>
                            <w:p w:rsidR="00B13911" w:rsidRPr="00BE39B2" w:rsidRDefault="00B13911" w:rsidP="00E225C7">
                              <w:pPr>
                                <w:rPr>
                                  <w:rFonts w:ascii="Arial" w:hAnsi="Arial" w:cs="Arial"/>
                                  <w:sz w:val="14"/>
                                  <w:szCs w:val="14"/>
                                </w:rPr>
                              </w:pPr>
                              <w:r w:rsidRPr="00BE39B2">
                                <w:rPr>
                                  <w:rFonts w:ascii="Arial" w:hAnsi="Arial" w:cs="Arial"/>
                                  <w:sz w:val="14"/>
                                  <w:szCs w:val="14"/>
                                </w:rPr>
                                <w:t>Counsel, give letter w/ result &amp; schedule follow-up</w:t>
                              </w:r>
                              <w:r>
                                <w:rPr>
                                  <w:rFonts w:ascii="Arial" w:hAnsi="Arial" w:cs="Arial"/>
                                  <w:sz w:val="14"/>
                                  <w:szCs w:val="14"/>
                                </w:rPr>
                                <w:t>. Refer to LHD/</w:t>
                              </w:r>
                              <w:proofErr w:type="spellStart"/>
                              <w:r>
                                <w:rPr>
                                  <w:rFonts w:ascii="Arial" w:hAnsi="Arial" w:cs="Arial"/>
                                  <w:sz w:val="14"/>
                                  <w:szCs w:val="14"/>
                                </w:rPr>
                                <w:t>Dx</w:t>
                              </w:r>
                              <w:proofErr w:type="spellEnd"/>
                              <w:r>
                                <w:rPr>
                                  <w:rFonts w:ascii="Arial" w:hAnsi="Arial" w:cs="Arial"/>
                                  <w:sz w:val="14"/>
                                  <w:szCs w:val="14"/>
                                </w:rPr>
                                <w:t xml:space="preserve"> contracted provider or PCP.</w:t>
                              </w:r>
                            </w:p>
                          </w:txbxContent>
                        </wps:txbx>
                        <wps:bodyPr rot="0" vert="horz" wrap="square" lIns="91440" tIns="45720" rIns="91440" bIns="45720" anchor="t" anchorCtr="0" upright="1">
                          <a:noAutofit/>
                        </wps:bodyPr>
                      </wps:wsp>
                      <wps:wsp>
                        <wps:cNvPr id="22" name="Line 17"/>
                        <wps:cNvCnPr>
                          <a:cxnSpLocks noChangeShapeType="1"/>
                        </wps:cNvCnPr>
                        <wps:spPr bwMode="auto">
                          <a:xfrm>
                            <a:off x="5609404" y="1943644"/>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4914900" y="2044700"/>
                            <a:ext cx="1371600" cy="469265"/>
                          </a:xfrm>
                          <a:prstGeom prst="rect">
                            <a:avLst/>
                          </a:prstGeom>
                          <a:solidFill>
                            <a:srgbClr val="C0C0C0"/>
                          </a:solidFill>
                          <a:ln w="9525">
                            <a:solidFill>
                              <a:srgbClr val="000000"/>
                            </a:solidFill>
                            <a:miter lim="800000"/>
                            <a:headEnd/>
                            <a:tailEnd/>
                          </a:ln>
                        </wps:spPr>
                        <wps:txbx>
                          <w:txbxContent>
                            <w:p w:rsidR="00B13911" w:rsidRPr="00BE39B2" w:rsidRDefault="00B13911" w:rsidP="00E225C7">
                              <w:pPr>
                                <w:rPr>
                                  <w:rFonts w:ascii="Arial" w:hAnsi="Arial" w:cs="Arial"/>
                                  <w:sz w:val="14"/>
                                  <w:szCs w:val="14"/>
                                </w:rPr>
                              </w:pPr>
                              <w:r w:rsidRPr="00BE39B2">
                                <w:rPr>
                                  <w:rFonts w:ascii="Arial" w:hAnsi="Arial" w:cs="Arial"/>
                                  <w:sz w:val="14"/>
                                  <w:szCs w:val="14"/>
                                </w:rPr>
                                <w:t>Did pt. contact LHD within 10</w:t>
                              </w:r>
                              <w:r w:rsidRPr="00BE39B2">
                                <w:rPr>
                                  <w:rFonts w:ascii="Helvetica" w:hAnsi="Helvetica" w:cs="Arial"/>
                                  <w:color w:val="FF0000"/>
                                  <w:sz w:val="14"/>
                                  <w:szCs w:val="14"/>
                                </w:rPr>
                                <w:t xml:space="preserve"> </w:t>
                              </w:r>
                              <w:r>
                                <w:rPr>
                                  <w:rFonts w:ascii="Helvetica" w:hAnsi="Helvetica" w:cs="Arial"/>
                                  <w:sz w:val="14"/>
                                  <w:szCs w:val="14"/>
                                </w:rPr>
                                <w:t>working days</w:t>
                              </w:r>
                              <w:r w:rsidRPr="00BE39B2">
                                <w:rPr>
                                  <w:rFonts w:ascii="Arial" w:hAnsi="Arial" w:cs="Arial"/>
                                  <w:sz w:val="14"/>
                                  <w:szCs w:val="14"/>
                                </w:rPr>
                                <w:t xml:space="preserve"> of letter </w:t>
                              </w:r>
                              <w:proofErr w:type="gramStart"/>
                              <w:r w:rsidRPr="00BE39B2">
                                <w:rPr>
                                  <w:rFonts w:ascii="Arial" w:hAnsi="Arial" w:cs="Arial"/>
                                  <w:sz w:val="14"/>
                                  <w:szCs w:val="14"/>
                                </w:rPr>
                                <w:t>being mailed</w:t>
                              </w:r>
                              <w:proofErr w:type="gramEnd"/>
                              <w:r w:rsidRPr="00BE39B2">
                                <w:rPr>
                                  <w:rFonts w:ascii="Arial" w:hAnsi="Arial" w:cs="Arial"/>
                                  <w:sz w:val="14"/>
                                  <w:szCs w:val="14"/>
                                </w:rPr>
                                <w:t xml:space="preserve">? </w:t>
                              </w:r>
                            </w:p>
                          </w:txbxContent>
                        </wps:txbx>
                        <wps:bodyPr rot="0" vert="horz" wrap="square" lIns="91440" tIns="45720" rIns="91440" bIns="45720" anchor="t" anchorCtr="0" upright="1">
                          <a:noAutofit/>
                        </wps:bodyPr>
                      </wps:wsp>
                      <wps:wsp>
                        <wps:cNvPr id="24" name="Rectangle 19"/>
                        <wps:cNvSpPr>
                          <a:spLocks noChangeArrowheads="1"/>
                        </wps:cNvSpPr>
                        <wps:spPr bwMode="auto">
                          <a:xfrm>
                            <a:off x="4051300" y="2628900"/>
                            <a:ext cx="1435100" cy="458470"/>
                          </a:xfrm>
                          <a:prstGeom prst="rect">
                            <a:avLst/>
                          </a:prstGeom>
                          <a:solidFill>
                            <a:srgbClr val="C0C0C0"/>
                          </a:solidFill>
                          <a:ln w="9525">
                            <a:solidFill>
                              <a:srgbClr val="000000"/>
                            </a:solidFill>
                            <a:miter lim="800000"/>
                            <a:headEnd/>
                            <a:tailEnd/>
                          </a:ln>
                        </wps:spPr>
                        <wps:txbx>
                          <w:txbxContent>
                            <w:p w:rsidR="00B13911" w:rsidRPr="00BE39B2" w:rsidRDefault="00B13911" w:rsidP="00E225C7">
                              <w:pPr>
                                <w:jc w:val="center"/>
                                <w:rPr>
                                  <w:rFonts w:ascii="Arial" w:hAnsi="Arial" w:cs="Arial"/>
                                  <w:sz w:val="14"/>
                                  <w:szCs w:val="14"/>
                                </w:rPr>
                              </w:pPr>
                              <w:r w:rsidRPr="00BE39B2">
                                <w:rPr>
                                  <w:rFonts w:ascii="Arial" w:hAnsi="Arial" w:cs="Arial"/>
                                  <w:sz w:val="14"/>
                                  <w:szCs w:val="14"/>
                                </w:rPr>
                                <w:t>YES-Schedule counseling appointment</w:t>
                              </w:r>
                              <w:r>
                                <w:rPr>
                                  <w:rFonts w:ascii="Arial" w:hAnsi="Arial" w:cs="Arial"/>
                                  <w:sz w:val="14"/>
                                  <w:szCs w:val="14"/>
                                </w:rPr>
                                <w:t>.  See left side of diagram</w:t>
                              </w:r>
                            </w:p>
                          </w:txbxContent>
                        </wps:txbx>
                        <wps:bodyPr rot="0" vert="horz" wrap="square" lIns="91440" tIns="45720" rIns="91440" bIns="45720" anchor="t" anchorCtr="0" upright="1">
                          <a:noAutofit/>
                        </wps:bodyPr>
                      </wps:wsp>
                      <wps:wsp>
                        <wps:cNvPr id="25" name="Line 20"/>
                        <wps:cNvCnPr>
                          <a:cxnSpLocks noChangeShapeType="1"/>
                        </wps:cNvCnPr>
                        <wps:spPr bwMode="auto">
                          <a:xfrm>
                            <a:off x="5943600" y="251396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Rectangle 21"/>
                        <wps:cNvSpPr>
                          <a:spLocks noChangeArrowheads="1"/>
                        </wps:cNvSpPr>
                        <wps:spPr bwMode="auto">
                          <a:xfrm>
                            <a:off x="5599032" y="2628666"/>
                            <a:ext cx="686843" cy="457199"/>
                          </a:xfrm>
                          <a:prstGeom prst="rect">
                            <a:avLst/>
                          </a:prstGeom>
                          <a:solidFill>
                            <a:srgbClr val="C0C0C0"/>
                          </a:solidFill>
                          <a:ln w="9525">
                            <a:solidFill>
                              <a:srgbClr val="000000"/>
                            </a:solidFill>
                            <a:miter lim="800000"/>
                            <a:headEnd/>
                            <a:tailEnd/>
                          </a:ln>
                        </wps:spPr>
                        <wps:txbx>
                          <w:txbxContent>
                            <w:p w:rsidR="00B13911" w:rsidRPr="00BE39B2" w:rsidRDefault="00B13911" w:rsidP="00E225C7">
                              <w:pPr>
                                <w:tabs>
                                  <w:tab w:val="left" w:pos="540"/>
                                  <w:tab w:val="left" w:pos="630"/>
                                </w:tabs>
                                <w:ind w:right="-38"/>
                                <w:jc w:val="center"/>
                                <w:rPr>
                                  <w:rFonts w:ascii="Arial" w:hAnsi="Arial" w:cs="Arial"/>
                                  <w:sz w:val="14"/>
                                  <w:szCs w:val="14"/>
                                </w:rPr>
                              </w:pPr>
                              <w:r w:rsidRPr="00BE39B2">
                                <w:rPr>
                                  <w:rFonts w:ascii="Arial" w:hAnsi="Arial" w:cs="Arial"/>
                                  <w:sz w:val="14"/>
                                  <w:szCs w:val="14"/>
                                </w:rPr>
                                <w:t>NO-Send certified letter to pt.</w:t>
                              </w:r>
                            </w:p>
                          </w:txbxContent>
                        </wps:txbx>
                        <wps:bodyPr rot="0" vert="horz" wrap="square" lIns="91440" tIns="45720" rIns="91440" bIns="45720" anchor="t" anchorCtr="0" upright="1">
                          <a:noAutofit/>
                        </wps:bodyPr>
                      </wps:wsp>
                      <wps:wsp>
                        <wps:cNvPr id="27" name="Line 22"/>
                        <wps:cNvCnPr>
                          <a:cxnSpLocks noChangeShapeType="1"/>
                        </wps:cNvCnPr>
                        <wps:spPr bwMode="auto">
                          <a:xfrm>
                            <a:off x="914400" y="3200400"/>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Rectangle 23"/>
                        <wps:cNvSpPr>
                          <a:spLocks noChangeArrowheads="1"/>
                        </wps:cNvSpPr>
                        <wps:spPr bwMode="auto">
                          <a:xfrm>
                            <a:off x="457200" y="3315335"/>
                            <a:ext cx="1028700" cy="339725"/>
                          </a:xfrm>
                          <a:prstGeom prst="rect">
                            <a:avLst/>
                          </a:prstGeom>
                          <a:solidFill>
                            <a:srgbClr val="C0C0C0"/>
                          </a:solidFill>
                          <a:ln w="9525">
                            <a:solidFill>
                              <a:srgbClr val="000000"/>
                            </a:solidFill>
                            <a:miter lim="800000"/>
                            <a:headEnd/>
                            <a:tailEnd/>
                          </a:ln>
                        </wps:spPr>
                        <wps:txbx>
                          <w:txbxContent>
                            <w:p w:rsidR="00B13911" w:rsidRPr="00226C9A" w:rsidRDefault="00B13911" w:rsidP="00E225C7">
                              <w:pPr>
                                <w:rPr>
                                  <w:rFonts w:ascii="Arial" w:hAnsi="Arial" w:cs="Arial"/>
                                  <w:sz w:val="14"/>
                                  <w:szCs w:val="14"/>
                                </w:rPr>
                              </w:pPr>
                              <w:r w:rsidRPr="00226C9A">
                                <w:rPr>
                                  <w:rFonts w:ascii="Arial" w:hAnsi="Arial" w:cs="Arial"/>
                                  <w:sz w:val="14"/>
                                  <w:szCs w:val="14"/>
                                </w:rPr>
                                <w:t>Did patient keep appointment?</w:t>
                              </w:r>
                            </w:p>
                            <w:p w:rsidR="00B13911" w:rsidRPr="00A87188" w:rsidRDefault="00B13911" w:rsidP="00E225C7">
                              <w:pPr>
                                <w:rPr>
                                  <w:szCs w:val="14"/>
                                </w:rPr>
                              </w:pPr>
                            </w:p>
                          </w:txbxContent>
                        </wps:txbx>
                        <wps:bodyPr rot="0" vert="horz" wrap="square" lIns="91440" tIns="45720" rIns="91440" bIns="45720" anchor="t" anchorCtr="0" upright="1">
                          <a:noAutofit/>
                        </wps:bodyPr>
                      </wps:wsp>
                      <wps:wsp>
                        <wps:cNvPr id="29" name="Rectangle 24"/>
                        <wps:cNvSpPr>
                          <a:spLocks noChangeArrowheads="1"/>
                        </wps:cNvSpPr>
                        <wps:spPr bwMode="auto">
                          <a:xfrm>
                            <a:off x="457200" y="4114618"/>
                            <a:ext cx="2171700" cy="457200"/>
                          </a:xfrm>
                          <a:prstGeom prst="rect">
                            <a:avLst/>
                          </a:prstGeom>
                          <a:solidFill>
                            <a:srgbClr val="C0C0C0"/>
                          </a:solidFill>
                          <a:ln w="9525">
                            <a:solidFill>
                              <a:srgbClr val="000000"/>
                            </a:solidFill>
                            <a:miter lim="800000"/>
                            <a:headEnd/>
                            <a:tailEnd/>
                          </a:ln>
                        </wps:spPr>
                        <wps:txbx>
                          <w:txbxContent>
                            <w:p w:rsidR="00B13911" w:rsidRPr="00BE39B2" w:rsidRDefault="00B13911" w:rsidP="00E225C7">
                              <w:pPr>
                                <w:rPr>
                                  <w:rFonts w:ascii="Arial" w:hAnsi="Arial" w:cs="Arial"/>
                                  <w:sz w:val="14"/>
                                  <w:szCs w:val="14"/>
                                </w:rPr>
                              </w:pPr>
                              <w:r w:rsidRPr="00BE39B2">
                                <w:rPr>
                                  <w:rFonts w:ascii="Arial" w:hAnsi="Arial" w:cs="Arial"/>
                                  <w:sz w:val="14"/>
                                  <w:szCs w:val="14"/>
                                </w:rPr>
                                <w:t>Assure that result</w:t>
                              </w:r>
                              <w:r>
                                <w:rPr>
                                  <w:rFonts w:ascii="Arial" w:hAnsi="Arial" w:cs="Arial"/>
                                  <w:sz w:val="14"/>
                                  <w:szCs w:val="14"/>
                                </w:rPr>
                                <w:t xml:space="preserve">s </w:t>
                              </w:r>
                              <w:proofErr w:type="gramStart"/>
                              <w:r>
                                <w:rPr>
                                  <w:rFonts w:ascii="Arial" w:hAnsi="Arial" w:cs="Arial"/>
                                  <w:sz w:val="14"/>
                                  <w:szCs w:val="14"/>
                                </w:rPr>
                                <w:t>are obtained &amp; documented</w:t>
                              </w:r>
                              <w:proofErr w:type="gramEnd"/>
                              <w:r>
                                <w:rPr>
                                  <w:rFonts w:ascii="Arial" w:hAnsi="Arial" w:cs="Arial"/>
                                  <w:sz w:val="14"/>
                                  <w:szCs w:val="14"/>
                                </w:rPr>
                                <w:t>. Evaluate results</w:t>
                              </w:r>
                              <w:r w:rsidRPr="00BE39B2">
                                <w:rPr>
                                  <w:rFonts w:ascii="Arial" w:hAnsi="Arial" w:cs="Arial"/>
                                  <w:sz w:val="14"/>
                                  <w:szCs w:val="14"/>
                                </w:rPr>
                                <w:t xml:space="preserve"> for further need of diagnostic services.</w:t>
                              </w:r>
                            </w:p>
                          </w:txbxContent>
                        </wps:txbx>
                        <wps:bodyPr rot="0" vert="horz" wrap="square" lIns="91440" tIns="45720" rIns="91440" bIns="45720" anchor="t" anchorCtr="0" upright="1">
                          <a:noAutofit/>
                        </wps:bodyPr>
                      </wps:wsp>
                      <wps:wsp>
                        <wps:cNvPr id="30" name="Line 25"/>
                        <wps:cNvCnPr>
                          <a:cxnSpLocks noChangeShapeType="1"/>
                        </wps:cNvCnPr>
                        <wps:spPr bwMode="auto">
                          <a:xfrm>
                            <a:off x="5936992" y="3087370"/>
                            <a:ext cx="0" cy="1863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6"/>
                        <wps:cNvCnPr>
                          <a:cxnSpLocks noChangeShapeType="1"/>
                        </wps:cNvCnPr>
                        <wps:spPr bwMode="auto">
                          <a:xfrm>
                            <a:off x="5943600" y="3616656"/>
                            <a:ext cx="635"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Rectangle 27"/>
                        <wps:cNvSpPr>
                          <a:spLocks noChangeArrowheads="1"/>
                        </wps:cNvSpPr>
                        <wps:spPr bwMode="auto">
                          <a:xfrm>
                            <a:off x="5486420" y="3870807"/>
                            <a:ext cx="800100" cy="548005"/>
                          </a:xfrm>
                          <a:prstGeom prst="rect">
                            <a:avLst/>
                          </a:prstGeom>
                          <a:solidFill>
                            <a:srgbClr val="C0C0C0"/>
                          </a:solidFill>
                          <a:ln w="9525">
                            <a:solidFill>
                              <a:srgbClr val="000000"/>
                            </a:solidFill>
                            <a:miter lim="800000"/>
                            <a:headEnd/>
                            <a:tailEnd/>
                          </a:ln>
                        </wps:spPr>
                        <wps:txbx>
                          <w:txbxContent>
                            <w:p w:rsidR="00B13911" w:rsidRPr="00BE39B2" w:rsidRDefault="00B13911" w:rsidP="00E225C7">
                              <w:pPr>
                                <w:jc w:val="center"/>
                                <w:rPr>
                                  <w:rFonts w:ascii="Arial" w:hAnsi="Arial" w:cs="Arial"/>
                                  <w:sz w:val="14"/>
                                  <w:szCs w:val="14"/>
                                </w:rPr>
                              </w:pPr>
                              <w:r w:rsidRPr="00BE39B2">
                                <w:rPr>
                                  <w:rFonts w:ascii="Arial" w:hAnsi="Arial" w:cs="Arial"/>
                                  <w:sz w:val="14"/>
                                  <w:szCs w:val="14"/>
                                </w:rPr>
                                <w:t>YES-</w:t>
                              </w:r>
                              <w:r>
                                <w:rPr>
                                  <w:rFonts w:ascii="Arial" w:hAnsi="Arial" w:cs="Arial"/>
                                  <w:sz w:val="14"/>
                                  <w:szCs w:val="14"/>
                                </w:rPr>
                                <w:t>S</w:t>
                              </w:r>
                              <w:r w:rsidRPr="00BE39B2">
                                <w:rPr>
                                  <w:rFonts w:ascii="Arial" w:hAnsi="Arial" w:cs="Arial"/>
                                  <w:sz w:val="14"/>
                                  <w:szCs w:val="14"/>
                                </w:rPr>
                                <w:t>chedule appointment</w:t>
                              </w:r>
                              <w:r>
                                <w:rPr>
                                  <w:rFonts w:ascii="Arial" w:hAnsi="Arial" w:cs="Arial"/>
                                  <w:sz w:val="14"/>
                                  <w:szCs w:val="14"/>
                                </w:rPr>
                                <w:t>. See left side of diagram.</w:t>
                              </w:r>
                            </w:p>
                          </w:txbxContent>
                        </wps:txbx>
                        <wps:bodyPr rot="0" vert="horz" wrap="square" lIns="91440" tIns="45720" rIns="91440" bIns="45720" anchor="t" anchorCtr="0" upright="1">
                          <a:noAutofit/>
                        </wps:bodyPr>
                      </wps:wsp>
                      <wps:wsp>
                        <wps:cNvPr id="33" name="Line 28"/>
                        <wps:cNvCnPr>
                          <a:cxnSpLocks noChangeShapeType="1"/>
                        </wps:cNvCnPr>
                        <wps:spPr bwMode="auto">
                          <a:xfrm>
                            <a:off x="4983274" y="3650692"/>
                            <a:ext cx="635" cy="1939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Rectangle 29"/>
                        <wps:cNvSpPr>
                          <a:spLocks noChangeArrowheads="1"/>
                        </wps:cNvSpPr>
                        <wps:spPr bwMode="auto">
                          <a:xfrm>
                            <a:off x="4469154" y="3886201"/>
                            <a:ext cx="914400" cy="532612"/>
                          </a:xfrm>
                          <a:prstGeom prst="rect">
                            <a:avLst/>
                          </a:prstGeom>
                          <a:solidFill>
                            <a:srgbClr val="C0C0C0"/>
                          </a:solidFill>
                          <a:ln w="9525">
                            <a:solidFill>
                              <a:srgbClr val="000000"/>
                            </a:solidFill>
                            <a:miter lim="800000"/>
                            <a:headEnd/>
                            <a:tailEnd/>
                          </a:ln>
                        </wps:spPr>
                        <wps:txbx>
                          <w:txbxContent>
                            <w:p w:rsidR="00B13911" w:rsidRPr="00BE39B2" w:rsidRDefault="00B13911" w:rsidP="00E225C7">
                              <w:pPr>
                                <w:jc w:val="center"/>
                                <w:rPr>
                                  <w:rFonts w:ascii="Arial" w:hAnsi="Arial" w:cs="Arial"/>
                                  <w:sz w:val="14"/>
                                  <w:szCs w:val="14"/>
                                </w:rPr>
                              </w:pPr>
                              <w:r w:rsidRPr="00BE39B2">
                                <w:rPr>
                                  <w:rFonts w:ascii="Arial" w:hAnsi="Arial" w:cs="Arial"/>
                                  <w:sz w:val="14"/>
                                  <w:szCs w:val="14"/>
                                </w:rPr>
                                <w:t>NO-</w:t>
                              </w:r>
                              <w:r>
                                <w:rPr>
                                  <w:rFonts w:ascii="Arial" w:hAnsi="Arial" w:cs="Arial"/>
                                  <w:sz w:val="14"/>
                                  <w:szCs w:val="14"/>
                                </w:rPr>
                                <w:t>Document lost to follow-up</w:t>
                              </w:r>
                            </w:p>
                          </w:txbxContent>
                        </wps:txbx>
                        <wps:bodyPr rot="0" vert="horz" wrap="square" lIns="91440" tIns="45720" rIns="91440" bIns="45720" anchor="t" anchorCtr="0" upright="1">
                          <a:noAutofit/>
                        </wps:bodyPr>
                      </wps:wsp>
                      <wps:wsp>
                        <wps:cNvPr id="35" name="Rectangle 30"/>
                        <wps:cNvSpPr>
                          <a:spLocks noChangeArrowheads="1"/>
                        </wps:cNvSpPr>
                        <wps:spPr bwMode="auto">
                          <a:xfrm>
                            <a:off x="2514600" y="1828800"/>
                            <a:ext cx="1600200" cy="457200"/>
                          </a:xfrm>
                          <a:prstGeom prst="rect">
                            <a:avLst/>
                          </a:prstGeom>
                          <a:solidFill>
                            <a:srgbClr val="C0C0C0"/>
                          </a:solidFill>
                          <a:ln w="9525">
                            <a:solidFill>
                              <a:srgbClr val="000000"/>
                            </a:solidFill>
                            <a:miter lim="800000"/>
                            <a:headEnd/>
                            <a:tailEnd/>
                          </a:ln>
                        </wps:spPr>
                        <wps:txbx>
                          <w:txbxContent>
                            <w:p w:rsidR="00B13911" w:rsidRPr="00BE39B2" w:rsidRDefault="00B13911" w:rsidP="00E225C7">
                              <w:pPr>
                                <w:jc w:val="center"/>
                                <w:rPr>
                                  <w:rFonts w:ascii="Arial" w:hAnsi="Arial" w:cs="Arial"/>
                                  <w:sz w:val="14"/>
                                  <w:szCs w:val="14"/>
                                </w:rPr>
                              </w:pPr>
                              <w:r w:rsidRPr="00BE39B2">
                                <w:rPr>
                                  <w:rFonts w:ascii="Arial" w:hAnsi="Arial" w:cs="Arial"/>
                                  <w:sz w:val="14"/>
                                  <w:szCs w:val="14"/>
                                </w:rPr>
                                <w:t xml:space="preserve">Send certified letter within 10 </w:t>
                              </w:r>
                              <w:r>
                                <w:rPr>
                                  <w:rFonts w:ascii="Arial" w:hAnsi="Arial" w:cs="Arial"/>
                                  <w:sz w:val="14"/>
                                  <w:szCs w:val="14"/>
                                </w:rPr>
                                <w:t>working days</w:t>
                              </w:r>
                              <w:r w:rsidRPr="00BE39B2">
                                <w:rPr>
                                  <w:rFonts w:ascii="Arial" w:hAnsi="Arial" w:cs="Arial"/>
                                  <w:sz w:val="14"/>
                                  <w:szCs w:val="14"/>
                                </w:rPr>
                                <w:t xml:space="preserve"> of missed appt. &amp; document pt. refused</w:t>
                              </w:r>
                              <w:r>
                                <w:rPr>
                                  <w:rFonts w:ascii="Arial" w:hAnsi="Arial" w:cs="Arial"/>
                                  <w:sz w:val="14"/>
                                  <w:szCs w:val="14"/>
                                </w:rPr>
                                <w:t>.</w:t>
                              </w:r>
                            </w:p>
                          </w:txbxContent>
                        </wps:txbx>
                        <wps:bodyPr rot="0" vert="horz" wrap="square" lIns="91440" tIns="45720" rIns="91440" bIns="45720" anchor="t" anchorCtr="0" upright="1">
                          <a:noAutofit/>
                        </wps:bodyPr>
                      </wps:wsp>
                      <wps:wsp>
                        <wps:cNvPr id="36" name="Line 31"/>
                        <wps:cNvCnPr>
                          <a:cxnSpLocks noChangeShapeType="1"/>
                        </wps:cNvCnPr>
                        <wps:spPr bwMode="auto">
                          <a:xfrm>
                            <a:off x="1257300" y="4572000"/>
                            <a:ext cx="635" cy="113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Rectangle 32"/>
                        <wps:cNvSpPr>
                          <a:spLocks noChangeArrowheads="1"/>
                        </wps:cNvSpPr>
                        <wps:spPr bwMode="auto">
                          <a:xfrm>
                            <a:off x="457200" y="4685676"/>
                            <a:ext cx="2171700" cy="257591"/>
                          </a:xfrm>
                          <a:prstGeom prst="rect">
                            <a:avLst/>
                          </a:prstGeom>
                          <a:solidFill>
                            <a:srgbClr val="C0C0C0"/>
                          </a:solidFill>
                          <a:ln w="9525">
                            <a:solidFill>
                              <a:srgbClr val="000000"/>
                            </a:solidFill>
                            <a:miter lim="800000"/>
                            <a:headEnd/>
                            <a:tailEnd/>
                          </a:ln>
                        </wps:spPr>
                        <wps:txbx>
                          <w:txbxContent>
                            <w:p w:rsidR="00B13911" w:rsidRPr="00030100" w:rsidRDefault="00B13911" w:rsidP="00E225C7">
                              <w:pPr>
                                <w:rPr>
                                  <w:rFonts w:ascii="Arial" w:hAnsi="Arial" w:cs="Arial"/>
                                  <w:sz w:val="14"/>
                                  <w:szCs w:val="14"/>
                                </w:rPr>
                              </w:pPr>
                              <w:r w:rsidRPr="00030100">
                                <w:rPr>
                                  <w:rFonts w:ascii="Arial" w:hAnsi="Arial" w:cs="Arial"/>
                                  <w:sz w:val="14"/>
                                  <w:szCs w:val="14"/>
                                </w:rPr>
                                <w:t>Does pt. require further diagnostics per report?</w:t>
                              </w:r>
                            </w:p>
                          </w:txbxContent>
                        </wps:txbx>
                        <wps:bodyPr rot="0" vert="horz" wrap="square" lIns="91440" tIns="45720" rIns="91440" bIns="45720" anchor="t" anchorCtr="0" upright="1">
                          <a:noAutofit/>
                        </wps:bodyPr>
                      </wps:wsp>
                      <wps:wsp>
                        <wps:cNvPr id="38" name="Line 33"/>
                        <wps:cNvCnPr>
                          <a:cxnSpLocks noChangeShapeType="1"/>
                        </wps:cNvCnPr>
                        <wps:spPr bwMode="auto">
                          <a:xfrm>
                            <a:off x="1250315" y="4943267"/>
                            <a:ext cx="635" cy="229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Rectangle 34"/>
                        <wps:cNvSpPr>
                          <a:spLocks noChangeArrowheads="1"/>
                        </wps:cNvSpPr>
                        <wps:spPr bwMode="auto">
                          <a:xfrm>
                            <a:off x="2057400" y="5201258"/>
                            <a:ext cx="950594" cy="504189"/>
                          </a:xfrm>
                          <a:prstGeom prst="rect">
                            <a:avLst/>
                          </a:prstGeom>
                          <a:solidFill>
                            <a:srgbClr val="C0C0C0"/>
                          </a:solidFill>
                          <a:ln w="9525">
                            <a:solidFill>
                              <a:srgbClr val="000000"/>
                            </a:solidFill>
                            <a:miter lim="800000"/>
                            <a:headEnd/>
                            <a:tailEnd/>
                          </a:ln>
                        </wps:spPr>
                        <wps:txbx>
                          <w:txbxContent>
                            <w:p w:rsidR="00B13911" w:rsidRPr="009F4898" w:rsidRDefault="00B13911" w:rsidP="00E225C7">
                              <w:pPr>
                                <w:rPr>
                                  <w:rFonts w:ascii="Arial" w:hAnsi="Arial" w:cs="Arial"/>
                                  <w:sz w:val="14"/>
                                  <w:szCs w:val="14"/>
                                </w:rPr>
                              </w:pPr>
                              <w:r w:rsidRPr="009F4898">
                                <w:rPr>
                                  <w:rFonts w:ascii="Arial" w:hAnsi="Arial" w:cs="Arial"/>
                                  <w:sz w:val="14"/>
                                  <w:szCs w:val="14"/>
                                </w:rPr>
                                <w:t xml:space="preserve">NO-Contact pt. &amp; counsel </w:t>
                              </w:r>
                              <w:r>
                                <w:rPr>
                                  <w:rFonts w:ascii="Arial" w:hAnsi="Arial" w:cs="Arial"/>
                                  <w:sz w:val="14"/>
                                  <w:szCs w:val="14"/>
                                </w:rPr>
                                <w:t xml:space="preserve">regarding </w:t>
                              </w:r>
                              <w:r w:rsidRPr="009F4898">
                                <w:rPr>
                                  <w:rFonts w:ascii="Arial" w:hAnsi="Arial" w:cs="Arial"/>
                                  <w:sz w:val="14"/>
                                  <w:szCs w:val="14"/>
                                </w:rPr>
                                <w:t>further screening recommendation</w:t>
                              </w:r>
                              <w:r>
                                <w:rPr>
                                  <w:rFonts w:ascii="Arial" w:hAnsi="Arial" w:cs="Arial"/>
                                  <w:sz w:val="14"/>
                                  <w:szCs w:val="14"/>
                                </w:rPr>
                                <w:t>.</w:t>
                              </w:r>
                            </w:p>
                          </w:txbxContent>
                        </wps:txbx>
                        <wps:bodyPr rot="0" vert="horz" wrap="square" lIns="91440" tIns="45720" rIns="91440" bIns="45720" anchor="t" anchorCtr="0" upright="1">
                          <a:noAutofit/>
                        </wps:bodyPr>
                      </wps:wsp>
                      <wps:wsp>
                        <wps:cNvPr id="40" name="Line 35"/>
                        <wps:cNvCnPr>
                          <a:cxnSpLocks noChangeShapeType="1"/>
                        </wps:cNvCnPr>
                        <wps:spPr bwMode="auto">
                          <a:xfrm>
                            <a:off x="2285365" y="4943475"/>
                            <a:ext cx="635" cy="229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Rectangle 36"/>
                        <wps:cNvSpPr>
                          <a:spLocks noChangeArrowheads="1"/>
                        </wps:cNvSpPr>
                        <wps:spPr bwMode="auto">
                          <a:xfrm>
                            <a:off x="457200" y="5172722"/>
                            <a:ext cx="1371600" cy="352939"/>
                          </a:xfrm>
                          <a:prstGeom prst="rect">
                            <a:avLst/>
                          </a:prstGeom>
                          <a:solidFill>
                            <a:srgbClr val="C0C0C0"/>
                          </a:solidFill>
                          <a:ln w="9525">
                            <a:solidFill>
                              <a:srgbClr val="000000"/>
                            </a:solidFill>
                            <a:miter lim="800000"/>
                            <a:headEnd/>
                            <a:tailEnd/>
                          </a:ln>
                        </wps:spPr>
                        <wps:txbx>
                          <w:txbxContent>
                            <w:p w:rsidR="00B13911" w:rsidRPr="00F07979" w:rsidRDefault="00B13911" w:rsidP="00E225C7">
                              <w:pPr>
                                <w:tabs>
                                  <w:tab w:val="left" w:pos="990"/>
                                  <w:tab w:val="left" w:pos="1080"/>
                                  <w:tab w:val="left" w:pos="1170"/>
                                </w:tabs>
                                <w:jc w:val="center"/>
                                <w:rPr>
                                  <w:rFonts w:ascii="Arial" w:hAnsi="Arial" w:cs="Arial"/>
                                  <w:sz w:val="14"/>
                                  <w:szCs w:val="14"/>
                                </w:rPr>
                              </w:pPr>
                              <w:r w:rsidRPr="00F07979">
                                <w:rPr>
                                  <w:rFonts w:ascii="Arial" w:hAnsi="Arial" w:cs="Arial"/>
                                  <w:sz w:val="14"/>
                                  <w:szCs w:val="14"/>
                                </w:rPr>
                                <w:t>YES-Notify pt. &amp; coordinate further dx procedures</w:t>
                              </w:r>
                              <w:r>
                                <w:rPr>
                                  <w:rFonts w:ascii="Arial" w:hAnsi="Arial" w:cs="Arial"/>
                                  <w:sz w:val="14"/>
                                  <w:szCs w:val="14"/>
                                </w:rPr>
                                <w:t>.</w:t>
                              </w:r>
                            </w:p>
                          </w:txbxContent>
                        </wps:txbx>
                        <wps:bodyPr rot="0" vert="horz" wrap="square" lIns="91440" tIns="45720" rIns="91440" bIns="45720" anchor="t" anchorCtr="0" upright="1">
                          <a:noAutofit/>
                        </wps:bodyPr>
                      </wps:wsp>
                      <wps:wsp>
                        <wps:cNvPr id="42" name="Rectangle 37"/>
                        <wps:cNvSpPr>
                          <a:spLocks noChangeArrowheads="1"/>
                        </wps:cNvSpPr>
                        <wps:spPr bwMode="auto">
                          <a:xfrm>
                            <a:off x="457200" y="5753279"/>
                            <a:ext cx="1600200" cy="430393"/>
                          </a:xfrm>
                          <a:prstGeom prst="rect">
                            <a:avLst/>
                          </a:prstGeom>
                          <a:solidFill>
                            <a:srgbClr val="C0C0C0"/>
                          </a:solidFill>
                          <a:ln w="9525">
                            <a:solidFill>
                              <a:srgbClr val="000000"/>
                            </a:solidFill>
                            <a:miter lim="800000"/>
                            <a:headEnd/>
                            <a:tailEnd/>
                          </a:ln>
                        </wps:spPr>
                        <wps:txbx>
                          <w:txbxContent>
                            <w:p w:rsidR="00B13911" w:rsidRPr="009F4898" w:rsidRDefault="00B13911" w:rsidP="00E225C7">
                              <w:pPr>
                                <w:jc w:val="center"/>
                                <w:rPr>
                                  <w:rFonts w:ascii="Arial" w:hAnsi="Arial" w:cs="Arial"/>
                                  <w:sz w:val="14"/>
                                  <w:szCs w:val="14"/>
                                </w:rPr>
                              </w:pPr>
                              <w:r w:rsidRPr="009F4898">
                                <w:rPr>
                                  <w:rFonts w:ascii="Arial" w:hAnsi="Arial" w:cs="Arial"/>
                                  <w:sz w:val="14"/>
                                  <w:szCs w:val="14"/>
                                </w:rPr>
                                <w:t>Did pt. keep seco</w:t>
                              </w:r>
                              <w:r>
                                <w:rPr>
                                  <w:rFonts w:ascii="Arial" w:hAnsi="Arial" w:cs="Arial"/>
                                  <w:sz w:val="14"/>
                                  <w:szCs w:val="14"/>
                                </w:rPr>
                                <w:t>ndary dx follow-up appointments for services?</w:t>
                              </w:r>
                            </w:p>
                          </w:txbxContent>
                        </wps:txbx>
                        <wps:bodyPr rot="0" vert="horz" wrap="square" lIns="91440" tIns="45720" rIns="91440" bIns="45720" anchor="t" anchorCtr="0" upright="1">
                          <a:noAutofit/>
                        </wps:bodyPr>
                      </wps:wsp>
                      <wps:wsp>
                        <wps:cNvPr id="43" name="Rectangle 38"/>
                        <wps:cNvSpPr>
                          <a:spLocks noChangeArrowheads="1"/>
                        </wps:cNvSpPr>
                        <wps:spPr bwMode="auto">
                          <a:xfrm>
                            <a:off x="2379344" y="5846538"/>
                            <a:ext cx="628650" cy="244161"/>
                          </a:xfrm>
                          <a:prstGeom prst="rect">
                            <a:avLst/>
                          </a:prstGeom>
                          <a:solidFill>
                            <a:srgbClr val="C0C0C0"/>
                          </a:solidFill>
                          <a:ln w="9525">
                            <a:solidFill>
                              <a:srgbClr val="000000"/>
                            </a:solidFill>
                            <a:miter lim="800000"/>
                            <a:headEnd/>
                            <a:tailEnd/>
                          </a:ln>
                        </wps:spPr>
                        <wps:txbx>
                          <w:txbxContent>
                            <w:p w:rsidR="00B13911" w:rsidRPr="00B27F49" w:rsidRDefault="00B13911" w:rsidP="00E225C7">
                              <w:pPr>
                                <w:jc w:val="center"/>
                                <w:rPr>
                                  <w:rFonts w:ascii="Arial" w:hAnsi="Arial" w:cs="Arial"/>
                                  <w:sz w:val="14"/>
                                  <w:szCs w:val="14"/>
                                </w:rPr>
                              </w:pPr>
                              <w:r w:rsidRPr="00B27F49">
                                <w:rPr>
                                  <w:rFonts w:ascii="Arial" w:hAnsi="Arial" w:cs="Arial"/>
                                  <w:sz w:val="14"/>
                                  <w:szCs w:val="14"/>
                                </w:rPr>
                                <w:t>NO</w:t>
                              </w:r>
                            </w:p>
                          </w:txbxContent>
                        </wps:txbx>
                        <wps:bodyPr rot="0" vert="horz" wrap="square" lIns="91440" tIns="45720" rIns="91440" bIns="45720" anchor="t" anchorCtr="0" upright="1">
                          <a:noAutofit/>
                        </wps:bodyPr>
                      </wps:wsp>
                      <wps:wsp>
                        <wps:cNvPr id="44" name="Rectangle 39"/>
                        <wps:cNvSpPr>
                          <a:spLocks noChangeArrowheads="1"/>
                        </wps:cNvSpPr>
                        <wps:spPr bwMode="auto">
                          <a:xfrm>
                            <a:off x="436880" y="6410805"/>
                            <a:ext cx="2601595" cy="490927"/>
                          </a:xfrm>
                          <a:prstGeom prst="rect">
                            <a:avLst/>
                          </a:prstGeom>
                          <a:solidFill>
                            <a:srgbClr val="C0C0C0"/>
                          </a:solidFill>
                          <a:ln w="9525">
                            <a:solidFill>
                              <a:srgbClr val="000000"/>
                            </a:solidFill>
                            <a:miter lim="800000"/>
                            <a:headEnd/>
                            <a:tailEnd/>
                          </a:ln>
                        </wps:spPr>
                        <wps:txbx>
                          <w:txbxContent>
                            <w:p w:rsidR="00B13911" w:rsidRPr="009F4898" w:rsidRDefault="00B13911" w:rsidP="00E225C7">
                              <w:pPr>
                                <w:tabs>
                                  <w:tab w:val="left" w:pos="3600"/>
                                  <w:tab w:val="left" w:pos="3690"/>
                                </w:tabs>
                                <w:rPr>
                                  <w:rFonts w:ascii="Arial" w:hAnsi="Arial" w:cs="Arial"/>
                                  <w:sz w:val="14"/>
                                  <w:szCs w:val="14"/>
                                </w:rPr>
                              </w:pPr>
                              <w:r w:rsidRPr="009F4898">
                                <w:rPr>
                                  <w:rFonts w:ascii="Arial" w:hAnsi="Arial" w:cs="Arial"/>
                                  <w:sz w:val="14"/>
                                  <w:szCs w:val="14"/>
                                </w:rPr>
                                <w:t xml:space="preserve">YES-Assure that results </w:t>
                              </w:r>
                              <w:proofErr w:type="gramStart"/>
                              <w:r w:rsidRPr="009F4898">
                                <w:rPr>
                                  <w:rFonts w:ascii="Arial" w:hAnsi="Arial" w:cs="Arial"/>
                                  <w:sz w:val="14"/>
                                  <w:szCs w:val="14"/>
                                </w:rPr>
                                <w:t xml:space="preserve">are obtained &amp; </w:t>
                              </w:r>
                              <w:r>
                                <w:rPr>
                                  <w:rFonts w:ascii="Arial" w:hAnsi="Arial" w:cs="Arial"/>
                                  <w:sz w:val="14"/>
                                  <w:szCs w:val="14"/>
                                </w:rPr>
                                <w:t>documented</w:t>
                              </w:r>
                              <w:proofErr w:type="gramEnd"/>
                              <w:r w:rsidRPr="009F4898">
                                <w:rPr>
                                  <w:rFonts w:ascii="Arial" w:hAnsi="Arial" w:cs="Arial"/>
                                  <w:sz w:val="14"/>
                                  <w:szCs w:val="14"/>
                                </w:rPr>
                                <w:t xml:space="preserve">.  Contact pt. by phone within 10 </w:t>
                              </w:r>
                              <w:r>
                                <w:rPr>
                                  <w:rFonts w:ascii="Helvetica" w:hAnsi="Helvetica" w:cs="Arial"/>
                                  <w:sz w:val="14"/>
                                  <w:szCs w:val="14"/>
                                </w:rPr>
                                <w:t>working days</w:t>
                              </w:r>
                              <w:r w:rsidRPr="009F4898">
                                <w:rPr>
                                  <w:rFonts w:ascii="Arial" w:hAnsi="Arial" w:cs="Arial"/>
                                  <w:sz w:val="14"/>
                                  <w:szCs w:val="14"/>
                                </w:rPr>
                                <w:t xml:space="preserve"> of receipt or 30 days from procedure date to discuss further screening/dx results.</w:t>
                              </w:r>
                            </w:p>
                          </w:txbxContent>
                        </wps:txbx>
                        <wps:bodyPr rot="0" vert="horz" wrap="square" lIns="91440" tIns="45720" rIns="91440" bIns="45720" anchor="t" anchorCtr="0" upright="1">
                          <a:noAutofit/>
                        </wps:bodyPr>
                      </wps:wsp>
                      <wps:wsp>
                        <wps:cNvPr id="45" name="Rectangle 40"/>
                        <wps:cNvSpPr>
                          <a:spLocks noChangeArrowheads="1"/>
                        </wps:cNvSpPr>
                        <wps:spPr bwMode="auto">
                          <a:xfrm>
                            <a:off x="1772146" y="1943013"/>
                            <a:ext cx="342900" cy="342149"/>
                          </a:xfrm>
                          <a:prstGeom prst="rect">
                            <a:avLst/>
                          </a:prstGeom>
                          <a:solidFill>
                            <a:srgbClr val="C0C0C0"/>
                          </a:solidFill>
                          <a:ln w="9525">
                            <a:solidFill>
                              <a:srgbClr val="000000"/>
                            </a:solidFill>
                            <a:miter lim="800000"/>
                            <a:headEnd/>
                            <a:tailEnd/>
                          </a:ln>
                        </wps:spPr>
                        <wps:txbx>
                          <w:txbxContent>
                            <w:p w:rsidR="00B13911" w:rsidRPr="00BE39B2" w:rsidRDefault="00B13911" w:rsidP="00E225C7">
                              <w:pPr>
                                <w:rPr>
                                  <w:rFonts w:ascii="Arial" w:hAnsi="Arial" w:cs="Arial"/>
                                  <w:sz w:val="14"/>
                                  <w:szCs w:val="14"/>
                                </w:rPr>
                              </w:pPr>
                              <w:r w:rsidRPr="00BE39B2">
                                <w:rPr>
                                  <w:rFonts w:ascii="Arial" w:hAnsi="Arial" w:cs="Arial"/>
                                  <w:sz w:val="14"/>
                                  <w:szCs w:val="14"/>
                                </w:rPr>
                                <w:t>N</w:t>
                              </w:r>
                              <w:r>
                                <w:rPr>
                                  <w:rFonts w:ascii="Arial" w:hAnsi="Arial" w:cs="Arial"/>
                                  <w:sz w:val="14"/>
                                  <w:szCs w:val="14"/>
                                </w:rPr>
                                <w:t>O</w:t>
                              </w:r>
                            </w:p>
                          </w:txbxContent>
                        </wps:txbx>
                        <wps:bodyPr rot="0" vert="horz" wrap="square" lIns="91440" tIns="45720" rIns="91440" bIns="45720" anchor="t" anchorCtr="0" upright="1">
                          <a:noAutofit/>
                        </wps:bodyPr>
                      </wps:wsp>
                      <wps:wsp>
                        <wps:cNvPr id="46" name="Rectangle 41"/>
                        <wps:cNvSpPr>
                          <a:spLocks noChangeArrowheads="1"/>
                        </wps:cNvSpPr>
                        <wps:spPr bwMode="auto">
                          <a:xfrm>
                            <a:off x="457200" y="2857500"/>
                            <a:ext cx="1371600" cy="342265"/>
                          </a:xfrm>
                          <a:prstGeom prst="rect">
                            <a:avLst/>
                          </a:prstGeom>
                          <a:solidFill>
                            <a:srgbClr val="C0C0C0"/>
                          </a:solidFill>
                          <a:ln w="9525">
                            <a:solidFill>
                              <a:srgbClr val="000000"/>
                            </a:solidFill>
                            <a:miter lim="800000"/>
                            <a:headEnd/>
                            <a:tailEnd/>
                          </a:ln>
                        </wps:spPr>
                        <wps:txbx>
                          <w:txbxContent>
                            <w:p w:rsidR="00B13911" w:rsidRPr="00AB3B77" w:rsidRDefault="00B13911" w:rsidP="00E225C7">
                              <w:pPr>
                                <w:jc w:val="center"/>
                                <w:rPr>
                                  <w:rFonts w:ascii="Arial" w:hAnsi="Arial" w:cs="Arial"/>
                                  <w:color w:val="auto"/>
                                  <w:sz w:val="14"/>
                                  <w:szCs w:val="14"/>
                                </w:rPr>
                              </w:pPr>
                              <w:r w:rsidRPr="00AB3B77">
                                <w:rPr>
                                  <w:rFonts w:ascii="Arial" w:hAnsi="Arial" w:cs="Arial"/>
                                  <w:color w:val="auto"/>
                                  <w:sz w:val="14"/>
                                  <w:szCs w:val="14"/>
                                </w:rPr>
                                <w:t>Send copy of results</w:t>
                              </w:r>
                              <w:r>
                                <w:rPr>
                                  <w:rFonts w:ascii="Arial" w:hAnsi="Arial" w:cs="Arial"/>
                                  <w:color w:val="auto"/>
                                  <w:sz w:val="14"/>
                                  <w:szCs w:val="14"/>
                                </w:rPr>
                                <w:t xml:space="preserve">, </w:t>
                              </w:r>
                              <w:proofErr w:type="spellStart"/>
                              <w:r>
                                <w:rPr>
                                  <w:rFonts w:ascii="Arial" w:hAnsi="Arial" w:cs="Arial"/>
                                  <w:color w:val="auto"/>
                                  <w:sz w:val="14"/>
                                  <w:szCs w:val="14"/>
                                </w:rPr>
                                <w:t>hx</w:t>
                              </w:r>
                              <w:proofErr w:type="spellEnd"/>
                              <w:r w:rsidRPr="00AB3B77">
                                <w:rPr>
                                  <w:rFonts w:ascii="Arial" w:hAnsi="Arial" w:cs="Arial"/>
                                  <w:color w:val="auto"/>
                                  <w:sz w:val="14"/>
                                  <w:szCs w:val="14"/>
                                </w:rPr>
                                <w:t xml:space="preserve"> to LHD contracted provider.</w:t>
                              </w:r>
                            </w:p>
                          </w:txbxContent>
                        </wps:txbx>
                        <wps:bodyPr rot="0" vert="horz" wrap="square" lIns="91440" tIns="45720" rIns="91440" bIns="45720" anchor="t" anchorCtr="0" upright="1">
                          <a:noAutofit/>
                        </wps:bodyPr>
                      </wps:wsp>
                      <wps:wsp>
                        <wps:cNvPr id="47" name="Line 42"/>
                        <wps:cNvCnPr>
                          <a:cxnSpLocks noChangeShapeType="1"/>
                        </wps:cNvCnPr>
                        <wps:spPr bwMode="auto">
                          <a:xfrm>
                            <a:off x="685800" y="2743200"/>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43"/>
                        <wps:cNvCnPr>
                          <a:cxnSpLocks noChangeShapeType="1"/>
                        </wps:cNvCnPr>
                        <wps:spPr bwMode="auto">
                          <a:xfrm>
                            <a:off x="2286000" y="274320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Rectangle 44"/>
                        <wps:cNvSpPr>
                          <a:spLocks noChangeArrowheads="1"/>
                        </wps:cNvSpPr>
                        <wps:spPr bwMode="auto">
                          <a:xfrm>
                            <a:off x="1943100" y="2857246"/>
                            <a:ext cx="1095375" cy="342900"/>
                          </a:xfrm>
                          <a:prstGeom prst="rect">
                            <a:avLst/>
                          </a:prstGeom>
                          <a:solidFill>
                            <a:srgbClr val="C0C0C0"/>
                          </a:solidFill>
                          <a:ln w="9525">
                            <a:solidFill>
                              <a:srgbClr val="000000"/>
                            </a:solidFill>
                            <a:miter lim="800000"/>
                            <a:headEnd/>
                            <a:tailEnd/>
                          </a:ln>
                        </wps:spPr>
                        <wps:txbx>
                          <w:txbxContent>
                            <w:p w:rsidR="00B13911" w:rsidRPr="00AB3B77" w:rsidRDefault="00B13911" w:rsidP="00E225C7">
                              <w:pPr>
                                <w:tabs>
                                  <w:tab w:val="left" w:pos="900"/>
                                  <w:tab w:val="left" w:pos="990"/>
                                </w:tabs>
                                <w:rPr>
                                  <w:rFonts w:ascii="Arial" w:hAnsi="Arial" w:cs="Arial"/>
                                  <w:color w:val="auto"/>
                                  <w:sz w:val="14"/>
                                  <w:szCs w:val="14"/>
                                </w:rPr>
                              </w:pPr>
                              <w:r w:rsidRPr="00AB3B77">
                                <w:rPr>
                                  <w:rFonts w:ascii="Arial" w:hAnsi="Arial" w:cs="Arial"/>
                                  <w:color w:val="auto"/>
                                  <w:sz w:val="14"/>
                                  <w:szCs w:val="14"/>
                                </w:rPr>
                                <w:t>Send copy of results</w:t>
                              </w:r>
                              <w:r>
                                <w:rPr>
                                  <w:rFonts w:ascii="Arial" w:hAnsi="Arial" w:cs="Arial"/>
                                  <w:color w:val="auto"/>
                                  <w:sz w:val="14"/>
                                  <w:szCs w:val="14"/>
                                </w:rPr>
                                <w:t xml:space="preserve">, </w:t>
                              </w:r>
                              <w:proofErr w:type="spellStart"/>
                              <w:r>
                                <w:rPr>
                                  <w:rFonts w:ascii="Arial" w:hAnsi="Arial" w:cs="Arial"/>
                                  <w:color w:val="auto"/>
                                  <w:sz w:val="14"/>
                                  <w:szCs w:val="14"/>
                                </w:rPr>
                                <w:t>hx</w:t>
                              </w:r>
                              <w:proofErr w:type="spellEnd"/>
                              <w:r w:rsidRPr="00AB3B77">
                                <w:rPr>
                                  <w:rFonts w:ascii="Arial" w:hAnsi="Arial" w:cs="Arial"/>
                                  <w:color w:val="auto"/>
                                  <w:sz w:val="14"/>
                                  <w:szCs w:val="14"/>
                                </w:rPr>
                                <w:t xml:space="preserve"> to PCP.</w:t>
                              </w:r>
                            </w:p>
                          </w:txbxContent>
                        </wps:txbx>
                        <wps:bodyPr rot="0" vert="horz" wrap="square" lIns="91440" tIns="45720" rIns="91440" bIns="45720" anchor="t" anchorCtr="0" upright="1">
                          <a:noAutofit/>
                        </wps:bodyPr>
                      </wps:wsp>
                      <wps:wsp>
                        <wps:cNvPr id="50" name="Line 45"/>
                        <wps:cNvCnPr>
                          <a:cxnSpLocks noChangeShapeType="1"/>
                        </wps:cNvCnPr>
                        <wps:spPr bwMode="auto">
                          <a:xfrm>
                            <a:off x="3086100" y="45720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46"/>
                        <wps:cNvCnPr>
                          <a:cxnSpLocks noChangeShapeType="1"/>
                        </wps:cNvCnPr>
                        <wps:spPr bwMode="auto">
                          <a:xfrm>
                            <a:off x="5143500" y="2513965"/>
                            <a:ext cx="0"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Rectangle 47"/>
                        <wps:cNvSpPr>
                          <a:spLocks noChangeArrowheads="1"/>
                        </wps:cNvSpPr>
                        <wps:spPr bwMode="auto">
                          <a:xfrm>
                            <a:off x="436880" y="7141055"/>
                            <a:ext cx="2601595" cy="295851"/>
                          </a:xfrm>
                          <a:prstGeom prst="rect">
                            <a:avLst/>
                          </a:prstGeom>
                          <a:solidFill>
                            <a:srgbClr val="C0C0C0"/>
                          </a:solidFill>
                          <a:ln w="9525">
                            <a:solidFill>
                              <a:srgbClr val="000000"/>
                            </a:solidFill>
                            <a:miter lim="800000"/>
                            <a:headEnd/>
                            <a:tailEnd/>
                          </a:ln>
                        </wps:spPr>
                        <wps:txbx>
                          <w:txbxContent>
                            <w:p w:rsidR="00B13911" w:rsidRPr="009F4898" w:rsidRDefault="00B13911" w:rsidP="00E225C7">
                              <w:pPr>
                                <w:jc w:val="center"/>
                                <w:rPr>
                                  <w:rFonts w:ascii="Arial" w:hAnsi="Arial" w:cs="Arial"/>
                                  <w:sz w:val="14"/>
                                  <w:szCs w:val="14"/>
                                </w:rPr>
                              </w:pPr>
                              <w:proofErr w:type="gramStart"/>
                              <w:r w:rsidRPr="009F4898">
                                <w:rPr>
                                  <w:rFonts w:ascii="Arial" w:hAnsi="Arial" w:cs="Arial"/>
                                  <w:sz w:val="14"/>
                                  <w:szCs w:val="14"/>
                                </w:rPr>
                                <w:t>Could patient be reached</w:t>
                              </w:r>
                              <w:proofErr w:type="gramEnd"/>
                              <w:r w:rsidRPr="009F4898">
                                <w:rPr>
                                  <w:rFonts w:ascii="Arial" w:hAnsi="Arial" w:cs="Arial"/>
                                  <w:sz w:val="14"/>
                                  <w:szCs w:val="14"/>
                                </w:rPr>
                                <w:t xml:space="preserve"> by phone?</w:t>
                              </w:r>
                            </w:p>
                          </w:txbxContent>
                        </wps:txbx>
                        <wps:bodyPr rot="0" vert="horz" wrap="square" lIns="91440" tIns="45720" rIns="91440" bIns="45720" anchor="t" anchorCtr="0" upright="1">
                          <a:noAutofit/>
                        </wps:bodyPr>
                      </wps:wsp>
                      <wps:wsp>
                        <wps:cNvPr id="53" name="Line 48"/>
                        <wps:cNvCnPr>
                          <a:cxnSpLocks noChangeShapeType="1"/>
                        </wps:cNvCnPr>
                        <wps:spPr bwMode="auto">
                          <a:xfrm>
                            <a:off x="1253040" y="7436909"/>
                            <a:ext cx="0" cy="1762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Rectangle 49"/>
                        <wps:cNvSpPr>
                          <a:spLocks noChangeArrowheads="1"/>
                        </wps:cNvSpPr>
                        <wps:spPr bwMode="auto">
                          <a:xfrm>
                            <a:off x="457199" y="7688911"/>
                            <a:ext cx="1657847" cy="328402"/>
                          </a:xfrm>
                          <a:prstGeom prst="rect">
                            <a:avLst/>
                          </a:prstGeom>
                          <a:solidFill>
                            <a:srgbClr val="C0C0C0"/>
                          </a:solidFill>
                          <a:ln w="9525">
                            <a:solidFill>
                              <a:srgbClr val="000000"/>
                            </a:solidFill>
                            <a:miter lim="800000"/>
                            <a:headEnd/>
                            <a:tailEnd/>
                          </a:ln>
                        </wps:spPr>
                        <wps:txbx>
                          <w:txbxContent>
                            <w:p w:rsidR="00B13911" w:rsidRPr="009F4898" w:rsidRDefault="00B13911" w:rsidP="00E225C7">
                              <w:pPr>
                                <w:jc w:val="center"/>
                                <w:rPr>
                                  <w:rFonts w:ascii="Arial" w:hAnsi="Arial" w:cs="Arial"/>
                                  <w:sz w:val="14"/>
                                  <w:szCs w:val="14"/>
                                </w:rPr>
                              </w:pPr>
                              <w:r>
                                <w:rPr>
                                  <w:rFonts w:ascii="Arial" w:hAnsi="Arial" w:cs="Arial"/>
                                  <w:sz w:val="14"/>
                                  <w:szCs w:val="14"/>
                                </w:rPr>
                                <w:t>YES-Assure that pt. u</w:t>
                              </w:r>
                              <w:r w:rsidRPr="009F4898">
                                <w:rPr>
                                  <w:rFonts w:ascii="Arial" w:hAnsi="Arial" w:cs="Arial"/>
                                  <w:sz w:val="14"/>
                                  <w:szCs w:val="14"/>
                                </w:rPr>
                                <w:t>nderstands further screening recommendations</w:t>
                              </w:r>
                              <w:r>
                                <w:rPr>
                                  <w:rFonts w:ascii="Arial" w:hAnsi="Arial" w:cs="Arial"/>
                                  <w:sz w:val="14"/>
                                  <w:szCs w:val="14"/>
                                </w:rPr>
                                <w:t>.</w:t>
                              </w:r>
                            </w:p>
                          </w:txbxContent>
                        </wps:txbx>
                        <wps:bodyPr rot="0" vert="horz" wrap="square" lIns="91440" tIns="45720" rIns="91440" bIns="45720" anchor="t" anchorCtr="0" upright="1">
                          <a:noAutofit/>
                        </wps:bodyPr>
                      </wps:wsp>
                      <wps:wsp>
                        <wps:cNvPr id="55" name="Rectangle 50"/>
                        <wps:cNvSpPr>
                          <a:spLocks noChangeArrowheads="1"/>
                        </wps:cNvSpPr>
                        <wps:spPr bwMode="auto">
                          <a:xfrm>
                            <a:off x="457200" y="3771900"/>
                            <a:ext cx="457200" cy="228600"/>
                          </a:xfrm>
                          <a:prstGeom prst="rect">
                            <a:avLst/>
                          </a:prstGeom>
                          <a:solidFill>
                            <a:srgbClr val="C0C0C0"/>
                          </a:solidFill>
                          <a:ln w="9525">
                            <a:solidFill>
                              <a:srgbClr val="000000"/>
                            </a:solidFill>
                            <a:miter lim="800000"/>
                            <a:headEnd/>
                            <a:tailEnd/>
                          </a:ln>
                        </wps:spPr>
                        <wps:txbx>
                          <w:txbxContent>
                            <w:p w:rsidR="00B13911" w:rsidRPr="00226C9A" w:rsidRDefault="00B13911" w:rsidP="00E225C7">
                              <w:pPr>
                                <w:rPr>
                                  <w:rFonts w:ascii="Arial" w:hAnsi="Arial" w:cs="Arial"/>
                                  <w:sz w:val="14"/>
                                  <w:szCs w:val="14"/>
                                </w:rPr>
                              </w:pPr>
                              <w:r>
                                <w:rPr>
                                  <w:rFonts w:ascii="Arial" w:hAnsi="Arial" w:cs="Arial"/>
                                  <w:sz w:val="14"/>
                                  <w:szCs w:val="14"/>
                                </w:rPr>
                                <w:t>YES</w:t>
                              </w:r>
                            </w:p>
                          </w:txbxContent>
                        </wps:txbx>
                        <wps:bodyPr rot="0" vert="horz" wrap="square" lIns="91440" tIns="45720" rIns="91440" bIns="45720" anchor="t" anchorCtr="0" upright="1">
                          <a:noAutofit/>
                        </wps:bodyPr>
                      </wps:wsp>
                      <wps:wsp>
                        <wps:cNvPr id="56" name="Rectangle 51"/>
                        <wps:cNvSpPr>
                          <a:spLocks noChangeArrowheads="1"/>
                        </wps:cNvSpPr>
                        <wps:spPr bwMode="auto">
                          <a:xfrm>
                            <a:off x="1028700" y="3771900"/>
                            <a:ext cx="457200" cy="228600"/>
                          </a:xfrm>
                          <a:prstGeom prst="rect">
                            <a:avLst/>
                          </a:prstGeom>
                          <a:solidFill>
                            <a:srgbClr val="C0C0C0"/>
                          </a:solidFill>
                          <a:ln w="9525">
                            <a:solidFill>
                              <a:srgbClr val="000000"/>
                            </a:solidFill>
                            <a:miter lim="800000"/>
                            <a:headEnd/>
                            <a:tailEnd/>
                          </a:ln>
                        </wps:spPr>
                        <wps:txbx>
                          <w:txbxContent>
                            <w:p w:rsidR="00B13911" w:rsidRPr="00226C9A" w:rsidRDefault="00B13911" w:rsidP="00E225C7">
                              <w:pPr>
                                <w:rPr>
                                  <w:rFonts w:ascii="Arial" w:hAnsi="Arial" w:cs="Arial"/>
                                  <w:sz w:val="14"/>
                                  <w:szCs w:val="14"/>
                                </w:rPr>
                              </w:pPr>
                              <w:r>
                                <w:rPr>
                                  <w:rFonts w:ascii="Arial" w:hAnsi="Arial" w:cs="Arial"/>
                                  <w:sz w:val="14"/>
                                  <w:szCs w:val="14"/>
                                </w:rPr>
                                <w:t xml:space="preserve">  NO</w:t>
                              </w:r>
                            </w:p>
                          </w:txbxContent>
                        </wps:txbx>
                        <wps:bodyPr rot="0" vert="horz" wrap="square" lIns="91440" tIns="45720" rIns="91440" bIns="45720" anchor="t" anchorCtr="0" upright="1">
                          <a:noAutofit/>
                        </wps:bodyPr>
                      </wps:wsp>
                      <wps:wsp>
                        <wps:cNvPr id="57" name="Line 52"/>
                        <wps:cNvCnPr>
                          <a:cxnSpLocks noChangeShapeType="1"/>
                        </wps:cNvCnPr>
                        <wps:spPr bwMode="auto">
                          <a:xfrm>
                            <a:off x="1258570" y="6912452"/>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53"/>
                        <wps:cNvCnPr>
                          <a:cxnSpLocks noChangeShapeType="1"/>
                        </wps:cNvCnPr>
                        <wps:spPr bwMode="auto">
                          <a:xfrm>
                            <a:off x="1255008" y="6183672"/>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54"/>
                        <wps:cNvCnPr>
                          <a:cxnSpLocks noChangeShapeType="1"/>
                        </wps:cNvCnPr>
                        <wps:spPr bwMode="auto">
                          <a:xfrm flipV="1">
                            <a:off x="2115046" y="5968783"/>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55"/>
                        <wps:cNvCnPr>
                          <a:cxnSpLocks noChangeShapeType="1"/>
                        </wps:cNvCnPr>
                        <wps:spPr bwMode="auto">
                          <a:xfrm>
                            <a:off x="1257935" y="5520836"/>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56"/>
                        <wps:cNvCnPr>
                          <a:cxnSpLocks noChangeShapeType="1"/>
                        </wps:cNvCnPr>
                        <wps:spPr bwMode="auto">
                          <a:xfrm>
                            <a:off x="2115046" y="2057944"/>
                            <a:ext cx="39955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57"/>
                        <wps:cNvCnPr>
                          <a:cxnSpLocks noChangeShapeType="1"/>
                        </wps:cNvCnPr>
                        <wps:spPr bwMode="auto">
                          <a:xfrm>
                            <a:off x="2625559" y="7436909"/>
                            <a:ext cx="635" cy="228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Rectangle 58"/>
                        <wps:cNvSpPr>
                          <a:spLocks noChangeArrowheads="1"/>
                        </wps:cNvSpPr>
                        <wps:spPr bwMode="auto">
                          <a:xfrm>
                            <a:off x="2234316" y="7742492"/>
                            <a:ext cx="1080384" cy="234950"/>
                          </a:xfrm>
                          <a:prstGeom prst="rect">
                            <a:avLst/>
                          </a:prstGeom>
                          <a:solidFill>
                            <a:srgbClr val="C0C0C0"/>
                          </a:solidFill>
                          <a:ln w="9525">
                            <a:solidFill>
                              <a:srgbClr val="000000"/>
                            </a:solidFill>
                            <a:miter lim="800000"/>
                            <a:headEnd/>
                            <a:tailEnd/>
                          </a:ln>
                        </wps:spPr>
                        <wps:txbx>
                          <w:txbxContent>
                            <w:p w:rsidR="00B13911" w:rsidRPr="00C76F54" w:rsidRDefault="00B13911" w:rsidP="00E225C7">
                              <w:pPr>
                                <w:jc w:val="center"/>
                                <w:rPr>
                                  <w:rFonts w:ascii="Arial" w:hAnsi="Arial" w:cs="Arial"/>
                                  <w:sz w:val="14"/>
                                  <w:szCs w:val="14"/>
                                </w:rPr>
                              </w:pPr>
                              <w:r>
                                <w:rPr>
                                  <w:rFonts w:ascii="Arial" w:hAnsi="Arial" w:cs="Arial"/>
                                  <w:sz w:val="14"/>
                                  <w:szCs w:val="14"/>
                                </w:rPr>
                                <w:t>NO</w:t>
                              </w:r>
                            </w:p>
                          </w:txbxContent>
                        </wps:txbx>
                        <wps:bodyPr rot="0" vert="horz" wrap="square" lIns="91440" tIns="45720" rIns="91440" bIns="45720" anchor="t" anchorCtr="0" upright="1">
                          <a:noAutofit/>
                        </wps:bodyPr>
                      </wps:wsp>
                      <wps:wsp>
                        <wps:cNvPr id="64" name="Line 59"/>
                        <wps:cNvCnPr>
                          <a:cxnSpLocks noChangeShapeType="1"/>
                        </wps:cNvCnPr>
                        <wps:spPr bwMode="auto">
                          <a:xfrm>
                            <a:off x="686435" y="40005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60"/>
                        <wps:cNvCnPr>
                          <a:cxnSpLocks noChangeShapeType="1"/>
                        </wps:cNvCnPr>
                        <wps:spPr bwMode="auto">
                          <a:xfrm flipV="1">
                            <a:off x="3314700" y="2285698"/>
                            <a:ext cx="635" cy="54025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62"/>
                        <wps:cNvCnPr>
                          <a:cxnSpLocks noChangeShapeType="1"/>
                        </wps:cNvCnPr>
                        <wps:spPr bwMode="auto">
                          <a:xfrm>
                            <a:off x="2057400" y="40005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Rectangle 63"/>
                        <wps:cNvSpPr>
                          <a:spLocks noChangeArrowheads="1"/>
                        </wps:cNvSpPr>
                        <wps:spPr bwMode="auto">
                          <a:xfrm>
                            <a:off x="2057400" y="3412559"/>
                            <a:ext cx="685800" cy="340995"/>
                          </a:xfrm>
                          <a:prstGeom prst="rect">
                            <a:avLst/>
                          </a:prstGeom>
                          <a:solidFill>
                            <a:srgbClr val="C0C0C0"/>
                          </a:solidFill>
                          <a:ln w="9525">
                            <a:solidFill>
                              <a:srgbClr val="000000"/>
                            </a:solidFill>
                            <a:miter lim="800000"/>
                            <a:headEnd/>
                            <a:tailEnd/>
                          </a:ln>
                        </wps:spPr>
                        <wps:txbx>
                          <w:txbxContent>
                            <w:p w:rsidR="00B13911" w:rsidRPr="00627F6A" w:rsidRDefault="00B13911" w:rsidP="00E225C7">
                              <w:pPr>
                                <w:rPr>
                                  <w:rFonts w:ascii="Arial" w:hAnsi="Arial"/>
                                  <w:sz w:val="14"/>
                                  <w:szCs w:val="14"/>
                                </w:rPr>
                              </w:pPr>
                              <w:r>
                                <w:rPr>
                                  <w:rFonts w:ascii="Arial" w:hAnsi="Arial"/>
                                  <w:sz w:val="14"/>
                                  <w:szCs w:val="14"/>
                                </w:rPr>
                                <w:t>Yes-PCP follows pt.</w:t>
                              </w:r>
                            </w:p>
                          </w:txbxContent>
                        </wps:txbx>
                        <wps:bodyPr rot="0" vert="horz" wrap="square" lIns="91440" tIns="45720" rIns="91440" bIns="45720" anchor="t" anchorCtr="0" upright="1">
                          <a:noAutofit/>
                        </wps:bodyPr>
                      </wps:wsp>
                      <wps:wsp>
                        <wps:cNvPr id="68" name="Line 64"/>
                        <wps:cNvCnPr>
                          <a:cxnSpLocks noChangeShapeType="1"/>
                        </wps:cNvCnPr>
                        <wps:spPr bwMode="auto">
                          <a:xfrm>
                            <a:off x="2285365" y="3199623"/>
                            <a:ext cx="0" cy="212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65"/>
                        <wps:cNvCnPr>
                          <a:cxnSpLocks noChangeShapeType="1"/>
                        </wps:cNvCnPr>
                        <wps:spPr bwMode="auto">
                          <a:xfrm>
                            <a:off x="1257300" y="3656965"/>
                            <a:ext cx="635" cy="115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66"/>
                        <wps:cNvCnPr>
                          <a:cxnSpLocks noChangeShapeType="1"/>
                        </wps:cNvCnPr>
                        <wps:spPr bwMode="auto">
                          <a:xfrm>
                            <a:off x="1600200" y="2057036"/>
                            <a:ext cx="171946" cy="9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67"/>
                        <wps:cNvCnPr>
                          <a:cxnSpLocks noChangeShapeType="1"/>
                        </wps:cNvCnPr>
                        <wps:spPr bwMode="auto">
                          <a:xfrm>
                            <a:off x="685800" y="3656965"/>
                            <a:ext cx="0"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Rectangle 68"/>
                        <wps:cNvSpPr>
                          <a:spLocks noChangeArrowheads="1"/>
                        </wps:cNvSpPr>
                        <wps:spPr bwMode="auto">
                          <a:xfrm>
                            <a:off x="4663891" y="3273756"/>
                            <a:ext cx="1621984" cy="342900"/>
                          </a:xfrm>
                          <a:prstGeom prst="rect">
                            <a:avLst/>
                          </a:prstGeom>
                          <a:solidFill>
                            <a:srgbClr val="C0C0C0"/>
                          </a:solidFill>
                          <a:ln w="9525">
                            <a:solidFill>
                              <a:srgbClr val="000000"/>
                            </a:solidFill>
                            <a:miter lim="800000"/>
                            <a:headEnd/>
                            <a:tailEnd/>
                          </a:ln>
                        </wps:spPr>
                        <wps:txbx>
                          <w:txbxContent>
                            <w:p w:rsidR="00B13911" w:rsidRPr="00D43D2E" w:rsidRDefault="00B13911" w:rsidP="00E225C7">
                              <w:pPr>
                                <w:jc w:val="center"/>
                                <w:rPr>
                                  <w:rFonts w:ascii="Arial" w:hAnsi="Arial"/>
                                  <w:sz w:val="14"/>
                                  <w:szCs w:val="14"/>
                                </w:rPr>
                              </w:pPr>
                              <w:r>
                                <w:rPr>
                                  <w:rFonts w:ascii="Arial" w:hAnsi="Arial"/>
                                  <w:sz w:val="14"/>
                                  <w:szCs w:val="14"/>
                                </w:rPr>
                                <w:t>Response from pt. within 10 working days of certified letter.</w:t>
                              </w:r>
                            </w:p>
                          </w:txbxContent>
                        </wps:txbx>
                        <wps:bodyPr rot="0" vert="horz" wrap="square" lIns="91440" tIns="45720" rIns="91440" bIns="45720" anchor="t" anchorCtr="0" upright="1">
                          <a:noAutofit/>
                        </wps:bodyPr>
                      </wps:wsp>
                      <wps:wsp>
                        <wps:cNvPr id="74" name="Straight Arrow Connector 67"/>
                        <wps:cNvCnPr>
                          <a:cxnSpLocks noChangeShapeType="1"/>
                          <a:stCxn id="56" idx="3"/>
                        </wps:cNvCnPr>
                        <wps:spPr bwMode="auto">
                          <a:xfrm flipV="1">
                            <a:off x="1485900" y="3886072"/>
                            <a:ext cx="1828800" cy="128"/>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75" name="Straight Arrow Connector 72"/>
                        <wps:cNvCnPr>
                          <a:cxnSpLocks noChangeShapeType="1"/>
                          <a:stCxn id="39" idx="3"/>
                        </wps:cNvCnPr>
                        <wps:spPr bwMode="auto">
                          <a:xfrm flipV="1">
                            <a:off x="2971800" y="5453532"/>
                            <a:ext cx="343535" cy="486"/>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76" name="Straight Arrow Connector 73"/>
                        <wps:cNvCnPr>
                          <a:cxnSpLocks noChangeShapeType="1"/>
                        </wps:cNvCnPr>
                        <wps:spPr bwMode="auto">
                          <a:xfrm>
                            <a:off x="3007994" y="5952842"/>
                            <a:ext cx="306706"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1EF8996" id="Canvas 77" o:spid="_x0000_s1030" editas="canvas" style="width:468pt;height:588.6pt;mso-position-horizontal-relative:char;mso-position-vertical-relative:line" coordsize="59436,74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">
                <v:shape id="_x0000_s1031" type="#_x0000_t75" style="position:absolute;width:59436;height:74752;visibility:visible;mso-wrap-style:square">
                  <v:fill o:detectmouseclick="t"/>
                  <v:path o:connecttype="none"/>
                </v:shape>
                <v:rect id="Rectangle 4" o:spid="_x0000_s1032" style="position:absolute;left:4571;width:5490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" fillcolor="silver">
                  <v:textbox>
                    <w:txbxContent>
                      <w:p w:rsidR="00B13911" w:rsidRPr="003F2863" w:rsidRDefault="00B13911" w:rsidP="00E225C7">
                        <w:pPr>
                          <w:jc w:val="center"/>
                          <w:rPr>
                            <w:rFonts w:ascii="Arial" w:hAnsi="Arial" w:cs="Arial"/>
                            <w:sz w:val="16"/>
                            <w:szCs w:val="16"/>
                          </w:rPr>
                        </w:pPr>
                        <w:bookmarkStart w:id="1602" w:name="flowchart"/>
                        <w:r w:rsidRPr="003F2863">
                          <w:rPr>
                            <w:rFonts w:ascii="Arial" w:hAnsi="Arial" w:cs="Arial"/>
                            <w:sz w:val="16"/>
                            <w:szCs w:val="16"/>
                          </w:rPr>
                          <w:t xml:space="preserve">Able to contact </w:t>
                        </w:r>
                        <w:proofErr w:type="spellStart"/>
                        <w:r w:rsidRPr="003F2863">
                          <w:rPr>
                            <w:rFonts w:ascii="Arial" w:hAnsi="Arial" w:cs="Arial"/>
                            <w:sz w:val="16"/>
                            <w:szCs w:val="16"/>
                          </w:rPr>
                          <w:t>pt</w:t>
                        </w:r>
                        <w:proofErr w:type="spellEnd"/>
                        <w:r w:rsidRPr="003F2863">
                          <w:rPr>
                            <w:rFonts w:ascii="Arial" w:hAnsi="Arial" w:cs="Arial"/>
                            <w:sz w:val="16"/>
                            <w:szCs w:val="16"/>
                          </w:rPr>
                          <w:t xml:space="preserve"> by phone within 10 </w:t>
                        </w:r>
                        <w:r>
                          <w:rPr>
                            <w:rFonts w:ascii="Arial" w:hAnsi="Arial" w:cs="Arial"/>
                            <w:sz w:val="16"/>
                            <w:szCs w:val="16"/>
                          </w:rPr>
                          <w:t>working days</w:t>
                        </w:r>
                        <w:r w:rsidRPr="003F2863">
                          <w:rPr>
                            <w:rFonts w:ascii="Arial" w:hAnsi="Arial" w:cs="Arial"/>
                            <w:sz w:val="16"/>
                            <w:szCs w:val="16"/>
                          </w:rPr>
                          <w:t xml:space="preserve"> of receipt</w:t>
                        </w:r>
                        <w:r>
                          <w:rPr>
                            <w:rFonts w:ascii="Arial" w:hAnsi="Arial" w:cs="Arial"/>
                            <w:sz w:val="16"/>
                            <w:szCs w:val="16"/>
                          </w:rPr>
                          <w:t xml:space="preserve"> </w:t>
                        </w:r>
                        <w:r w:rsidRPr="00AB3B77">
                          <w:rPr>
                            <w:rFonts w:ascii="Arial" w:hAnsi="Arial" w:cs="Arial"/>
                            <w:color w:val="auto"/>
                            <w:sz w:val="16"/>
                            <w:szCs w:val="16"/>
                          </w:rPr>
                          <w:t>of abnormal test result</w:t>
                        </w:r>
                        <w:r w:rsidRPr="003F2863">
                          <w:rPr>
                            <w:rFonts w:ascii="Arial" w:hAnsi="Arial" w:cs="Arial"/>
                            <w:sz w:val="16"/>
                            <w:szCs w:val="16"/>
                          </w:rPr>
                          <w:t xml:space="preserve"> or 30 days from procedure.</w:t>
                        </w:r>
                        <w:bookmarkEnd w:id="1602"/>
                      </w:p>
                    </w:txbxContent>
                  </v:textbox>
                </v:rect>
                <v:line id="Line 5" o:spid="_x0000_s1033" style="position:absolute;visibility:visible;mso-wrap-style:square" from="6858,2286" to="6864,5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6" o:spid="_x0000_s1034" style="position:absolute;visibility:visible;mso-wrap-style:square" from="56013,2292" to="56019,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rect id="Rectangle 7" o:spid="_x0000_s1035" style="position:absolute;left:4572;top:5708;width:5740;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" fillcolor="silver">
                  <v:textbox>
                    <w:txbxContent>
                      <w:p w:rsidR="00B13911" w:rsidRDefault="00B13911" w:rsidP="00E225C7">
                        <w:pPr>
                          <w:jc w:val="center"/>
                          <w:rPr>
                            <w:rFonts w:ascii="Arial" w:hAnsi="Arial" w:cs="Arial"/>
                            <w:sz w:val="14"/>
                            <w:szCs w:val="14"/>
                          </w:rPr>
                        </w:pPr>
                      </w:p>
                      <w:p w:rsidR="00B13911" w:rsidRPr="00BE39B2" w:rsidRDefault="00B13911" w:rsidP="00E225C7">
                        <w:pPr>
                          <w:jc w:val="center"/>
                          <w:rPr>
                            <w:rFonts w:ascii="Arial" w:hAnsi="Arial" w:cs="Arial"/>
                            <w:sz w:val="14"/>
                            <w:szCs w:val="14"/>
                          </w:rPr>
                        </w:pPr>
                        <w:r w:rsidRPr="00BE39B2">
                          <w:rPr>
                            <w:rFonts w:ascii="Arial" w:hAnsi="Arial" w:cs="Arial"/>
                            <w:sz w:val="14"/>
                            <w:szCs w:val="14"/>
                          </w:rPr>
                          <w:t>YES</w:t>
                        </w:r>
                      </w:p>
                    </w:txbxContent>
                  </v:textbox>
                </v:rect>
                <v:rect id="Rectangle 8" o:spid="_x0000_s1036" style="position:absolute;left:52617;top:8007;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" fillcolor="silver">
                  <v:textbox>
                    <w:txbxContent>
                      <w:p w:rsidR="00B13911" w:rsidRPr="00BE39B2" w:rsidRDefault="00B13911" w:rsidP="00E225C7">
                        <w:pPr>
                          <w:jc w:val="center"/>
                          <w:rPr>
                            <w:rFonts w:ascii="Arial" w:hAnsi="Arial" w:cs="Arial"/>
                            <w:sz w:val="14"/>
                            <w:szCs w:val="14"/>
                          </w:rPr>
                        </w:pPr>
                        <w:r w:rsidRPr="00BE39B2">
                          <w:rPr>
                            <w:rFonts w:ascii="Arial" w:hAnsi="Arial" w:cs="Arial"/>
                            <w:sz w:val="14"/>
                            <w:szCs w:val="14"/>
                          </w:rPr>
                          <w:t>NO</w:t>
                        </w:r>
                      </w:p>
                    </w:txbxContent>
                  </v:textbox>
                </v:rect>
                <v:line id="Line 9" o:spid="_x0000_s1037" style="position:absolute;visibility:visible;mso-wrap-style:square" from="6858,9144" to="6864,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rect id="Rectangle 10" o:spid="_x0000_s1038" style="position:absolute;left:4572;top:11430;width:9144;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" fillcolor="silver">
                  <v:textbox>
                    <w:txbxContent>
                      <w:p w:rsidR="00B13911" w:rsidRPr="00BE39B2" w:rsidRDefault="00B13911" w:rsidP="00E225C7">
                        <w:pPr>
                          <w:jc w:val="center"/>
                          <w:rPr>
                            <w:rFonts w:ascii="Arial" w:hAnsi="Arial" w:cs="Arial"/>
                            <w:sz w:val="14"/>
                            <w:szCs w:val="14"/>
                          </w:rPr>
                        </w:pPr>
                        <w:r w:rsidRPr="00BE39B2">
                          <w:rPr>
                            <w:rFonts w:ascii="Arial" w:hAnsi="Arial" w:cs="Arial"/>
                            <w:sz w:val="14"/>
                            <w:szCs w:val="14"/>
                          </w:rPr>
                          <w:t>Schedule counseling appointment</w:t>
                        </w:r>
                        <w:r>
                          <w:rPr>
                            <w:rFonts w:ascii="Arial" w:hAnsi="Arial" w:cs="Arial"/>
                            <w:sz w:val="14"/>
                            <w:szCs w:val="14"/>
                          </w:rPr>
                          <w:t>.</w:t>
                        </w:r>
                      </w:p>
                    </w:txbxContent>
                  </v:textbox>
                </v:rect>
                <v:line id="Line 11" o:spid="_x0000_s1039" style="position:absolute;visibility:visible;mso-wrap-style:square" from="56205,11436" to="56212,1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rect id="Rectangle 12" o:spid="_x0000_s1040" style="position:absolute;left:48006;top:13722;width:14859;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" fillcolor="silver">
                  <v:textbox>
                    <w:txbxContent>
                      <w:p w:rsidR="00B13911" w:rsidRPr="00BE39B2" w:rsidRDefault="00B13911" w:rsidP="00E225C7">
                        <w:pPr>
                          <w:jc w:val="center"/>
                          <w:rPr>
                            <w:rFonts w:ascii="Arial" w:hAnsi="Arial" w:cs="Arial"/>
                            <w:sz w:val="14"/>
                            <w:szCs w:val="14"/>
                          </w:rPr>
                        </w:pPr>
                        <w:r w:rsidRPr="00BE39B2">
                          <w:rPr>
                            <w:rFonts w:ascii="Arial" w:hAnsi="Arial" w:cs="Arial"/>
                            <w:sz w:val="14"/>
                            <w:szCs w:val="14"/>
                          </w:rPr>
                          <w:t>Send letter to pt. w/</w:t>
                        </w:r>
                        <w:r>
                          <w:rPr>
                            <w:rFonts w:ascii="Arial" w:hAnsi="Arial" w:cs="Arial"/>
                            <w:sz w:val="14"/>
                            <w:szCs w:val="14"/>
                          </w:rPr>
                          <w:t xml:space="preserve"> regarding</w:t>
                        </w:r>
                        <w:r w:rsidRPr="00BE39B2">
                          <w:rPr>
                            <w:rFonts w:ascii="Arial" w:hAnsi="Arial" w:cs="Arial"/>
                            <w:sz w:val="14"/>
                            <w:szCs w:val="14"/>
                          </w:rPr>
                          <w:t xml:space="preserve"> abnormal results &amp; need to contact LHD</w:t>
                        </w:r>
                        <w:r>
                          <w:rPr>
                            <w:rFonts w:ascii="Arial" w:hAnsi="Arial" w:cs="Arial"/>
                            <w:sz w:val="14"/>
                            <w:szCs w:val="14"/>
                          </w:rPr>
                          <w:t>.</w:t>
                        </w:r>
                      </w:p>
                    </w:txbxContent>
                  </v:textbox>
                </v:rect>
                <v:line id="Line 13" o:spid="_x0000_s1041" style="position:absolute;visibility:visible;mso-wrap-style:square" from="6858,17145" to="6864,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rect id="Rectangle 14" o:spid="_x0000_s1042" style="position:absolute;left:4572;top:19431;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" fillcolor="silver">
                  <v:textbox>
                    <w:txbxContent>
                      <w:p w:rsidR="00B13911" w:rsidRPr="00BE39B2" w:rsidRDefault="00B13911" w:rsidP="00E225C7">
                        <w:pPr>
                          <w:jc w:val="center"/>
                          <w:rPr>
                            <w:rFonts w:ascii="Arial" w:hAnsi="Arial" w:cs="Arial"/>
                            <w:sz w:val="14"/>
                            <w:szCs w:val="14"/>
                          </w:rPr>
                        </w:pPr>
                        <w:r w:rsidRPr="00BE39B2">
                          <w:rPr>
                            <w:rFonts w:ascii="Arial" w:hAnsi="Arial" w:cs="Arial"/>
                            <w:sz w:val="14"/>
                            <w:szCs w:val="14"/>
                          </w:rPr>
                          <w:t>Pt. shows for counseling appt.</w:t>
                        </w:r>
                      </w:p>
                    </w:txbxContent>
                  </v:textbox>
                </v:rect>
                <v:line id="Line 15" o:spid="_x0000_s1043" style="position:absolute;visibility:visible;mso-wrap-style:square" from="6858,22860" to="6864,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16" o:spid="_x0000_s1044" style="position:absolute;left:4572;top:24003;width:21717;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" fillcolor="silver">
                  <v:textbox>
                    <w:txbxContent>
                      <w:p w:rsidR="00B13911" w:rsidRPr="00BE39B2" w:rsidRDefault="00B13911" w:rsidP="00E225C7">
                        <w:pPr>
                          <w:rPr>
                            <w:rFonts w:ascii="Arial" w:hAnsi="Arial" w:cs="Arial"/>
                            <w:sz w:val="14"/>
                            <w:szCs w:val="14"/>
                          </w:rPr>
                        </w:pPr>
                        <w:r w:rsidRPr="00BE39B2">
                          <w:rPr>
                            <w:rFonts w:ascii="Arial" w:hAnsi="Arial" w:cs="Arial"/>
                            <w:sz w:val="14"/>
                            <w:szCs w:val="14"/>
                          </w:rPr>
                          <w:t>Counsel, give letter w/ result &amp; schedule follow-up</w:t>
                        </w:r>
                        <w:r>
                          <w:rPr>
                            <w:rFonts w:ascii="Arial" w:hAnsi="Arial" w:cs="Arial"/>
                            <w:sz w:val="14"/>
                            <w:szCs w:val="14"/>
                          </w:rPr>
                          <w:t>. Refer to LHD/</w:t>
                        </w:r>
                        <w:proofErr w:type="spellStart"/>
                        <w:r>
                          <w:rPr>
                            <w:rFonts w:ascii="Arial" w:hAnsi="Arial" w:cs="Arial"/>
                            <w:sz w:val="14"/>
                            <w:szCs w:val="14"/>
                          </w:rPr>
                          <w:t>Dx</w:t>
                        </w:r>
                        <w:proofErr w:type="spellEnd"/>
                        <w:r>
                          <w:rPr>
                            <w:rFonts w:ascii="Arial" w:hAnsi="Arial" w:cs="Arial"/>
                            <w:sz w:val="14"/>
                            <w:szCs w:val="14"/>
                          </w:rPr>
                          <w:t xml:space="preserve"> contracted provider or PCP.</w:t>
                        </w:r>
                      </w:p>
                    </w:txbxContent>
                  </v:textbox>
                </v:rect>
                <v:line id="Line 17" o:spid="_x0000_s1045" style="position:absolute;visibility:visible;mso-wrap-style:square" from="56094,19436" to="56100,2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rect id="Rectangle 18" o:spid="_x0000_s1046" style="position:absolute;left:49149;top:20447;width:13716;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" fillcolor="silver">
                  <v:textbox>
                    <w:txbxContent>
                      <w:p w:rsidR="00B13911" w:rsidRPr="00BE39B2" w:rsidRDefault="00B13911" w:rsidP="00E225C7">
                        <w:pPr>
                          <w:rPr>
                            <w:rFonts w:ascii="Arial" w:hAnsi="Arial" w:cs="Arial"/>
                            <w:sz w:val="14"/>
                            <w:szCs w:val="14"/>
                          </w:rPr>
                        </w:pPr>
                        <w:r w:rsidRPr="00BE39B2">
                          <w:rPr>
                            <w:rFonts w:ascii="Arial" w:hAnsi="Arial" w:cs="Arial"/>
                            <w:sz w:val="14"/>
                            <w:szCs w:val="14"/>
                          </w:rPr>
                          <w:t>Did pt. contact LHD within 10</w:t>
                        </w:r>
                        <w:r w:rsidRPr="00BE39B2">
                          <w:rPr>
                            <w:rFonts w:ascii="Helvetica" w:hAnsi="Helvetica" w:cs="Arial"/>
                            <w:color w:val="FF0000"/>
                            <w:sz w:val="14"/>
                            <w:szCs w:val="14"/>
                          </w:rPr>
                          <w:t xml:space="preserve"> </w:t>
                        </w:r>
                        <w:r>
                          <w:rPr>
                            <w:rFonts w:ascii="Helvetica" w:hAnsi="Helvetica" w:cs="Arial"/>
                            <w:sz w:val="14"/>
                            <w:szCs w:val="14"/>
                          </w:rPr>
                          <w:t>working days</w:t>
                        </w:r>
                        <w:r w:rsidRPr="00BE39B2">
                          <w:rPr>
                            <w:rFonts w:ascii="Arial" w:hAnsi="Arial" w:cs="Arial"/>
                            <w:sz w:val="14"/>
                            <w:szCs w:val="14"/>
                          </w:rPr>
                          <w:t xml:space="preserve"> of letter being mailed? </w:t>
                        </w:r>
                      </w:p>
                    </w:txbxContent>
                  </v:textbox>
                </v:rect>
                <v:rect id="Rectangle 19" o:spid="_x0000_s1047" style="position:absolute;left:40513;top:26289;width:14351;height:4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" fillcolor="silver">
                  <v:textbox>
                    <w:txbxContent>
                      <w:p w:rsidR="00B13911" w:rsidRPr="00BE39B2" w:rsidRDefault="00B13911" w:rsidP="00E225C7">
                        <w:pPr>
                          <w:jc w:val="center"/>
                          <w:rPr>
                            <w:rFonts w:ascii="Arial" w:hAnsi="Arial" w:cs="Arial"/>
                            <w:sz w:val="14"/>
                            <w:szCs w:val="14"/>
                          </w:rPr>
                        </w:pPr>
                        <w:r w:rsidRPr="00BE39B2">
                          <w:rPr>
                            <w:rFonts w:ascii="Arial" w:hAnsi="Arial" w:cs="Arial"/>
                            <w:sz w:val="14"/>
                            <w:szCs w:val="14"/>
                          </w:rPr>
                          <w:t>YES-Schedule counseling appointment</w:t>
                        </w:r>
                        <w:r>
                          <w:rPr>
                            <w:rFonts w:ascii="Arial" w:hAnsi="Arial" w:cs="Arial"/>
                            <w:sz w:val="14"/>
                            <w:szCs w:val="14"/>
                          </w:rPr>
                          <w:t>.  See left side of diagram</w:t>
                        </w:r>
                      </w:p>
                    </w:txbxContent>
                  </v:textbox>
                </v:rect>
                <v:line id="Line 20" o:spid="_x0000_s1048" style="position:absolute;visibility:visible;mso-wrap-style:square" from="59436,25139" to="59442,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rect id="Rectangle 21" o:spid="_x0000_s1049" style="position:absolute;left:55990;top:26286;width:686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" fillcolor="silver">
                  <v:textbox>
                    <w:txbxContent>
                      <w:p w:rsidR="00B13911" w:rsidRPr="00BE39B2" w:rsidRDefault="00B13911" w:rsidP="00E225C7">
                        <w:pPr>
                          <w:tabs>
                            <w:tab w:val="left" w:pos="540"/>
                            <w:tab w:val="left" w:pos="630"/>
                          </w:tabs>
                          <w:ind w:right="-38"/>
                          <w:jc w:val="center"/>
                          <w:rPr>
                            <w:rFonts w:ascii="Arial" w:hAnsi="Arial" w:cs="Arial"/>
                            <w:sz w:val="14"/>
                            <w:szCs w:val="14"/>
                          </w:rPr>
                        </w:pPr>
                        <w:r w:rsidRPr="00BE39B2">
                          <w:rPr>
                            <w:rFonts w:ascii="Arial" w:hAnsi="Arial" w:cs="Arial"/>
                            <w:sz w:val="14"/>
                            <w:szCs w:val="14"/>
                          </w:rPr>
                          <w:t>NO-Send certified letter to pt.</w:t>
                        </w:r>
                      </w:p>
                    </w:txbxContent>
                  </v:textbox>
                </v:rect>
                <v:line id="Line 22" o:spid="_x0000_s1050" style="position:absolute;visibility:visible;mso-wrap-style:square" from="9144,32004" to="9150,3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Rectangle 23" o:spid="_x0000_s1051" style="position:absolute;left:4572;top:33153;width:10287;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" fillcolor="silver">
                  <v:textbox>
                    <w:txbxContent>
                      <w:p w:rsidR="00B13911" w:rsidRPr="00226C9A" w:rsidRDefault="00B13911" w:rsidP="00E225C7">
                        <w:pPr>
                          <w:rPr>
                            <w:rFonts w:ascii="Arial" w:hAnsi="Arial" w:cs="Arial"/>
                            <w:sz w:val="14"/>
                            <w:szCs w:val="14"/>
                          </w:rPr>
                        </w:pPr>
                        <w:r w:rsidRPr="00226C9A">
                          <w:rPr>
                            <w:rFonts w:ascii="Arial" w:hAnsi="Arial" w:cs="Arial"/>
                            <w:sz w:val="14"/>
                            <w:szCs w:val="14"/>
                          </w:rPr>
                          <w:t>Did patient keep appointment?</w:t>
                        </w:r>
                      </w:p>
                      <w:p w:rsidR="00B13911" w:rsidRPr="00A87188" w:rsidRDefault="00B13911" w:rsidP="00E225C7">
                        <w:pPr>
                          <w:rPr>
                            <w:szCs w:val="14"/>
                          </w:rPr>
                        </w:pPr>
                      </w:p>
                    </w:txbxContent>
                  </v:textbox>
                </v:rect>
                <v:rect id="Rectangle 24" o:spid="_x0000_s1052" style="position:absolute;left:4572;top:41146;width:2171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" fillcolor="silver">
                  <v:textbox>
                    <w:txbxContent>
                      <w:p w:rsidR="00B13911" w:rsidRPr="00BE39B2" w:rsidRDefault="00B13911" w:rsidP="00E225C7">
                        <w:pPr>
                          <w:rPr>
                            <w:rFonts w:ascii="Arial" w:hAnsi="Arial" w:cs="Arial"/>
                            <w:sz w:val="14"/>
                            <w:szCs w:val="14"/>
                          </w:rPr>
                        </w:pPr>
                        <w:r w:rsidRPr="00BE39B2">
                          <w:rPr>
                            <w:rFonts w:ascii="Arial" w:hAnsi="Arial" w:cs="Arial"/>
                            <w:sz w:val="14"/>
                            <w:szCs w:val="14"/>
                          </w:rPr>
                          <w:t>Assure that result</w:t>
                        </w:r>
                        <w:r>
                          <w:rPr>
                            <w:rFonts w:ascii="Arial" w:hAnsi="Arial" w:cs="Arial"/>
                            <w:sz w:val="14"/>
                            <w:szCs w:val="14"/>
                          </w:rPr>
                          <w:t>s are obtained &amp; documented. Evaluate results</w:t>
                        </w:r>
                        <w:r w:rsidRPr="00BE39B2">
                          <w:rPr>
                            <w:rFonts w:ascii="Arial" w:hAnsi="Arial" w:cs="Arial"/>
                            <w:sz w:val="14"/>
                            <w:szCs w:val="14"/>
                          </w:rPr>
                          <w:t xml:space="preserve"> for further need of diagnostic services.</w:t>
                        </w:r>
                      </w:p>
                    </w:txbxContent>
                  </v:textbox>
                </v:rect>
                <v:line id="Line 25" o:spid="_x0000_s1053" style="position:absolute;visibility:visible;mso-wrap-style:square" from="59369,30873" to="59369,32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26" o:spid="_x0000_s1054" style="position:absolute;visibility:visible;mso-wrap-style:square" from="59436,36166" to="59442,3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rect id="Rectangle 27" o:spid="_x0000_s1055" style="position:absolute;left:54864;top:38708;width:8001;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" fillcolor="silver">
                  <v:textbox>
                    <w:txbxContent>
                      <w:p w:rsidR="00B13911" w:rsidRPr="00BE39B2" w:rsidRDefault="00B13911" w:rsidP="00E225C7">
                        <w:pPr>
                          <w:jc w:val="center"/>
                          <w:rPr>
                            <w:rFonts w:ascii="Arial" w:hAnsi="Arial" w:cs="Arial"/>
                            <w:sz w:val="14"/>
                            <w:szCs w:val="14"/>
                          </w:rPr>
                        </w:pPr>
                        <w:r w:rsidRPr="00BE39B2">
                          <w:rPr>
                            <w:rFonts w:ascii="Arial" w:hAnsi="Arial" w:cs="Arial"/>
                            <w:sz w:val="14"/>
                            <w:szCs w:val="14"/>
                          </w:rPr>
                          <w:t>YES-</w:t>
                        </w:r>
                        <w:r>
                          <w:rPr>
                            <w:rFonts w:ascii="Arial" w:hAnsi="Arial" w:cs="Arial"/>
                            <w:sz w:val="14"/>
                            <w:szCs w:val="14"/>
                          </w:rPr>
                          <w:t>S</w:t>
                        </w:r>
                        <w:r w:rsidRPr="00BE39B2">
                          <w:rPr>
                            <w:rFonts w:ascii="Arial" w:hAnsi="Arial" w:cs="Arial"/>
                            <w:sz w:val="14"/>
                            <w:szCs w:val="14"/>
                          </w:rPr>
                          <w:t>chedule appointment</w:t>
                        </w:r>
                        <w:r>
                          <w:rPr>
                            <w:rFonts w:ascii="Arial" w:hAnsi="Arial" w:cs="Arial"/>
                            <w:sz w:val="14"/>
                            <w:szCs w:val="14"/>
                          </w:rPr>
                          <w:t>. See left side of diagram.</w:t>
                        </w:r>
                      </w:p>
                    </w:txbxContent>
                  </v:textbox>
                </v:rect>
                <v:line id="Line 28" o:spid="_x0000_s1056" style="position:absolute;visibility:visible;mso-wrap-style:square" from="49832,36506" to="49839,3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rect id="Rectangle 29" o:spid="_x0000_s1057" style="position:absolute;left:44691;top:38862;width:9144;height:5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" fillcolor="silver">
                  <v:textbox>
                    <w:txbxContent>
                      <w:p w:rsidR="00B13911" w:rsidRPr="00BE39B2" w:rsidRDefault="00B13911" w:rsidP="00E225C7">
                        <w:pPr>
                          <w:jc w:val="center"/>
                          <w:rPr>
                            <w:rFonts w:ascii="Arial" w:hAnsi="Arial" w:cs="Arial"/>
                            <w:sz w:val="14"/>
                            <w:szCs w:val="14"/>
                          </w:rPr>
                        </w:pPr>
                        <w:r w:rsidRPr="00BE39B2">
                          <w:rPr>
                            <w:rFonts w:ascii="Arial" w:hAnsi="Arial" w:cs="Arial"/>
                            <w:sz w:val="14"/>
                            <w:szCs w:val="14"/>
                          </w:rPr>
                          <w:t>NO-</w:t>
                        </w:r>
                        <w:r>
                          <w:rPr>
                            <w:rFonts w:ascii="Arial" w:hAnsi="Arial" w:cs="Arial"/>
                            <w:sz w:val="14"/>
                            <w:szCs w:val="14"/>
                          </w:rPr>
                          <w:t>Document lost to follow-up</w:t>
                        </w:r>
                      </w:p>
                    </w:txbxContent>
                  </v:textbox>
                </v:rect>
                <v:rect id="Rectangle 30" o:spid="_x0000_s1058" style="position:absolute;left:25146;top:18288;width:1600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" fillcolor="silver">
                  <v:textbox>
                    <w:txbxContent>
                      <w:p w:rsidR="00B13911" w:rsidRPr="00BE39B2" w:rsidRDefault="00B13911" w:rsidP="00E225C7">
                        <w:pPr>
                          <w:jc w:val="center"/>
                          <w:rPr>
                            <w:rFonts w:ascii="Arial" w:hAnsi="Arial" w:cs="Arial"/>
                            <w:sz w:val="14"/>
                            <w:szCs w:val="14"/>
                          </w:rPr>
                        </w:pPr>
                        <w:r w:rsidRPr="00BE39B2">
                          <w:rPr>
                            <w:rFonts w:ascii="Arial" w:hAnsi="Arial" w:cs="Arial"/>
                            <w:sz w:val="14"/>
                            <w:szCs w:val="14"/>
                          </w:rPr>
                          <w:t xml:space="preserve">Send certified letter within 10 </w:t>
                        </w:r>
                        <w:r>
                          <w:rPr>
                            <w:rFonts w:ascii="Arial" w:hAnsi="Arial" w:cs="Arial"/>
                            <w:sz w:val="14"/>
                            <w:szCs w:val="14"/>
                          </w:rPr>
                          <w:t>working days</w:t>
                        </w:r>
                        <w:r w:rsidRPr="00BE39B2">
                          <w:rPr>
                            <w:rFonts w:ascii="Arial" w:hAnsi="Arial" w:cs="Arial"/>
                            <w:sz w:val="14"/>
                            <w:szCs w:val="14"/>
                          </w:rPr>
                          <w:t xml:space="preserve"> of missed appt. &amp; document pt. refused</w:t>
                        </w:r>
                        <w:r>
                          <w:rPr>
                            <w:rFonts w:ascii="Arial" w:hAnsi="Arial" w:cs="Arial"/>
                            <w:sz w:val="14"/>
                            <w:szCs w:val="14"/>
                          </w:rPr>
                          <w:t>.</w:t>
                        </w:r>
                      </w:p>
                    </w:txbxContent>
                  </v:textbox>
                </v:rect>
                <v:line id="Line 31" o:spid="_x0000_s1059" style="position:absolute;visibility:visible;mso-wrap-style:square" from="12573,45720" to="12579,4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rect id="Rectangle 32" o:spid="_x0000_s1060" style="position:absolute;left:4572;top:46856;width:21717;height:2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" fillcolor="silver">
                  <v:textbox>
                    <w:txbxContent>
                      <w:p w:rsidR="00B13911" w:rsidRPr="00030100" w:rsidRDefault="00B13911" w:rsidP="00E225C7">
                        <w:pPr>
                          <w:rPr>
                            <w:rFonts w:ascii="Arial" w:hAnsi="Arial" w:cs="Arial"/>
                            <w:sz w:val="14"/>
                            <w:szCs w:val="14"/>
                          </w:rPr>
                        </w:pPr>
                        <w:r w:rsidRPr="00030100">
                          <w:rPr>
                            <w:rFonts w:ascii="Arial" w:hAnsi="Arial" w:cs="Arial"/>
                            <w:sz w:val="14"/>
                            <w:szCs w:val="14"/>
                          </w:rPr>
                          <w:t>Does pt. require further diagnostics per report?</w:t>
                        </w:r>
                      </w:p>
                    </w:txbxContent>
                  </v:textbox>
                </v:rect>
                <v:line id="Line 33" o:spid="_x0000_s1061" style="position:absolute;visibility:visible;mso-wrap-style:square" from="12503,49432" to="12509,51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rect id="Rectangle 34" o:spid="_x0000_s1062" style="position:absolute;left:20574;top:52012;width:9505;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" fillcolor="silver">
                  <v:textbox>
                    <w:txbxContent>
                      <w:p w:rsidR="00B13911" w:rsidRPr="009F4898" w:rsidRDefault="00B13911" w:rsidP="00E225C7">
                        <w:pPr>
                          <w:rPr>
                            <w:rFonts w:ascii="Arial" w:hAnsi="Arial" w:cs="Arial"/>
                            <w:sz w:val="14"/>
                            <w:szCs w:val="14"/>
                          </w:rPr>
                        </w:pPr>
                        <w:r w:rsidRPr="009F4898">
                          <w:rPr>
                            <w:rFonts w:ascii="Arial" w:hAnsi="Arial" w:cs="Arial"/>
                            <w:sz w:val="14"/>
                            <w:szCs w:val="14"/>
                          </w:rPr>
                          <w:t xml:space="preserve">NO-Contact pt. &amp; counsel </w:t>
                        </w:r>
                        <w:r>
                          <w:rPr>
                            <w:rFonts w:ascii="Arial" w:hAnsi="Arial" w:cs="Arial"/>
                            <w:sz w:val="14"/>
                            <w:szCs w:val="14"/>
                          </w:rPr>
                          <w:t xml:space="preserve">regarding </w:t>
                        </w:r>
                        <w:r w:rsidRPr="009F4898">
                          <w:rPr>
                            <w:rFonts w:ascii="Arial" w:hAnsi="Arial" w:cs="Arial"/>
                            <w:sz w:val="14"/>
                            <w:szCs w:val="14"/>
                          </w:rPr>
                          <w:t>further screening recommendation</w:t>
                        </w:r>
                        <w:r>
                          <w:rPr>
                            <w:rFonts w:ascii="Arial" w:hAnsi="Arial" w:cs="Arial"/>
                            <w:sz w:val="14"/>
                            <w:szCs w:val="14"/>
                          </w:rPr>
                          <w:t>.</w:t>
                        </w:r>
                      </w:p>
                    </w:txbxContent>
                  </v:textbox>
                </v:rect>
                <v:line id="Line 35" o:spid="_x0000_s1063" style="position:absolute;visibility:visible;mso-wrap-style:square" from="22853,49434" to="22860,51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rect id="Rectangle 36" o:spid="_x0000_s1064" style="position:absolute;left:4572;top:51727;width:13716;height:3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" fillcolor="silver">
                  <v:textbox>
                    <w:txbxContent>
                      <w:p w:rsidR="00B13911" w:rsidRPr="00F07979" w:rsidRDefault="00B13911" w:rsidP="00E225C7">
                        <w:pPr>
                          <w:tabs>
                            <w:tab w:val="left" w:pos="990"/>
                            <w:tab w:val="left" w:pos="1080"/>
                            <w:tab w:val="left" w:pos="1170"/>
                          </w:tabs>
                          <w:jc w:val="center"/>
                          <w:rPr>
                            <w:rFonts w:ascii="Arial" w:hAnsi="Arial" w:cs="Arial"/>
                            <w:sz w:val="14"/>
                            <w:szCs w:val="14"/>
                          </w:rPr>
                        </w:pPr>
                        <w:r w:rsidRPr="00F07979">
                          <w:rPr>
                            <w:rFonts w:ascii="Arial" w:hAnsi="Arial" w:cs="Arial"/>
                            <w:sz w:val="14"/>
                            <w:szCs w:val="14"/>
                          </w:rPr>
                          <w:t>YES-Notify pt. &amp; coordinate further dx procedures</w:t>
                        </w:r>
                        <w:r>
                          <w:rPr>
                            <w:rFonts w:ascii="Arial" w:hAnsi="Arial" w:cs="Arial"/>
                            <w:sz w:val="14"/>
                            <w:szCs w:val="14"/>
                          </w:rPr>
                          <w:t>.</w:t>
                        </w:r>
                      </w:p>
                    </w:txbxContent>
                  </v:textbox>
                </v:rect>
                <v:rect id="Rectangle 37" o:spid="_x0000_s1065" style="position:absolute;left:4572;top:57532;width:16002;height:4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" fillcolor="silver">
                  <v:textbox>
                    <w:txbxContent>
                      <w:p w:rsidR="00B13911" w:rsidRPr="009F4898" w:rsidRDefault="00B13911" w:rsidP="00E225C7">
                        <w:pPr>
                          <w:jc w:val="center"/>
                          <w:rPr>
                            <w:rFonts w:ascii="Arial" w:hAnsi="Arial" w:cs="Arial"/>
                            <w:sz w:val="14"/>
                            <w:szCs w:val="14"/>
                          </w:rPr>
                        </w:pPr>
                        <w:r w:rsidRPr="009F4898">
                          <w:rPr>
                            <w:rFonts w:ascii="Arial" w:hAnsi="Arial" w:cs="Arial"/>
                            <w:sz w:val="14"/>
                            <w:szCs w:val="14"/>
                          </w:rPr>
                          <w:t>Did pt. keep seco</w:t>
                        </w:r>
                        <w:r>
                          <w:rPr>
                            <w:rFonts w:ascii="Arial" w:hAnsi="Arial" w:cs="Arial"/>
                            <w:sz w:val="14"/>
                            <w:szCs w:val="14"/>
                          </w:rPr>
                          <w:t>ndary dx follow-up appointments for services?</w:t>
                        </w:r>
                      </w:p>
                    </w:txbxContent>
                  </v:textbox>
                </v:rect>
                <v:rect id="Rectangle 38" o:spid="_x0000_s1066" style="position:absolute;left:23793;top:58465;width:6286;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" fillcolor="silver">
                  <v:textbox>
                    <w:txbxContent>
                      <w:p w:rsidR="00B13911" w:rsidRPr="00B27F49" w:rsidRDefault="00B13911" w:rsidP="00E225C7">
                        <w:pPr>
                          <w:jc w:val="center"/>
                          <w:rPr>
                            <w:rFonts w:ascii="Arial" w:hAnsi="Arial" w:cs="Arial"/>
                            <w:sz w:val="14"/>
                            <w:szCs w:val="14"/>
                          </w:rPr>
                        </w:pPr>
                        <w:r w:rsidRPr="00B27F49">
                          <w:rPr>
                            <w:rFonts w:ascii="Arial" w:hAnsi="Arial" w:cs="Arial"/>
                            <w:sz w:val="14"/>
                            <w:szCs w:val="14"/>
                          </w:rPr>
                          <w:t>NO</w:t>
                        </w:r>
                      </w:p>
                    </w:txbxContent>
                  </v:textbox>
                </v:rect>
                <v:rect id="Rectangle 39" o:spid="_x0000_s1067" style="position:absolute;left:4368;top:64108;width:26016;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" fillcolor="silver">
                  <v:textbox>
                    <w:txbxContent>
                      <w:p w:rsidR="00B13911" w:rsidRPr="009F4898" w:rsidRDefault="00B13911" w:rsidP="00E225C7">
                        <w:pPr>
                          <w:tabs>
                            <w:tab w:val="left" w:pos="3600"/>
                            <w:tab w:val="left" w:pos="3690"/>
                          </w:tabs>
                          <w:rPr>
                            <w:rFonts w:ascii="Arial" w:hAnsi="Arial" w:cs="Arial"/>
                            <w:sz w:val="14"/>
                            <w:szCs w:val="14"/>
                          </w:rPr>
                        </w:pPr>
                        <w:r w:rsidRPr="009F4898">
                          <w:rPr>
                            <w:rFonts w:ascii="Arial" w:hAnsi="Arial" w:cs="Arial"/>
                            <w:sz w:val="14"/>
                            <w:szCs w:val="14"/>
                          </w:rPr>
                          <w:t xml:space="preserve">YES-Assure that results are obtained &amp; </w:t>
                        </w:r>
                        <w:r>
                          <w:rPr>
                            <w:rFonts w:ascii="Arial" w:hAnsi="Arial" w:cs="Arial"/>
                            <w:sz w:val="14"/>
                            <w:szCs w:val="14"/>
                          </w:rPr>
                          <w:t>documented</w:t>
                        </w:r>
                        <w:r w:rsidRPr="009F4898">
                          <w:rPr>
                            <w:rFonts w:ascii="Arial" w:hAnsi="Arial" w:cs="Arial"/>
                            <w:sz w:val="14"/>
                            <w:szCs w:val="14"/>
                          </w:rPr>
                          <w:t xml:space="preserve">.  Contact pt. by phone within 10 </w:t>
                        </w:r>
                        <w:r>
                          <w:rPr>
                            <w:rFonts w:ascii="Helvetica" w:hAnsi="Helvetica" w:cs="Arial"/>
                            <w:sz w:val="14"/>
                            <w:szCs w:val="14"/>
                          </w:rPr>
                          <w:t>working days</w:t>
                        </w:r>
                        <w:r w:rsidRPr="009F4898">
                          <w:rPr>
                            <w:rFonts w:ascii="Arial" w:hAnsi="Arial" w:cs="Arial"/>
                            <w:sz w:val="14"/>
                            <w:szCs w:val="14"/>
                          </w:rPr>
                          <w:t xml:space="preserve"> of receipt or 30 days from procedure date to discuss further screening/dx results.</w:t>
                        </w:r>
                      </w:p>
                    </w:txbxContent>
                  </v:textbox>
                </v:rect>
                <v:rect id="Rectangle 40" o:spid="_x0000_s1068" style="position:absolute;left:17721;top:19430;width:3429;height: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" fillcolor="silver">
                  <v:textbox>
                    <w:txbxContent>
                      <w:p w:rsidR="00B13911" w:rsidRPr="00BE39B2" w:rsidRDefault="00B13911" w:rsidP="00E225C7">
                        <w:pPr>
                          <w:rPr>
                            <w:rFonts w:ascii="Arial" w:hAnsi="Arial" w:cs="Arial"/>
                            <w:sz w:val="14"/>
                            <w:szCs w:val="14"/>
                          </w:rPr>
                        </w:pPr>
                        <w:r w:rsidRPr="00BE39B2">
                          <w:rPr>
                            <w:rFonts w:ascii="Arial" w:hAnsi="Arial" w:cs="Arial"/>
                            <w:sz w:val="14"/>
                            <w:szCs w:val="14"/>
                          </w:rPr>
                          <w:t>N</w:t>
                        </w:r>
                        <w:r>
                          <w:rPr>
                            <w:rFonts w:ascii="Arial" w:hAnsi="Arial" w:cs="Arial"/>
                            <w:sz w:val="14"/>
                            <w:szCs w:val="14"/>
                          </w:rPr>
                          <w:t>O</w:t>
                        </w:r>
                      </w:p>
                    </w:txbxContent>
                  </v:textbox>
                </v:rect>
                <v:rect id="Rectangle 41" o:spid="_x0000_s1069" style="position:absolute;left:4572;top:28575;width:13716;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" fillcolor="silver">
                  <v:textbox>
                    <w:txbxContent>
                      <w:p w:rsidR="00B13911" w:rsidRPr="00AB3B77" w:rsidRDefault="00B13911" w:rsidP="00E225C7">
                        <w:pPr>
                          <w:jc w:val="center"/>
                          <w:rPr>
                            <w:rFonts w:ascii="Arial" w:hAnsi="Arial" w:cs="Arial"/>
                            <w:color w:val="auto"/>
                            <w:sz w:val="14"/>
                            <w:szCs w:val="14"/>
                          </w:rPr>
                        </w:pPr>
                        <w:r w:rsidRPr="00AB3B77">
                          <w:rPr>
                            <w:rFonts w:ascii="Arial" w:hAnsi="Arial" w:cs="Arial"/>
                            <w:color w:val="auto"/>
                            <w:sz w:val="14"/>
                            <w:szCs w:val="14"/>
                          </w:rPr>
                          <w:t>Send copy of results</w:t>
                        </w:r>
                        <w:r>
                          <w:rPr>
                            <w:rFonts w:ascii="Arial" w:hAnsi="Arial" w:cs="Arial"/>
                            <w:color w:val="auto"/>
                            <w:sz w:val="14"/>
                            <w:szCs w:val="14"/>
                          </w:rPr>
                          <w:t xml:space="preserve">, </w:t>
                        </w:r>
                        <w:proofErr w:type="spellStart"/>
                        <w:r>
                          <w:rPr>
                            <w:rFonts w:ascii="Arial" w:hAnsi="Arial" w:cs="Arial"/>
                            <w:color w:val="auto"/>
                            <w:sz w:val="14"/>
                            <w:szCs w:val="14"/>
                          </w:rPr>
                          <w:t>hx</w:t>
                        </w:r>
                        <w:proofErr w:type="spellEnd"/>
                        <w:r w:rsidRPr="00AB3B77">
                          <w:rPr>
                            <w:rFonts w:ascii="Arial" w:hAnsi="Arial" w:cs="Arial"/>
                            <w:color w:val="auto"/>
                            <w:sz w:val="14"/>
                            <w:szCs w:val="14"/>
                          </w:rPr>
                          <w:t xml:space="preserve"> to LHD contracted provider.</w:t>
                        </w:r>
                      </w:p>
                    </w:txbxContent>
                  </v:textbox>
                </v:rect>
                <v:line id="Line 42" o:spid="_x0000_s1070" style="position:absolute;visibility:visible;mso-wrap-style:square" from="6858,27432" to="6864,28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line id="Line 43" o:spid="_x0000_s1071" style="position:absolute;visibility:visible;mso-wrap-style:square" from="22860,27432" to="2286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rect id="Rectangle 44" o:spid="_x0000_s1072" style="position:absolute;left:19431;top:28572;width:1095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" fillcolor="silver">
                  <v:textbox>
                    <w:txbxContent>
                      <w:p w:rsidR="00B13911" w:rsidRPr="00AB3B77" w:rsidRDefault="00B13911" w:rsidP="00E225C7">
                        <w:pPr>
                          <w:tabs>
                            <w:tab w:val="left" w:pos="900"/>
                            <w:tab w:val="left" w:pos="990"/>
                          </w:tabs>
                          <w:rPr>
                            <w:rFonts w:ascii="Arial" w:hAnsi="Arial" w:cs="Arial"/>
                            <w:color w:val="auto"/>
                            <w:sz w:val="14"/>
                            <w:szCs w:val="14"/>
                          </w:rPr>
                        </w:pPr>
                        <w:r w:rsidRPr="00AB3B77">
                          <w:rPr>
                            <w:rFonts w:ascii="Arial" w:hAnsi="Arial" w:cs="Arial"/>
                            <w:color w:val="auto"/>
                            <w:sz w:val="14"/>
                            <w:szCs w:val="14"/>
                          </w:rPr>
                          <w:t>Send copy of results</w:t>
                        </w:r>
                        <w:r>
                          <w:rPr>
                            <w:rFonts w:ascii="Arial" w:hAnsi="Arial" w:cs="Arial"/>
                            <w:color w:val="auto"/>
                            <w:sz w:val="14"/>
                            <w:szCs w:val="14"/>
                          </w:rPr>
                          <w:t xml:space="preserve">, </w:t>
                        </w:r>
                        <w:proofErr w:type="spellStart"/>
                        <w:r>
                          <w:rPr>
                            <w:rFonts w:ascii="Arial" w:hAnsi="Arial" w:cs="Arial"/>
                            <w:color w:val="auto"/>
                            <w:sz w:val="14"/>
                            <w:szCs w:val="14"/>
                          </w:rPr>
                          <w:t>hx</w:t>
                        </w:r>
                        <w:proofErr w:type="spellEnd"/>
                        <w:r w:rsidRPr="00AB3B77">
                          <w:rPr>
                            <w:rFonts w:ascii="Arial" w:hAnsi="Arial" w:cs="Arial"/>
                            <w:color w:val="auto"/>
                            <w:sz w:val="14"/>
                            <w:szCs w:val="14"/>
                          </w:rPr>
                          <w:t xml:space="preserve"> to PCP.</w:t>
                        </w:r>
                      </w:p>
                    </w:txbxContent>
                  </v:textbox>
                </v:rect>
                <v:line id="Line 45" o:spid="_x0000_s1073" style="position:absolute;visibility:visible;mso-wrap-style:square" from="30861,45720" to="30861,4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46" o:spid="_x0000_s1074" style="position:absolute;visibility:visible;mso-wrap-style:square" from="51435,25139" to="51435,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rect id="Rectangle 47" o:spid="_x0000_s1075" style="position:absolute;left:4368;top:71410;width:26016;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" fillcolor="silver">
                  <v:textbox>
                    <w:txbxContent>
                      <w:p w:rsidR="00B13911" w:rsidRPr="009F4898" w:rsidRDefault="00B13911" w:rsidP="00E225C7">
                        <w:pPr>
                          <w:jc w:val="center"/>
                          <w:rPr>
                            <w:rFonts w:ascii="Arial" w:hAnsi="Arial" w:cs="Arial"/>
                            <w:sz w:val="14"/>
                            <w:szCs w:val="14"/>
                          </w:rPr>
                        </w:pPr>
                        <w:r w:rsidRPr="009F4898">
                          <w:rPr>
                            <w:rFonts w:ascii="Arial" w:hAnsi="Arial" w:cs="Arial"/>
                            <w:sz w:val="14"/>
                            <w:szCs w:val="14"/>
                          </w:rPr>
                          <w:t>Could patient be reached by phone?</w:t>
                        </w:r>
                      </w:p>
                    </w:txbxContent>
                  </v:textbox>
                </v:rect>
                <v:line id="Line 48" o:spid="_x0000_s1076" style="position:absolute;visibility:visible;mso-wrap-style:square" from="12530,74369" to="12530,7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LxAAAANsAAAAPAAAAZHJzL2Rvd25yZXYueG1sRI9BawIx&#10;FITvQv9DeIXeNKvF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FQBL4vEAAAA2wAAAA8A&#10;AAAAAAAAAAAAAAAABwIAAGRycy9kb3ducmV2LnhtbFBLBQYAAAAAAwADALcAAAD4AgAAAAA=&#10;">
                  <v:stroke endarrow="block"/>
                </v:line>
                <v:rect id="Rectangle 49" o:spid="_x0000_s1077" style="position:absolute;left:4571;top:76889;width:16579;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" fillcolor="silver">
                  <v:textbox>
                    <w:txbxContent>
                      <w:p w:rsidR="00B13911" w:rsidRPr="009F4898" w:rsidRDefault="00B13911" w:rsidP="00E225C7">
                        <w:pPr>
                          <w:jc w:val="center"/>
                          <w:rPr>
                            <w:rFonts w:ascii="Arial" w:hAnsi="Arial" w:cs="Arial"/>
                            <w:sz w:val="14"/>
                            <w:szCs w:val="14"/>
                          </w:rPr>
                        </w:pPr>
                        <w:r>
                          <w:rPr>
                            <w:rFonts w:ascii="Arial" w:hAnsi="Arial" w:cs="Arial"/>
                            <w:sz w:val="14"/>
                            <w:szCs w:val="14"/>
                          </w:rPr>
                          <w:t>YES-Assure that pt. u</w:t>
                        </w:r>
                        <w:r w:rsidRPr="009F4898">
                          <w:rPr>
                            <w:rFonts w:ascii="Arial" w:hAnsi="Arial" w:cs="Arial"/>
                            <w:sz w:val="14"/>
                            <w:szCs w:val="14"/>
                          </w:rPr>
                          <w:t>nderstands further screening recommendations</w:t>
                        </w:r>
                        <w:r>
                          <w:rPr>
                            <w:rFonts w:ascii="Arial" w:hAnsi="Arial" w:cs="Arial"/>
                            <w:sz w:val="14"/>
                            <w:szCs w:val="14"/>
                          </w:rPr>
                          <w:t>.</w:t>
                        </w:r>
                      </w:p>
                    </w:txbxContent>
                  </v:textbox>
                </v:rect>
                <v:rect id="Rectangle 50" o:spid="_x0000_s1078" style="position:absolute;left:4572;top:37719;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" fillcolor="silver">
                  <v:textbox>
                    <w:txbxContent>
                      <w:p w:rsidR="00B13911" w:rsidRPr="00226C9A" w:rsidRDefault="00B13911" w:rsidP="00E225C7">
                        <w:pPr>
                          <w:rPr>
                            <w:rFonts w:ascii="Arial" w:hAnsi="Arial" w:cs="Arial"/>
                            <w:sz w:val="14"/>
                            <w:szCs w:val="14"/>
                          </w:rPr>
                        </w:pPr>
                        <w:r>
                          <w:rPr>
                            <w:rFonts w:ascii="Arial" w:hAnsi="Arial" w:cs="Arial"/>
                            <w:sz w:val="14"/>
                            <w:szCs w:val="14"/>
                          </w:rPr>
                          <w:t>YES</w:t>
                        </w:r>
                      </w:p>
                    </w:txbxContent>
                  </v:textbox>
                </v:rect>
                <v:rect id="Rectangle 51" o:spid="_x0000_s1079" style="position:absolute;left:10287;top:37719;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" fillcolor="silver">
                  <v:textbox>
                    <w:txbxContent>
                      <w:p w:rsidR="00B13911" w:rsidRPr="00226C9A" w:rsidRDefault="00B13911" w:rsidP="00E225C7">
                        <w:pPr>
                          <w:rPr>
                            <w:rFonts w:ascii="Arial" w:hAnsi="Arial" w:cs="Arial"/>
                            <w:sz w:val="14"/>
                            <w:szCs w:val="14"/>
                          </w:rPr>
                        </w:pPr>
                        <w:r>
                          <w:rPr>
                            <w:rFonts w:ascii="Arial" w:hAnsi="Arial" w:cs="Arial"/>
                            <w:sz w:val="14"/>
                            <w:szCs w:val="14"/>
                          </w:rPr>
                          <w:t xml:space="preserve">  NO</w:t>
                        </w:r>
                      </w:p>
                    </w:txbxContent>
                  </v:textbox>
                </v:rect>
                <v:line id="Line 52" o:spid="_x0000_s1080" style="position:absolute;visibility:visible;mso-wrap-style:square" from="12585,69124" to="12585,7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mIxAAAANsAAAAPAAAAZHJzL2Rvd25yZXYueG1sRI9BawIx&#10;FITvhf6H8AreatZCu7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Cs6KYjEAAAA2wAAAA8A&#10;AAAAAAAAAAAAAAAABwIAAGRycy9kb3ducmV2LnhtbFBLBQYAAAAAAwADALcAAAD4AgAAAAA=&#10;">
                  <v:stroke endarrow="block"/>
                </v:line>
                <v:line id="Line 53" o:spid="_x0000_s1081" style="position:absolute;visibility:visible;mso-wrap-style:square" from="12550,61836" to="12556,6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36wQAAANsAAAAPAAAAZHJzL2Rvd25yZXYueG1sRE/Pa8Iw&#10;FL4L/g/hCbvZ1M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FqlvfrBAAAA2wAAAA8AAAAA&#10;AAAAAAAAAAAABwIAAGRycy9kb3ducmV2LnhtbFBLBQYAAAAAAwADALcAAAD1AgAAAAA=&#10;">
                  <v:stroke endarrow="block"/>
                </v:line>
                <v:line id="Line 54" o:spid="_x0000_s1082" style="position:absolute;flip:y;visibility:visible;mso-wrap-style:square" from="21150,59687" to="23436,59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5gvxAAAANsAAAAPAAAAZHJzL2Rvd25yZXYueG1sRI9Ba8JA&#10;EIXvBf/DMkIvoW6qVD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LhPmC/EAAAA2wAAAA8A&#10;AAAAAAAAAAAAAAAABwIAAGRycy9kb3ducmV2LnhtbFBLBQYAAAAAAwADALcAAAD4AgAAAAA=&#10;">
                  <v:stroke endarrow="block"/>
                </v:line>
                <v:line id="Line 55" o:spid="_x0000_s1083" style="position:absolute;visibility:visible;mso-wrap-style:square" from="12579,55208" to="12585,57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">
                  <v:stroke endarrow="block"/>
                </v:line>
                <v:line id="Line 56" o:spid="_x0000_s1084" style="position:absolute;visibility:visible;mso-wrap-style:square" from="21150,20579" to="25146,2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line id="Line 57" o:spid="_x0000_s1085" style="position:absolute;visibility:visible;mso-wrap-style:square" from="26255,74369" to="26261,7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rect id="Rectangle 58" o:spid="_x0000_s1086" style="position:absolute;left:22343;top:77424;width:10804;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" fillcolor="silver">
                  <v:textbox>
                    <w:txbxContent>
                      <w:p w:rsidR="00B13911" w:rsidRPr="00C76F54" w:rsidRDefault="00B13911" w:rsidP="00E225C7">
                        <w:pPr>
                          <w:jc w:val="center"/>
                          <w:rPr>
                            <w:rFonts w:ascii="Arial" w:hAnsi="Arial" w:cs="Arial"/>
                            <w:sz w:val="14"/>
                            <w:szCs w:val="14"/>
                          </w:rPr>
                        </w:pPr>
                        <w:r>
                          <w:rPr>
                            <w:rFonts w:ascii="Arial" w:hAnsi="Arial" w:cs="Arial"/>
                            <w:sz w:val="14"/>
                            <w:szCs w:val="14"/>
                          </w:rPr>
                          <w:t>NO</w:t>
                        </w:r>
                      </w:p>
                    </w:txbxContent>
                  </v:textbox>
                </v:rect>
                <v:line id="Line 59" o:spid="_x0000_s1087" style="position:absolute;visibility:visible;mso-wrap-style:square" from="6864,40005" to="6864,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line id="Line 60" o:spid="_x0000_s1088" style="position:absolute;flip:y;visibility:visible;mso-wrap-style:square" from="33147,22856" to="33153,76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">
                  <v:stroke endarrow="block"/>
                </v:line>
                <v:line id="Line 62" o:spid="_x0000_s1089" style="position:absolute;visibility:visible;mso-wrap-style:square" from="20574,40005" to="20574,4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">
                  <v:stroke endarrow="block"/>
                </v:line>
                <v:rect id="Rectangle 63" o:spid="_x0000_s1090" style="position:absolute;left:20574;top:34125;width:6858;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" fillcolor="silver">
                  <v:textbox>
                    <w:txbxContent>
                      <w:p w:rsidR="00B13911" w:rsidRPr="00627F6A" w:rsidRDefault="00B13911" w:rsidP="00E225C7">
                        <w:pPr>
                          <w:rPr>
                            <w:rFonts w:ascii="Arial" w:hAnsi="Arial"/>
                            <w:sz w:val="14"/>
                            <w:szCs w:val="14"/>
                          </w:rPr>
                        </w:pPr>
                        <w:r>
                          <w:rPr>
                            <w:rFonts w:ascii="Arial" w:hAnsi="Arial"/>
                            <w:sz w:val="14"/>
                            <w:szCs w:val="14"/>
                          </w:rPr>
                          <w:t>Yes-PCP follows pt.</w:t>
                        </w:r>
                      </w:p>
                    </w:txbxContent>
                  </v:textbox>
                </v:rect>
                <v:line id="Line 64" o:spid="_x0000_s1091" style="position:absolute;visibility:visible;mso-wrap-style:square" from="22853,31996" to="22853,34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v:line>
                <v:line id="Line 65" o:spid="_x0000_s1092" style="position:absolute;visibility:visible;mso-wrap-style:square" from="12573,36569" to="1257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">
                  <v:stroke endarrow="block"/>
                </v:line>
                <v:line id="Line 66" o:spid="_x0000_s1093" style="position:absolute;visibility:visible;mso-wrap-style:square" from="16002,20570" to="17721,2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line id="Line 67" o:spid="_x0000_s1094" style="position:absolute;visibility:visible;mso-wrap-style:square" from="6858,36569" to="6858,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">
                  <v:stroke endarrow="block"/>
                </v:line>
                <v:rect id="Rectangle 68" o:spid="_x0000_s1095" style="position:absolute;left:46638;top:32737;width:1622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" fillcolor="silver">
                  <v:textbox>
                    <w:txbxContent>
                      <w:p w:rsidR="00B13911" w:rsidRPr="00D43D2E" w:rsidRDefault="00B13911" w:rsidP="00E225C7">
                        <w:pPr>
                          <w:jc w:val="center"/>
                          <w:rPr>
                            <w:rFonts w:ascii="Arial" w:hAnsi="Arial"/>
                            <w:sz w:val="14"/>
                            <w:szCs w:val="14"/>
                          </w:rPr>
                        </w:pPr>
                        <w:r>
                          <w:rPr>
                            <w:rFonts w:ascii="Arial" w:hAnsi="Arial"/>
                            <w:sz w:val="14"/>
                            <w:szCs w:val="14"/>
                          </w:rPr>
                          <w:t>Response from pt. within 10 working days of certified letter.</w:t>
                        </w:r>
                      </w:p>
                    </w:txbxContent>
                  </v:textbox>
                </v:rect>
                <v:shapetype id="_x0000_t32" coordsize="21600,21600" o:spt="32" o:oned="t" path="m,l21600,21600e" filled="f">
                  <v:path arrowok="t" fillok="f" o:connecttype="none"/>
                  <o:lock v:ext="edit" shapetype="t"/>
                </v:shapetype>
                <v:shape id="Straight Arrow Connector 67" o:spid="_x0000_s1096" type="#_x0000_t32" style="position:absolute;left:14859;top:38860;width:18288;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" strokecolor="#4a7ebb">
                  <v:stroke endarrow="open"/>
                </v:shape>
                <v:shape id="Straight Arrow Connector 72" o:spid="_x0000_s1097" type="#_x0000_t32" style="position:absolute;left:29718;top:54535;width:3435;height: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" strokecolor="#4a7ebb">
                  <v:stroke endarrow="open"/>
                </v:shape>
                <v:shape id="Straight Arrow Connector 73" o:spid="_x0000_s1098" type="#_x0000_t32" style="position:absolute;left:30079;top:59528;width:3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" strokecolor="#4a7ebb">
                  <v:stroke endarrow="open"/>
                </v:shape>
                <w10:anchorlock/>
              </v:group>
            </w:pict>
          </mc:Fallback>
        </mc:AlternateContent>
      </w:r>
      <w:bookmarkEnd w:id="46"/>
    </w:p>
    <w:sectPr w:rsidR="00AB4C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44C" w:rsidRDefault="00E5444C">
      <w:r>
        <w:separator/>
      </w:r>
    </w:p>
  </w:endnote>
  <w:endnote w:type="continuationSeparator" w:id="0">
    <w:p w:rsidR="00E5444C" w:rsidRDefault="00E5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911" w:rsidRDefault="00B13911">
    <w:pPr>
      <w:pStyle w:val="Footer"/>
    </w:pPr>
  </w:p>
  <w:p w:rsidR="00B13911" w:rsidRDefault="00B1391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911" w:rsidRDefault="00B13911">
    <w:pPr>
      <w:pStyle w:val="Footer"/>
      <w:spacing w:line="160" w:lineRule="exact"/>
      <w:jc w:val="center"/>
      <w:rPr>
        <w:sz w:val="16"/>
      </w:rPr>
    </w:pPr>
    <w:r>
      <w:rPr>
        <w:sz w:val="16"/>
      </w:rPr>
      <w:t xml:space="preserve">Page </w:t>
    </w:r>
    <w:r>
      <w:rPr>
        <w:sz w:val="16"/>
      </w:rPr>
      <w:fldChar w:fldCharType="begin"/>
    </w:r>
    <w:r>
      <w:rPr>
        <w:sz w:val="16"/>
      </w:rPr>
      <w:instrText xml:space="preserve"> PAGE </w:instrText>
    </w:r>
    <w:r>
      <w:rPr>
        <w:sz w:val="16"/>
      </w:rPr>
      <w:fldChar w:fldCharType="separate"/>
    </w:r>
    <w:r w:rsidR="00CB25DC">
      <w:rPr>
        <w:noProof/>
        <w:sz w:val="16"/>
      </w:rPr>
      <w:t>20</w:t>
    </w:r>
    <w:r>
      <w:rPr>
        <w:sz w:val="16"/>
      </w:rPr>
      <w:fldChar w:fldCharType="end"/>
    </w:r>
    <w:r>
      <w:rPr>
        <w:sz w:val="16"/>
      </w:rPr>
      <w:t xml:space="preserve"> of </w:t>
    </w:r>
    <w:r>
      <w:rPr>
        <w:sz w:val="16"/>
      </w:rPr>
      <w:fldChar w:fldCharType="begin"/>
    </w:r>
    <w:r>
      <w:rPr>
        <w:sz w:val="16"/>
      </w:rPr>
      <w:instrText xml:space="preserve"> NUMPAGES-1  </w:instrText>
    </w:r>
    <w:r>
      <w:rPr>
        <w:sz w:val="16"/>
      </w:rPr>
      <w:fldChar w:fldCharType="end"/>
    </w:r>
    <w:r w:rsidR="00CB25DC">
      <w:rPr>
        <w:sz w:val="16"/>
      </w:rPr>
      <w:t>30</w:t>
    </w:r>
  </w:p>
  <w:p w:rsidR="00B13911" w:rsidRDefault="00B13911">
    <w:pPr>
      <w:pStyle w:val="Footer"/>
      <w:tabs>
        <w:tab w:val="center" w:pos="5400"/>
        <w:tab w:val="right" w:pos="10800"/>
      </w:tabs>
      <w:spacing w:line="160" w:lineRule="exact"/>
      <w:jc w:val="center"/>
      <w:rPr>
        <w:sz w:val="16"/>
      </w:rPr>
    </w:pPr>
    <w:r>
      <w:rPr>
        <w:sz w:val="16"/>
      </w:rPr>
      <w:t>Core Clinical Service Guide</w:t>
    </w:r>
  </w:p>
  <w:p w:rsidR="00B13911" w:rsidRDefault="00B13911" w:rsidP="00A17C5A">
    <w:pPr>
      <w:pStyle w:val="Footer"/>
      <w:spacing w:line="160" w:lineRule="exact"/>
      <w:jc w:val="center"/>
      <w:rPr>
        <w:sz w:val="16"/>
      </w:rPr>
    </w:pPr>
    <w:r>
      <w:rPr>
        <w:sz w:val="16"/>
      </w:rPr>
      <w:t xml:space="preserve">Section: Cancer Screening/Follow-Up </w:t>
    </w:r>
  </w:p>
  <w:p w:rsidR="00B13911" w:rsidRDefault="007866D0">
    <w:pPr>
      <w:pStyle w:val="Footer"/>
      <w:spacing w:line="160" w:lineRule="exact"/>
      <w:jc w:val="center"/>
      <w:rPr>
        <w:sz w:val="16"/>
      </w:rPr>
    </w:pPr>
    <w:r>
      <w:rPr>
        <w:sz w:val="16"/>
      </w:rPr>
      <w:t>July 1, 2018</w:t>
    </w:r>
  </w:p>
  <w:p w:rsidR="00B13911" w:rsidRDefault="00B1391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44C" w:rsidRDefault="00E5444C">
      <w:r>
        <w:separator/>
      </w:r>
    </w:p>
  </w:footnote>
  <w:footnote w:type="continuationSeparator" w:id="0">
    <w:p w:rsidR="00E5444C" w:rsidRDefault="00E54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911" w:rsidRDefault="00B13911">
    <w:pPr>
      <w:pStyle w:val="Header"/>
    </w:pPr>
  </w:p>
  <w:p w:rsidR="00B13911" w:rsidRDefault="00B1391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3FD"/>
    <w:multiLevelType w:val="hybridMultilevel"/>
    <w:tmpl w:val="71E008B0"/>
    <w:lvl w:ilvl="0" w:tplc="FAD8C852">
      <w:start w:val="1"/>
      <w:numFmt w:val="bullet"/>
      <w:lvlText w:val=""/>
      <w:lvlJc w:val="left"/>
      <w:pPr>
        <w:tabs>
          <w:tab w:val="num" w:pos="-78"/>
        </w:tabs>
        <w:ind w:left="-150" w:hanging="288"/>
      </w:pPr>
      <w:rPr>
        <w:rFonts w:ascii="Symbol" w:hAnsi="Symbol" w:hint="default"/>
        <w:color w:val="auto"/>
      </w:rPr>
    </w:lvl>
    <w:lvl w:ilvl="1" w:tplc="04090003">
      <w:start w:val="1"/>
      <w:numFmt w:val="bullet"/>
      <w:lvlText w:val="o"/>
      <w:lvlJc w:val="left"/>
      <w:pPr>
        <w:tabs>
          <w:tab w:val="num" w:pos="660"/>
        </w:tabs>
        <w:ind w:left="660" w:hanging="360"/>
      </w:pPr>
      <w:rPr>
        <w:rFonts w:ascii="Courier New" w:hAnsi="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 w15:restartNumberingAfterBreak="0">
    <w:nsid w:val="01B7095E"/>
    <w:multiLevelType w:val="hybridMultilevel"/>
    <w:tmpl w:val="62DE7970"/>
    <w:lvl w:ilvl="0" w:tplc="A442E3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787781"/>
    <w:multiLevelType w:val="hybridMultilevel"/>
    <w:tmpl w:val="40B28006"/>
    <w:lvl w:ilvl="0" w:tplc="114E6390">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3E5078C"/>
    <w:multiLevelType w:val="hybridMultilevel"/>
    <w:tmpl w:val="6272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52E3D"/>
    <w:multiLevelType w:val="multilevel"/>
    <w:tmpl w:val="15F2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57FCA"/>
    <w:multiLevelType w:val="hybridMultilevel"/>
    <w:tmpl w:val="6688E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1D6BA0"/>
    <w:multiLevelType w:val="multilevel"/>
    <w:tmpl w:val="612C4A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8562F2"/>
    <w:multiLevelType w:val="hybridMultilevel"/>
    <w:tmpl w:val="581E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E174E"/>
    <w:multiLevelType w:val="hybridMultilevel"/>
    <w:tmpl w:val="74AC57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1B909C0"/>
    <w:multiLevelType w:val="hybridMultilevel"/>
    <w:tmpl w:val="888E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E5B1A"/>
    <w:multiLevelType w:val="hybridMultilevel"/>
    <w:tmpl w:val="76DE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972F2"/>
    <w:multiLevelType w:val="hybridMultilevel"/>
    <w:tmpl w:val="ADE6CD80"/>
    <w:lvl w:ilvl="0" w:tplc="04090001">
      <w:start w:val="1"/>
      <w:numFmt w:val="bullet"/>
      <w:lvlText w:val=""/>
      <w:lvlJc w:val="left"/>
      <w:pPr>
        <w:ind w:left="645" w:hanging="360"/>
      </w:pPr>
      <w:rPr>
        <w:rFonts w:ascii="Symbol" w:hAnsi="Symbol" w:hint="default"/>
        <w:sz w:val="24"/>
        <w:szCs w:val="24"/>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15E36A88"/>
    <w:multiLevelType w:val="hybridMultilevel"/>
    <w:tmpl w:val="80A00636"/>
    <w:lvl w:ilvl="0" w:tplc="B8F4FC0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02142"/>
    <w:multiLevelType w:val="hybridMultilevel"/>
    <w:tmpl w:val="1DC0C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69B64C9"/>
    <w:multiLevelType w:val="hybridMultilevel"/>
    <w:tmpl w:val="8ACAF0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17136558"/>
    <w:multiLevelType w:val="hybridMultilevel"/>
    <w:tmpl w:val="0C206B00"/>
    <w:lvl w:ilvl="0" w:tplc="475888A4">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AA033B"/>
    <w:multiLevelType w:val="hybridMultilevel"/>
    <w:tmpl w:val="4CD4D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A950D10"/>
    <w:multiLevelType w:val="hybridMultilevel"/>
    <w:tmpl w:val="010C88C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AC11291"/>
    <w:multiLevelType w:val="hybridMultilevel"/>
    <w:tmpl w:val="AD2AB986"/>
    <w:lvl w:ilvl="0" w:tplc="C6CC2C74">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BFD7956"/>
    <w:multiLevelType w:val="hybridMultilevel"/>
    <w:tmpl w:val="C2769D88"/>
    <w:lvl w:ilvl="0" w:tplc="04090001">
      <w:start w:val="1"/>
      <w:numFmt w:val="bullet"/>
      <w:lvlText w:val=""/>
      <w:lvlJc w:val="left"/>
      <w:pPr>
        <w:ind w:left="720" w:hanging="360"/>
      </w:pPr>
      <w:rPr>
        <w:rFonts w:ascii="Symbol" w:hAnsi="Symbol"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1C779C8"/>
    <w:multiLevelType w:val="hybridMultilevel"/>
    <w:tmpl w:val="7C149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8B7A42"/>
    <w:multiLevelType w:val="hybridMultilevel"/>
    <w:tmpl w:val="0832A80A"/>
    <w:lvl w:ilvl="0" w:tplc="04090001">
      <w:start w:val="1"/>
      <w:numFmt w:val="bullet"/>
      <w:lvlText w:val=""/>
      <w:lvlJc w:val="left"/>
      <w:pPr>
        <w:ind w:left="1710" w:hanging="360"/>
      </w:pPr>
      <w:rPr>
        <w:rFonts w:ascii="Symbol" w:hAnsi="Symbol" w:hint="default"/>
      </w:rPr>
    </w:lvl>
    <w:lvl w:ilvl="1" w:tplc="04090001">
      <w:start w:val="1"/>
      <w:numFmt w:val="bullet"/>
      <w:lvlText w:val=""/>
      <w:lvlJc w:val="left"/>
      <w:pPr>
        <w:ind w:left="2430" w:hanging="360"/>
      </w:pPr>
      <w:rPr>
        <w:rFonts w:ascii="Symbol" w:hAnsi="Symbol"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274F2F82"/>
    <w:multiLevelType w:val="hybridMultilevel"/>
    <w:tmpl w:val="85A8EC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92127E"/>
    <w:multiLevelType w:val="hybridMultilevel"/>
    <w:tmpl w:val="2FAAF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CC67019"/>
    <w:multiLevelType w:val="hybridMultilevel"/>
    <w:tmpl w:val="DEFAD130"/>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5" w15:restartNumberingAfterBreak="0">
    <w:nsid w:val="2F271D7B"/>
    <w:multiLevelType w:val="hybridMultilevel"/>
    <w:tmpl w:val="4B74FA3C"/>
    <w:lvl w:ilvl="0" w:tplc="0409000F">
      <w:start w:val="1"/>
      <w:numFmt w:val="decimal"/>
      <w:lvlText w:val="%1."/>
      <w:lvlJc w:val="left"/>
      <w:pPr>
        <w:tabs>
          <w:tab w:val="num" w:pos="0"/>
        </w:tabs>
        <w:ind w:left="0" w:hanging="360"/>
      </w:pPr>
      <w:rPr>
        <w:rFonts w:cs="Times New Roman"/>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6" w15:restartNumberingAfterBreak="0">
    <w:nsid w:val="300D277E"/>
    <w:multiLevelType w:val="hybridMultilevel"/>
    <w:tmpl w:val="B38A6074"/>
    <w:lvl w:ilvl="0" w:tplc="B9AC9F7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37E47758"/>
    <w:multiLevelType w:val="hybridMultilevel"/>
    <w:tmpl w:val="0CBE3C02"/>
    <w:lvl w:ilvl="0" w:tplc="35A0CC00">
      <w:start w:val="1"/>
      <w:numFmt w:val="decimal"/>
      <w:lvlText w:val="%1."/>
      <w:lvlJc w:val="left"/>
      <w:pPr>
        <w:tabs>
          <w:tab w:val="num" w:pos="426"/>
        </w:tabs>
        <w:ind w:left="426" w:hanging="360"/>
      </w:pPr>
      <w:rPr>
        <w:rFonts w:cs="Times New Roman" w:hint="default"/>
      </w:rPr>
    </w:lvl>
    <w:lvl w:ilvl="1" w:tplc="848ED3F4">
      <w:start w:val="7"/>
      <w:numFmt w:val="upperLetter"/>
      <w:lvlText w:val="%2."/>
      <w:lvlJc w:val="left"/>
      <w:pPr>
        <w:tabs>
          <w:tab w:val="num" w:pos="1506"/>
        </w:tabs>
        <w:ind w:left="1506" w:hanging="360"/>
      </w:pPr>
      <w:rPr>
        <w:rFonts w:cs="Times New Roman" w:hint="default"/>
        <w:u w:val="none"/>
      </w:rPr>
    </w:lvl>
    <w:lvl w:ilvl="2" w:tplc="966ACD1A">
      <w:start w:val="1"/>
      <w:numFmt w:val="decimal"/>
      <w:lvlText w:val="%3."/>
      <w:lvlJc w:val="left"/>
      <w:pPr>
        <w:tabs>
          <w:tab w:val="num" w:pos="2406"/>
        </w:tabs>
        <w:ind w:left="2406" w:hanging="360"/>
      </w:pPr>
      <w:rPr>
        <w:rFonts w:cs="Times New Roman" w:hint="default"/>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28" w15:restartNumberingAfterBreak="0">
    <w:nsid w:val="39A363F6"/>
    <w:multiLevelType w:val="hybridMultilevel"/>
    <w:tmpl w:val="213A2060"/>
    <w:lvl w:ilvl="0" w:tplc="BE683AE2">
      <w:start w:val="1"/>
      <w:numFmt w:val="decimal"/>
      <w:lvlText w:val="%1."/>
      <w:lvlJc w:val="left"/>
      <w:pPr>
        <w:ind w:left="180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964297"/>
    <w:multiLevelType w:val="hybridMultilevel"/>
    <w:tmpl w:val="16CE50FC"/>
    <w:lvl w:ilvl="0" w:tplc="C8805F5E">
      <w:start w:val="1"/>
      <w:numFmt w:val="decimal"/>
      <w:lvlText w:val="%1."/>
      <w:lvlJc w:val="left"/>
      <w:pPr>
        <w:ind w:left="-54" w:hanging="360"/>
      </w:pPr>
      <w:rPr>
        <w:rFonts w:hint="default"/>
        <w:b w:val="0"/>
        <w:u w:val="none"/>
      </w:rPr>
    </w:lvl>
    <w:lvl w:ilvl="1" w:tplc="04090019" w:tentative="1">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30" w15:restartNumberingAfterBreak="0">
    <w:nsid w:val="3AF8053C"/>
    <w:multiLevelType w:val="hybridMultilevel"/>
    <w:tmpl w:val="1BD4EB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C694FE7"/>
    <w:multiLevelType w:val="hybridMultilevel"/>
    <w:tmpl w:val="28D0387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3D4F5199"/>
    <w:multiLevelType w:val="hybridMultilevel"/>
    <w:tmpl w:val="3FA88A5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42AD1F27"/>
    <w:multiLevelType w:val="hybridMultilevel"/>
    <w:tmpl w:val="274CDCF4"/>
    <w:lvl w:ilvl="0" w:tplc="2AFE9D08">
      <w:start w:val="1"/>
      <w:numFmt w:val="decimal"/>
      <w:lvlText w:val="%1."/>
      <w:lvlJc w:val="left"/>
      <w:pPr>
        <w:tabs>
          <w:tab w:val="num" w:pos="810"/>
        </w:tabs>
        <w:ind w:left="810" w:hanging="360"/>
      </w:pPr>
      <w:rPr>
        <w:rFonts w:cs="Times New Roman"/>
        <w:color w:val="auto"/>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34" w15:restartNumberingAfterBreak="0">
    <w:nsid w:val="43880AC4"/>
    <w:multiLevelType w:val="hybridMultilevel"/>
    <w:tmpl w:val="63D69D4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497728AE"/>
    <w:multiLevelType w:val="hybridMultilevel"/>
    <w:tmpl w:val="857ECB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4A9C11DD"/>
    <w:multiLevelType w:val="hybridMultilevel"/>
    <w:tmpl w:val="10C4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CC297A"/>
    <w:multiLevelType w:val="hybridMultilevel"/>
    <w:tmpl w:val="C2E8BD8E"/>
    <w:lvl w:ilvl="0" w:tplc="42F66C2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B680BFD"/>
    <w:multiLevelType w:val="hybridMultilevel"/>
    <w:tmpl w:val="2946C9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E456E79"/>
    <w:multiLevelType w:val="hybridMultilevel"/>
    <w:tmpl w:val="9CA4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360890"/>
    <w:multiLevelType w:val="hybridMultilevel"/>
    <w:tmpl w:val="39EC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594FA9"/>
    <w:multiLevelType w:val="hybridMultilevel"/>
    <w:tmpl w:val="37E0D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C73FF1"/>
    <w:multiLevelType w:val="hybridMultilevel"/>
    <w:tmpl w:val="9EE4068A"/>
    <w:lvl w:ilvl="0" w:tplc="F002192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FB2E71"/>
    <w:multiLevelType w:val="hybridMultilevel"/>
    <w:tmpl w:val="6D34D064"/>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4" w15:restartNumberingAfterBreak="0">
    <w:nsid w:val="54CA197E"/>
    <w:multiLevelType w:val="hybridMultilevel"/>
    <w:tmpl w:val="000AC53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5C64C0"/>
    <w:multiLevelType w:val="hybridMultilevel"/>
    <w:tmpl w:val="0134767E"/>
    <w:lvl w:ilvl="0" w:tplc="3954C4AC">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9EB5A0D"/>
    <w:multiLevelType w:val="hybridMultilevel"/>
    <w:tmpl w:val="A720EA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AAA74B8"/>
    <w:multiLevelType w:val="hybridMultilevel"/>
    <w:tmpl w:val="9A52B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D5560DA"/>
    <w:multiLevelType w:val="hybridMultilevel"/>
    <w:tmpl w:val="E9C4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16707B"/>
    <w:multiLevelType w:val="hybridMultilevel"/>
    <w:tmpl w:val="FBE4E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27C7659"/>
    <w:multiLevelType w:val="hybridMultilevel"/>
    <w:tmpl w:val="7854BF20"/>
    <w:lvl w:ilvl="0" w:tplc="316ED648">
      <w:start w:val="1"/>
      <w:numFmt w:val="upperLetter"/>
      <w:lvlText w:val="%1."/>
      <w:lvlJc w:val="left"/>
      <w:pPr>
        <w:tabs>
          <w:tab w:val="num" w:pos="360"/>
        </w:tabs>
        <w:ind w:left="360" w:hanging="360"/>
      </w:pPr>
      <w:rPr>
        <w:rFonts w:cs="Times New Roman" w:hint="default"/>
      </w:rPr>
    </w:lvl>
    <w:lvl w:ilvl="1" w:tplc="8A8215C8">
      <w:start w:val="1"/>
      <w:numFmt w:val="decimal"/>
      <w:lvlText w:val="%2."/>
      <w:lvlJc w:val="left"/>
      <w:pPr>
        <w:tabs>
          <w:tab w:val="num" w:pos="1440"/>
        </w:tabs>
        <w:ind w:left="1440" w:hanging="360"/>
      </w:pPr>
      <w:rPr>
        <w:rFonts w:cs="Times New Roman" w:hint="default"/>
      </w:rPr>
    </w:lvl>
    <w:lvl w:ilvl="2" w:tplc="CD3AA1D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34D4E0E"/>
    <w:multiLevelType w:val="hybridMultilevel"/>
    <w:tmpl w:val="A3207182"/>
    <w:lvl w:ilvl="0" w:tplc="1EEC85CC">
      <w:start w:val="1"/>
      <w:numFmt w:val="lowerLetter"/>
      <w:lvlText w:val="%1."/>
      <w:lvlJc w:val="left"/>
      <w:pPr>
        <w:ind w:left="1440" w:hanging="360"/>
      </w:pPr>
      <w:rPr>
        <w:rFonts w:ascii="Times New Roman" w:eastAsia="Times New Roman" w:hAnsi="Times New Roman" w:cs="Times New Roman"/>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35031C2"/>
    <w:multiLevelType w:val="hybridMultilevel"/>
    <w:tmpl w:val="519EAAE0"/>
    <w:lvl w:ilvl="0" w:tplc="FAD8C852">
      <w:start w:val="1"/>
      <w:numFmt w:val="bullet"/>
      <w:lvlText w:val=""/>
      <w:lvlJc w:val="left"/>
      <w:pPr>
        <w:tabs>
          <w:tab w:val="num" w:pos="1170"/>
        </w:tabs>
        <w:ind w:left="1098" w:hanging="288"/>
      </w:pPr>
      <w:rPr>
        <w:rFonts w:ascii="Symbol" w:hAnsi="Symbol" w:hint="default"/>
        <w:color w:val="auto"/>
      </w:rPr>
    </w:lvl>
    <w:lvl w:ilvl="1" w:tplc="04090003">
      <w:start w:val="1"/>
      <w:numFmt w:val="bullet"/>
      <w:lvlText w:val="o"/>
      <w:lvlJc w:val="left"/>
      <w:pPr>
        <w:tabs>
          <w:tab w:val="num" w:pos="1908"/>
        </w:tabs>
        <w:ind w:left="1908" w:hanging="360"/>
      </w:pPr>
      <w:rPr>
        <w:rFonts w:ascii="Courier New" w:hAnsi="Courier New" w:hint="default"/>
      </w:rPr>
    </w:lvl>
    <w:lvl w:ilvl="2" w:tplc="04090005" w:tentative="1">
      <w:start w:val="1"/>
      <w:numFmt w:val="bullet"/>
      <w:lvlText w:val=""/>
      <w:lvlJc w:val="left"/>
      <w:pPr>
        <w:tabs>
          <w:tab w:val="num" w:pos="2628"/>
        </w:tabs>
        <w:ind w:left="2628" w:hanging="360"/>
      </w:pPr>
      <w:rPr>
        <w:rFonts w:ascii="Wingdings" w:hAnsi="Wingdings" w:hint="default"/>
      </w:rPr>
    </w:lvl>
    <w:lvl w:ilvl="3" w:tplc="04090001" w:tentative="1">
      <w:start w:val="1"/>
      <w:numFmt w:val="bullet"/>
      <w:lvlText w:val=""/>
      <w:lvlJc w:val="left"/>
      <w:pPr>
        <w:tabs>
          <w:tab w:val="num" w:pos="3348"/>
        </w:tabs>
        <w:ind w:left="3348" w:hanging="360"/>
      </w:pPr>
      <w:rPr>
        <w:rFonts w:ascii="Symbol" w:hAnsi="Symbol" w:hint="default"/>
      </w:rPr>
    </w:lvl>
    <w:lvl w:ilvl="4" w:tplc="04090003" w:tentative="1">
      <w:start w:val="1"/>
      <w:numFmt w:val="bullet"/>
      <w:lvlText w:val="o"/>
      <w:lvlJc w:val="left"/>
      <w:pPr>
        <w:tabs>
          <w:tab w:val="num" w:pos="4068"/>
        </w:tabs>
        <w:ind w:left="4068" w:hanging="360"/>
      </w:pPr>
      <w:rPr>
        <w:rFonts w:ascii="Courier New" w:hAnsi="Courier New" w:hint="default"/>
      </w:rPr>
    </w:lvl>
    <w:lvl w:ilvl="5" w:tplc="04090005" w:tentative="1">
      <w:start w:val="1"/>
      <w:numFmt w:val="bullet"/>
      <w:lvlText w:val=""/>
      <w:lvlJc w:val="left"/>
      <w:pPr>
        <w:tabs>
          <w:tab w:val="num" w:pos="4788"/>
        </w:tabs>
        <w:ind w:left="4788" w:hanging="360"/>
      </w:pPr>
      <w:rPr>
        <w:rFonts w:ascii="Wingdings" w:hAnsi="Wingdings" w:hint="default"/>
      </w:rPr>
    </w:lvl>
    <w:lvl w:ilvl="6" w:tplc="04090001" w:tentative="1">
      <w:start w:val="1"/>
      <w:numFmt w:val="bullet"/>
      <w:lvlText w:val=""/>
      <w:lvlJc w:val="left"/>
      <w:pPr>
        <w:tabs>
          <w:tab w:val="num" w:pos="5508"/>
        </w:tabs>
        <w:ind w:left="5508" w:hanging="360"/>
      </w:pPr>
      <w:rPr>
        <w:rFonts w:ascii="Symbol" w:hAnsi="Symbol" w:hint="default"/>
      </w:rPr>
    </w:lvl>
    <w:lvl w:ilvl="7" w:tplc="04090003" w:tentative="1">
      <w:start w:val="1"/>
      <w:numFmt w:val="bullet"/>
      <w:lvlText w:val="o"/>
      <w:lvlJc w:val="left"/>
      <w:pPr>
        <w:tabs>
          <w:tab w:val="num" w:pos="6228"/>
        </w:tabs>
        <w:ind w:left="6228" w:hanging="360"/>
      </w:pPr>
      <w:rPr>
        <w:rFonts w:ascii="Courier New" w:hAnsi="Courier New" w:hint="default"/>
      </w:rPr>
    </w:lvl>
    <w:lvl w:ilvl="8" w:tplc="04090005" w:tentative="1">
      <w:start w:val="1"/>
      <w:numFmt w:val="bullet"/>
      <w:lvlText w:val=""/>
      <w:lvlJc w:val="left"/>
      <w:pPr>
        <w:tabs>
          <w:tab w:val="num" w:pos="6948"/>
        </w:tabs>
        <w:ind w:left="6948" w:hanging="360"/>
      </w:pPr>
      <w:rPr>
        <w:rFonts w:ascii="Wingdings" w:hAnsi="Wingdings" w:hint="default"/>
      </w:rPr>
    </w:lvl>
  </w:abstractNum>
  <w:abstractNum w:abstractNumId="53" w15:restartNumberingAfterBreak="0">
    <w:nsid w:val="689E3515"/>
    <w:multiLevelType w:val="hybridMultilevel"/>
    <w:tmpl w:val="3BDE3336"/>
    <w:lvl w:ilvl="0" w:tplc="CEF050A8">
      <w:start w:val="1"/>
      <w:numFmt w:val="bullet"/>
      <w:lvlText w:val=""/>
      <w:lvlJc w:val="left"/>
      <w:pPr>
        <w:tabs>
          <w:tab w:val="num" w:pos="1440"/>
        </w:tabs>
        <w:ind w:left="1224"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98A2468"/>
    <w:multiLevelType w:val="hybridMultilevel"/>
    <w:tmpl w:val="A5AAFC4A"/>
    <w:lvl w:ilvl="0" w:tplc="FAD8C852">
      <w:start w:val="1"/>
      <w:numFmt w:val="bullet"/>
      <w:lvlText w:val=""/>
      <w:lvlJc w:val="left"/>
      <w:pPr>
        <w:tabs>
          <w:tab w:val="num" w:pos="1032"/>
        </w:tabs>
        <w:ind w:left="960" w:hanging="288"/>
      </w:pPr>
      <w:rPr>
        <w:rFonts w:ascii="Symbol" w:hAnsi="Symbol" w:hint="default"/>
        <w:color w:val="auto"/>
      </w:rPr>
    </w:lvl>
    <w:lvl w:ilvl="1" w:tplc="04090003" w:tentative="1">
      <w:start w:val="1"/>
      <w:numFmt w:val="bullet"/>
      <w:lvlText w:val="o"/>
      <w:lvlJc w:val="left"/>
      <w:pPr>
        <w:tabs>
          <w:tab w:val="num" w:pos="1770"/>
        </w:tabs>
        <w:ind w:left="1770" w:hanging="360"/>
      </w:pPr>
      <w:rPr>
        <w:rFonts w:ascii="Courier New" w:hAnsi="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55" w15:restartNumberingAfterBreak="0">
    <w:nsid w:val="69D1536D"/>
    <w:multiLevelType w:val="hybridMultilevel"/>
    <w:tmpl w:val="7D8CF42C"/>
    <w:lvl w:ilvl="0" w:tplc="42F66C2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0"/>
        </w:tabs>
        <w:ind w:left="0"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56" w15:restartNumberingAfterBreak="0">
    <w:nsid w:val="709C6581"/>
    <w:multiLevelType w:val="hybridMultilevel"/>
    <w:tmpl w:val="A476D16A"/>
    <w:lvl w:ilvl="0" w:tplc="BE683AE2">
      <w:start w:val="1"/>
      <w:numFmt w:val="decimal"/>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6877129"/>
    <w:multiLevelType w:val="hybridMultilevel"/>
    <w:tmpl w:val="2788F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8CF6008"/>
    <w:multiLevelType w:val="hybridMultilevel"/>
    <w:tmpl w:val="C74AE776"/>
    <w:lvl w:ilvl="0" w:tplc="CEF050A8">
      <w:start w:val="1"/>
      <w:numFmt w:val="bullet"/>
      <w:lvlText w:val=""/>
      <w:lvlJc w:val="left"/>
      <w:pPr>
        <w:tabs>
          <w:tab w:val="num" w:pos="1440"/>
        </w:tabs>
        <w:ind w:left="1224"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517CBF"/>
    <w:multiLevelType w:val="hybridMultilevel"/>
    <w:tmpl w:val="924A9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A240CBE"/>
    <w:multiLevelType w:val="hybridMultilevel"/>
    <w:tmpl w:val="E6B6885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672204"/>
    <w:multiLevelType w:val="hybridMultilevel"/>
    <w:tmpl w:val="00925E40"/>
    <w:lvl w:ilvl="0" w:tplc="5B146BE2">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2" w15:restartNumberingAfterBreak="0">
    <w:nsid w:val="7BA52ED3"/>
    <w:multiLevelType w:val="hybridMultilevel"/>
    <w:tmpl w:val="3C2A784C"/>
    <w:lvl w:ilvl="0" w:tplc="041AB598">
      <w:start w:val="1"/>
      <w:numFmt w:val="decimal"/>
      <w:lvlText w:val="%1."/>
      <w:lvlJc w:val="left"/>
      <w:pPr>
        <w:ind w:left="3240" w:hanging="360"/>
      </w:pPr>
      <w:rPr>
        <w:rFonts w:hint="default"/>
        <w:b w:val="0"/>
        <w:u w:val="none"/>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15:restartNumberingAfterBreak="0">
    <w:nsid w:val="7C0C1B09"/>
    <w:multiLevelType w:val="hybridMultilevel"/>
    <w:tmpl w:val="CB8C41C8"/>
    <w:lvl w:ilvl="0" w:tplc="CEF050A8">
      <w:start w:val="1"/>
      <w:numFmt w:val="bullet"/>
      <w:lvlText w:val=""/>
      <w:lvlJc w:val="left"/>
      <w:pPr>
        <w:tabs>
          <w:tab w:val="num" w:pos="1440"/>
        </w:tabs>
        <w:ind w:left="1224"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3428B8"/>
    <w:multiLevelType w:val="hybridMultilevel"/>
    <w:tmpl w:val="08D67CE4"/>
    <w:lvl w:ilvl="0" w:tplc="CBE6BB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ED7360"/>
    <w:multiLevelType w:val="hybridMultilevel"/>
    <w:tmpl w:val="034CFB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7D3D6E33"/>
    <w:multiLevelType w:val="multilevel"/>
    <w:tmpl w:val="6FD23A1C"/>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1428A4"/>
    <w:multiLevelType w:val="hybridMultilevel"/>
    <w:tmpl w:val="04F807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EE56493"/>
    <w:multiLevelType w:val="hybridMultilevel"/>
    <w:tmpl w:val="4864B8D8"/>
    <w:lvl w:ilvl="0" w:tplc="FAD8C852">
      <w:start w:val="1"/>
      <w:numFmt w:val="bullet"/>
      <w:lvlText w:val=""/>
      <w:lvlJc w:val="left"/>
      <w:pPr>
        <w:tabs>
          <w:tab w:val="num" w:pos="1032"/>
        </w:tabs>
        <w:ind w:left="960" w:hanging="288"/>
      </w:pPr>
      <w:rPr>
        <w:rFonts w:ascii="Symbol" w:hAnsi="Symbol" w:hint="default"/>
        <w:color w:val="auto"/>
      </w:rPr>
    </w:lvl>
    <w:lvl w:ilvl="1" w:tplc="04090003" w:tentative="1">
      <w:start w:val="1"/>
      <w:numFmt w:val="bullet"/>
      <w:lvlText w:val="o"/>
      <w:lvlJc w:val="left"/>
      <w:pPr>
        <w:tabs>
          <w:tab w:val="num" w:pos="1770"/>
        </w:tabs>
        <w:ind w:left="1770" w:hanging="360"/>
      </w:pPr>
      <w:rPr>
        <w:rFonts w:ascii="Courier New" w:hAnsi="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num w:numId="1">
    <w:abstractNumId w:val="53"/>
  </w:num>
  <w:num w:numId="2">
    <w:abstractNumId w:val="63"/>
  </w:num>
  <w:num w:numId="3">
    <w:abstractNumId w:val="58"/>
  </w:num>
  <w:num w:numId="4">
    <w:abstractNumId w:val="50"/>
  </w:num>
  <w:num w:numId="5">
    <w:abstractNumId w:val="22"/>
  </w:num>
  <w:num w:numId="6">
    <w:abstractNumId w:val="42"/>
  </w:num>
  <w:num w:numId="7">
    <w:abstractNumId w:val="61"/>
  </w:num>
  <w:num w:numId="8">
    <w:abstractNumId w:val="27"/>
  </w:num>
  <w:num w:numId="9">
    <w:abstractNumId w:val="25"/>
  </w:num>
  <w:num w:numId="10">
    <w:abstractNumId w:val="33"/>
  </w:num>
  <w:num w:numId="11">
    <w:abstractNumId w:val="2"/>
  </w:num>
  <w:num w:numId="12">
    <w:abstractNumId w:val="10"/>
  </w:num>
  <w:num w:numId="13">
    <w:abstractNumId w:val="5"/>
  </w:num>
  <w:num w:numId="14">
    <w:abstractNumId w:val="16"/>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num>
  <w:num w:numId="17">
    <w:abstractNumId w:val="68"/>
  </w:num>
  <w:num w:numId="18">
    <w:abstractNumId w:val="0"/>
  </w:num>
  <w:num w:numId="19">
    <w:abstractNumId w:val="52"/>
  </w:num>
  <w:num w:numId="20">
    <w:abstractNumId w:val="55"/>
  </w:num>
  <w:num w:numId="21">
    <w:abstractNumId w:val="37"/>
  </w:num>
  <w:num w:numId="22">
    <w:abstractNumId w:val="8"/>
  </w:num>
  <w:num w:numId="23">
    <w:abstractNumId w:val="34"/>
  </w:num>
  <w:num w:numId="24">
    <w:abstractNumId w:val="3"/>
  </w:num>
  <w:num w:numId="25">
    <w:abstractNumId w:val="67"/>
  </w:num>
  <w:num w:numId="26">
    <w:abstractNumId w:val="24"/>
  </w:num>
  <w:num w:numId="27">
    <w:abstractNumId w:val="35"/>
  </w:num>
  <w:num w:numId="28">
    <w:abstractNumId w:val="65"/>
  </w:num>
  <w:num w:numId="29">
    <w:abstractNumId w:val="32"/>
  </w:num>
  <w:num w:numId="30">
    <w:abstractNumId w:val="46"/>
  </w:num>
  <w:num w:numId="31">
    <w:abstractNumId w:val="28"/>
  </w:num>
  <w:num w:numId="32">
    <w:abstractNumId w:val="56"/>
  </w:num>
  <w:num w:numId="33">
    <w:abstractNumId w:val="1"/>
  </w:num>
  <w:num w:numId="34">
    <w:abstractNumId w:val="29"/>
  </w:num>
  <w:num w:numId="35">
    <w:abstractNumId w:val="62"/>
  </w:num>
  <w:num w:numId="36">
    <w:abstractNumId w:val="21"/>
  </w:num>
  <w:num w:numId="37">
    <w:abstractNumId w:val="57"/>
  </w:num>
  <w:num w:numId="38">
    <w:abstractNumId w:val="26"/>
  </w:num>
  <w:num w:numId="39">
    <w:abstractNumId w:val="45"/>
  </w:num>
  <w:num w:numId="40">
    <w:abstractNumId w:val="17"/>
  </w:num>
  <w:num w:numId="41">
    <w:abstractNumId w:val="30"/>
  </w:num>
  <w:num w:numId="42">
    <w:abstractNumId w:val="38"/>
  </w:num>
  <w:num w:numId="43">
    <w:abstractNumId w:val="14"/>
  </w:num>
  <w:num w:numId="44">
    <w:abstractNumId w:val="4"/>
  </w:num>
  <w:num w:numId="45">
    <w:abstractNumId w:val="66"/>
  </w:num>
  <w:num w:numId="46">
    <w:abstractNumId w:val="20"/>
  </w:num>
  <w:num w:numId="47">
    <w:abstractNumId w:val="9"/>
  </w:num>
  <w:num w:numId="48">
    <w:abstractNumId w:val="40"/>
  </w:num>
  <w:num w:numId="49">
    <w:abstractNumId w:val="6"/>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num>
  <w:num w:numId="52">
    <w:abstractNumId w:val="7"/>
  </w:num>
  <w:num w:numId="53">
    <w:abstractNumId w:val="36"/>
  </w:num>
  <w:num w:numId="54">
    <w:abstractNumId w:val="60"/>
  </w:num>
  <w:num w:numId="55">
    <w:abstractNumId w:val="59"/>
  </w:num>
  <w:num w:numId="56">
    <w:abstractNumId w:val="64"/>
  </w:num>
  <w:num w:numId="57">
    <w:abstractNumId w:val="41"/>
  </w:num>
  <w:num w:numId="58">
    <w:abstractNumId w:val="12"/>
  </w:num>
  <w:num w:numId="59">
    <w:abstractNumId w:val="39"/>
  </w:num>
  <w:num w:numId="60">
    <w:abstractNumId w:val="23"/>
  </w:num>
  <w:num w:numId="61">
    <w:abstractNumId w:val="49"/>
  </w:num>
  <w:num w:numId="62">
    <w:abstractNumId w:val="48"/>
  </w:num>
  <w:num w:numId="63">
    <w:abstractNumId w:val="13"/>
  </w:num>
  <w:num w:numId="64">
    <w:abstractNumId w:val="15"/>
  </w:num>
  <w:num w:numId="65">
    <w:abstractNumId w:val="51"/>
  </w:num>
  <w:num w:numId="66">
    <w:abstractNumId w:val="44"/>
  </w:num>
  <w:num w:numId="67">
    <w:abstractNumId w:val="43"/>
  </w:num>
  <w:num w:numId="68">
    <w:abstractNumId w:val="19"/>
  </w:num>
  <w:num w:numId="69">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35"/>
    <w:rsid w:val="00020A8E"/>
    <w:rsid w:val="00040FB0"/>
    <w:rsid w:val="00041C59"/>
    <w:rsid w:val="000427F3"/>
    <w:rsid w:val="00042EC0"/>
    <w:rsid w:val="00043B54"/>
    <w:rsid w:val="00060E8C"/>
    <w:rsid w:val="000649CE"/>
    <w:rsid w:val="00064B98"/>
    <w:rsid w:val="000702DC"/>
    <w:rsid w:val="00071872"/>
    <w:rsid w:val="00071E51"/>
    <w:rsid w:val="000755EE"/>
    <w:rsid w:val="0007595B"/>
    <w:rsid w:val="00080C5F"/>
    <w:rsid w:val="000864F8"/>
    <w:rsid w:val="000976D0"/>
    <w:rsid w:val="000A29FC"/>
    <w:rsid w:val="000A2CEA"/>
    <w:rsid w:val="000A75B9"/>
    <w:rsid w:val="000B21D8"/>
    <w:rsid w:val="000B2407"/>
    <w:rsid w:val="000B6F23"/>
    <w:rsid w:val="000C2749"/>
    <w:rsid w:val="000D2968"/>
    <w:rsid w:val="000E4DFF"/>
    <w:rsid w:val="000E5558"/>
    <w:rsid w:val="000F13C3"/>
    <w:rsid w:val="001015AE"/>
    <w:rsid w:val="00104E9F"/>
    <w:rsid w:val="0010601D"/>
    <w:rsid w:val="0015052D"/>
    <w:rsid w:val="001859AD"/>
    <w:rsid w:val="001931DD"/>
    <w:rsid w:val="001B0324"/>
    <w:rsid w:val="001B15D3"/>
    <w:rsid w:val="001B21E9"/>
    <w:rsid w:val="001C6A6A"/>
    <w:rsid w:val="001D14DF"/>
    <w:rsid w:val="001E3B60"/>
    <w:rsid w:val="001F16E4"/>
    <w:rsid w:val="001F2360"/>
    <w:rsid w:val="001F6E94"/>
    <w:rsid w:val="00226EED"/>
    <w:rsid w:val="0024216C"/>
    <w:rsid w:val="00245D46"/>
    <w:rsid w:val="00246BF5"/>
    <w:rsid w:val="0024753E"/>
    <w:rsid w:val="002538A6"/>
    <w:rsid w:val="00254F5C"/>
    <w:rsid w:val="00262C7C"/>
    <w:rsid w:val="00264861"/>
    <w:rsid w:val="00265A3D"/>
    <w:rsid w:val="002672B3"/>
    <w:rsid w:val="00287BC8"/>
    <w:rsid w:val="002932DD"/>
    <w:rsid w:val="00293CCA"/>
    <w:rsid w:val="002B06A7"/>
    <w:rsid w:val="002B0A02"/>
    <w:rsid w:val="002B1DF9"/>
    <w:rsid w:val="002B47F4"/>
    <w:rsid w:val="002B5141"/>
    <w:rsid w:val="002E5A1A"/>
    <w:rsid w:val="002F294D"/>
    <w:rsid w:val="00325E5F"/>
    <w:rsid w:val="003561F7"/>
    <w:rsid w:val="00373D86"/>
    <w:rsid w:val="00377C40"/>
    <w:rsid w:val="003A3223"/>
    <w:rsid w:val="003A3728"/>
    <w:rsid w:val="003B52F2"/>
    <w:rsid w:val="003B5B23"/>
    <w:rsid w:val="003C00E2"/>
    <w:rsid w:val="003C2404"/>
    <w:rsid w:val="003D027B"/>
    <w:rsid w:val="003E0504"/>
    <w:rsid w:val="003E6069"/>
    <w:rsid w:val="00406281"/>
    <w:rsid w:val="00416D2B"/>
    <w:rsid w:val="00426B38"/>
    <w:rsid w:val="00430556"/>
    <w:rsid w:val="00433521"/>
    <w:rsid w:val="00447C4A"/>
    <w:rsid w:val="0045032C"/>
    <w:rsid w:val="004648A6"/>
    <w:rsid w:val="00483E3B"/>
    <w:rsid w:val="004A0E40"/>
    <w:rsid w:val="004B4103"/>
    <w:rsid w:val="004C1347"/>
    <w:rsid w:val="0050605C"/>
    <w:rsid w:val="0051758C"/>
    <w:rsid w:val="00536857"/>
    <w:rsid w:val="00542930"/>
    <w:rsid w:val="00552A7E"/>
    <w:rsid w:val="00554422"/>
    <w:rsid w:val="00563A3D"/>
    <w:rsid w:val="005828FF"/>
    <w:rsid w:val="00583CA5"/>
    <w:rsid w:val="00595DFB"/>
    <w:rsid w:val="005A36BB"/>
    <w:rsid w:val="005B28CB"/>
    <w:rsid w:val="005D77E4"/>
    <w:rsid w:val="005E2FF8"/>
    <w:rsid w:val="005F5311"/>
    <w:rsid w:val="00622DB3"/>
    <w:rsid w:val="00623415"/>
    <w:rsid w:val="00630C7D"/>
    <w:rsid w:val="006342D6"/>
    <w:rsid w:val="00636215"/>
    <w:rsid w:val="006513C5"/>
    <w:rsid w:val="006635E1"/>
    <w:rsid w:val="00664676"/>
    <w:rsid w:val="006718E7"/>
    <w:rsid w:val="006830C8"/>
    <w:rsid w:val="0068545C"/>
    <w:rsid w:val="00685F5B"/>
    <w:rsid w:val="006967EF"/>
    <w:rsid w:val="00696F12"/>
    <w:rsid w:val="006A0320"/>
    <w:rsid w:val="006B66C9"/>
    <w:rsid w:val="006C5610"/>
    <w:rsid w:val="006E5B4A"/>
    <w:rsid w:val="006F25F7"/>
    <w:rsid w:val="00715434"/>
    <w:rsid w:val="007233EF"/>
    <w:rsid w:val="00724003"/>
    <w:rsid w:val="00730C80"/>
    <w:rsid w:val="00731610"/>
    <w:rsid w:val="007434A0"/>
    <w:rsid w:val="00750586"/>
    <w:rsid w:val="00754EB4"/>
    <w:rsid w:val="00776399"/>
    <w:rsid w:val="007866D0"/>
    <w:rsid w:val="00790B49"/>
    <w:rsid w:val="00791243"/>
    <w:rsid w:val="007A040A"/>
    <w:rsid w:val="007B0F40"/>
    <w:rsid w:val="007B4C22"/>
    <w:rsid w:val="007C5921"/>
    <w:rsid w:val="007F247B"/>
    <w:rsid w:val="008000F4"/>
    <w:rsid w:val="00813DD7"/>
    <w:rsid w:val="00817A36"/>
    <w:rsid w:val="008202F2"/>
    <w:rsid w:val="00824B2E"/>
    <w:rsid w:val="0083162C"/>
    <w:rsid w:val="008471E5"/>
    <w:rsid w:val="008662B0"/>
    <w:rsid w:val="00867AF5"/>
    <w:rsid w:val="00870315"/>
    <w:rsid w:val="008838EE"/>
    <w:rsid w:val="008873F0"/>
    <w:rsid w:val="00892175"/>
    <w:rsid w:val="008A1C3B"/>
    <w:rsid w:val="008A6BDD"/>
    <w:rsid w:val="008B0D55"/>
    <w:rsid w:val="008B28B6"/>
    <w:rsid w:val="008B4137"/>
    <w:rsid w:val="008C1ACF"/>
    <w:rsid w:val="008C6CA8"/>
    <w:rsid w:val="008C6EB1"/>
    <w:rsid w:val="008E2BE5"/>
    <w:rsid w:val="008E5CBB"/>
    <w:rsid w:val="009069B9"/>
    <w:rsid w:val="00932168"/>
    <w:rsid w:val="0094206B"/>
    <w:rsid w:val="0094243C"/>
    <w:rsid w:val="0095349F"/>
    <w:rsid w:val="00953535"/>
    <w:rsid w:val="00955185"/>
    <w:rsid w:val="00966513"/>
    <w:rsid w:val="00984AA7"/>
    <w:rsid w:val="00992CDE"/>
    <w:rsid w:val="00992CE0"/>
    <w:rsid w:val="00997342"/>
    <w:rsid w:val="009B2291"/>
    <w:rsid w:val="009D149E"/>
    <w:rsid w:val="009D7BE0"/>
    <w:rsid w:val="009F12FB"/>
    <w:rsid w:val="009F58A2"/>
    <w:rsid w:val="00A00192"/>
    <w:rsid w:val="00A17C5A"/>
    <w:rsid w:val="00A42CB8"/>
    <w:rsid w:val="00A52710"/>
    <w:rsid w:val="00A6707C"/>
    <w:rsid w:val="00A75203"/>
    <w:rsid w:val="00A76B68"/>
    <w:rsid w:val="00A80B9D"/>
    <w:rsid w:val="00A91485"/>
    <w:rsid w:val="00A93471"/>
    <w:rsid w:val="00A96274"/>
    <w:rsid w:val="00AA0E25"/>
    <w:rsid w:val="00AA102F"/>
    <w:rsid w:val="00AA2B8D"/>
    <w:rsid w:val="00AA45F5"/>
    <w:rsid w:val="00AB4C8A"/>
    <w:rsid w:val="00AC18F2"/>
    <w:rsid w:val="00AC4DCE"/>
    <w:rsid w:val="00AE0C02"/>
    <w:rsid w:val="00AE551D"/>
    <w:rsid w:val="00B06F63"/>
    <w:rsid w:val="00B13911"/>
    <w:rsid w:val="00B15962"/>
    <w:rsid w:val="00B2284D"/>
    <w:rsid w:val="00B2640B"/>
    <w:rsid w:val="00B57FDB"/>
    <w:rsid w:val="00B70122"/>
    <w:rsid w:val="00B76F54"/>
    <w:rsid w:val="00B85F81"/>
    <w:rsid w:val="00B925C0"/>
    <w:rsid w:val="00BC23FB"/>
    <w:rsid w:val="00BC3B38"/>
    <w:rsid w:val="00BD4204"/>
    <w:rsid w:val="00BD6ED8"/>
    <w:rsid w:val="00BF21B6"/>
    <w:rsid w:val="00C037ED"/>
    <w:rsid w:val="00C073A1"/>
    <w:rsid w:val="00C16110"/>
    <w:rsid w:val="00C17993"/>
    <w:rsid w:val="00C55BC8"/>
    <w:rsid w:val="00C65BAF"/>
    <w:rsid w:val="00C66D86"/>
    <w:rsid w:val="00C7674A"/>
    <w:rsid w:val="00C774E8"/>
    <w:rsid w:val="00C903DE"/>
    <w:rsid w:val="00C920D3"/>
    <w:rsid w:val="00C97E88"/>
    <w:rsid w:val="00CA1C7D"/>
    <w:rsid w:val="00CA71FE"/>
    <w:rsid w:val="00CA7BD1"/>
    <w:rsid w:val="00CB0CA2"/>
    <w:rsid w:val="00CB25DC"/>
    <w:rsid w:val="00CC5106"/>
    <w:rsid w:val="00CD7A56"/>
    <w:rsid w:val="00D01D7E"/>
    <w:rsid w:val="00D04DC4"/>
    <w:rsid w:val="00D1703B"/>
    <w:rsid w:val="00D303FF"/>
    <w:rsid w:val="00D3414E"/>
    <w:rsid w:val="00D4230C"/>
    <w:rsid w:val="00D8004C"/>
    <w:rsid w:val="00D82884"/>
    <w:rsid w:val="00D9296D"/>
    <w:rsid w:val="00D97485"/>
    <w:rsid w:val="00DA4455"/>
    <w:rsid w:val="00DB4A59"/>
    <w:rsid w:val="00DE1BB2"/>
    <w:rsid w:val="00DE56C5"/>
    <w:rsid w:val="00E076D9"/>
    <w:rsid w:val="00E225C7"/>
    <w:rsid w:val="00E24826"/>
    <w:rsid w:val="00E33191"/>
    <w:rsid w:val="00E47BA8"/>
    <w:rsid w:val="00E5444C"/>
    <w:rsid w:val="00E67E59"/>
    <w:rsid w:val="00E82B9C"/>
    <w:rsid w:val="00EA2418"/>
    <w:rsid w:val="00EB668A"/>
    <w:rsid w:val="00EC0EA7"/>
    <w:rsid w:val="00ED29B7"/>
    <w:rsid w:val="00ED543F"/>
    <w:rsid w:val="00EE3521"/>
    <w:rsid w:val="00F013D6"/>
    <w:rsid w:val="00F03E48"/>
    <w:rsid w:val="00F4156D"/>
    <w:rsid w:val="00F46377"/>
    <w:rsid w:val="00F47FD4"/>
    <w:rsid w:val="00F53555"/>
    <w:rsid w:val="00F60D36"/>
    <w:rsid w:val="00F6511C"/>
    <w:rsid w:val="00F715E6"/>
    <w:rsid w:val="00F73EA7"/>
    <w:rsid w:val="00F77583"/>
    <w:rsid w:val="00F9227F"/>
    <w:rsid w:val="00F95101"/>
    <w:rsid w:val="00F972BB"/>
    <w:rsid w:val="00F97F13"/>
    <w:rsid w:val="00FA6AF6"/>
    <w:rsid w:val="00FC3406"/>
    <w:rsid w:val="00FC4A3B"/>
    <w:rsid w:val="00FE4AB9"/>
    <w:rsid w:val="00FF0E03"/>
    <w:rsid w:val="00FF4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5801"/>
  <w15:chartTrackingRefBased/>
  <w15:docId w15:val="{B06EF0C4-EB6E-4E9D-8038-8677D0A2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535"/>
    <w:pPr>
      <w:spacing w:after="0" w:line="240" w:lineRule="auto"/>
    </w:pPr>
    <w:rPr>
      <w:rFonts w:ascii="Times New Roman" w:eastAsia="Times New Roman" w:hAnsi="Times New Roman" w:cs="Times New Roman"/>
      <w:color w:val="000000"/>
      <w:sz w:val="24"/>
      <w:szCs w:val="20"/>
    </w:rPr>
  </w:style>
  <w:style w:type="paragraph" w:styleId="Heading1">
    <w:name w:val="heading 1"/>
    <w:basedOn w:val="Normal"/>
    <w:next w:val="Normal"/>
    <w:link w:val="Heading1Char"/>
    <w:qFormat/>
    <w:rsid w:val="00953535"/>
    <w:pPr>
      <w:keepNext/>
      <w:jc w:val="center"/>
      <w:outlineLvl w:val="0"/>
    </w:pPr>
    <w:rPr>
      <w:b/>
      <w:bCs/>
      <w:sz w:val="30"/>
    </w:rPr>
  </w:style>
  <w:style w:type="paragraph" w:styleId="Heading2">
    <w:name w:val="heading 2"/>
    <w:basedOn w:val="Normal"/>
    <w:next w:val="Normal"/>
    <w:link w:val="Heading2Char"/>
    <w:uiPriority w:val="9"/>
    <w:semiHidden/>
    <w:unhideWhenUsed/>
    <w:qFormat/>
    <w:rsid w:val="0095353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953535"/>
    <w:pPr>
      <w:keepNext/>
      <w:jc w:val="center"/>
      <w:outlineLvl w:val="2"/>
    </w:pPr>
    <w:rPr>
      <w:b/>
      <w:bCs/>
    </w:rPr>
  </w:style>
  <w:style w:type="paragraph" w:styleId="Heading6">
    <w:name w:val="heading 6"/>
    <w:basedOn w:val="Normal"/>
    <w:next w:val="Normal"/>
    <w:link w:val="Heading6Char"/>
    <w:uiPriority w:val="9"/>
    <w:semiHidden/>
    <w:unhideWhenUsed/>
    <w:qFormat/>
    <w:rsid w:val="00953535"/>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9535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9"/>
    <w:qFormat/>
    <w:rsid w:val="00953535"/>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535"/>
    <w:rPr>
      <w:rFonts w:ascii="Times New Roman" w:eastAsia="Times New Roman" w:hAnsi="Times New Roman" w:cs="Times New Roman"/>
      <w:b/>
      <w:bCs/>
      <w:color w:val="000000"/>
      <w:sz w:val="30"/>
      <w:szCs w:val="20"/>
    </w:rPr>
  </w:style>
  <w:style w:type="character" w:customStyle="1" w:styleId="Heading2Char">
    <w:name w:val="Heading 2 Char"/>
    <w:basedOn w:val="DefaultParagraphFont"/>
    <w:link w:val="Heading2"/>
    <w:uiPriority w:val="9"/>
    <w:semiHidden/>
    <w:rsid w:val="0095353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953535"/>
    <w:rPr>
      <w:rFonts w:ascii="Times New Roman" w:eastAsia="Times New Roman" w:hAnsi="Times New Roman" w:cs="Times New Roman"/>
      <w:b/>
      <w:bCs/>
      <w:color w:val="000000"/>
      <w:sz w:val="24"/>
      <w:szCs w:val="20"/>
    </w:rPr>
  </w:style>
  <w:style w:type="character" w:customStyle="1" w:styleId="Heading6Char">
    <w:name w:val="Heading 6 Char"/>
    <w:basedOn w:val="DefaultParagraphFont"/>
    <w:link w:val="Heading6"/>
    <w:uiPriority w:val="9"/>
    <w:semiHidden/>
    <w:rsid w:val="00953535"/>
    <w:rPr>
      <w:rFonts w:asciiTheme="majorHAnsi" w:eastAsiaTheme="majorEastAsia" w:hAnsiTheme="majorHAnsi" w:cstheme="majorBidi"/>
      <w:i/>
      <w:iCs/>
      <w:color w:val="1F4D78" w:themeColor="accent1" w:themeShade="7F"/>
      <w:sz w:val="24"/>
      <w:szCs w:val="20"/>
    </w:rPr>
  </w:style>
  <w:style w:type="character" w:customStyle="1" w:styleId="Heading7Char">
    <w:name w:val="Heading 7 Char"/>
    <w:basedOn w:val="DefaultParagraphFont"/>
    <w:link w:val="Heading7"/>
    <w:uiPriority w:val="9"/>
    <w:rsid w:val="00953535"/>
    <w:rPr>
      <w:rFonts w:asciiTheme="majorHAnsi" w:eastAsiaTheme="majorEastAsia" w:hAnsiTheme="majorHAnsi" w:cstheme="majorBidi"/>
      <w:i/>
      <w:iCs/>
      <w:color w:val="404040" w:themeColor="text1" w:themeTint="BF"/>
      <w:sz w:val="24"/>
      <w:szCs w:val="20"/>
    </w:rPr>
  </w:style>
  <w:style w:type="character" w:customStyle="1" w:styleId="Heading9Char">
    <w:name w:val="Heading 9 Char"/>
    <w:basedOn w:val="DefaultParagraphFont"/>
    <w:link w:val="Heading9"/>
    <w:uiPriority w:val="99"/>
    <w:rsid w:val="00953535"/>
    <w:rPr>
      <w:rFonts w:ascii="Times New Roman" w:eastAsia="Times New Roman" w:hAnsi="Times New Roman" w:cs="Times New Roman"/>
      <w:b/>
      <w:bCs/>
      <w:color w:val="000000"/>
      <w:szCs w:val="20"/>
    </w:rPr>
  </w:style>
  <w:style w:type="paragraph" w:styleId="Header">
    <w:name w:val="header"/>
    <w:basedOn w:val="Normal"/>
    <w:link w:val="HeaderChar"/>
    <w:uiPriority w:val="99"/>
    <w:rsid w:val="00953535"/>
    <w:pPr>
      <w:tabs>
        <w:tab w:val="center" w:pos="4320"/>
        <w:tab w:val="right" w:pos="8640"/>
      </w:tabs>
    </w:pPr>
  </w:style>
  <w:style w:type="character" w:customStyle="1" w:styleId="HeaderChar">
    <w:name w:val="Header Char"/>
    <w:basedOn w:val="DefaultParagraphFont"/>
    <w:link w:val="Header"/>
    <w:uiPriority w:val="99"/>
    <w:rsid w:val="00953535"/>
    <w:rPr>
      <w:rFonts w:ascii="Times New Roman" w:eastAsia="Times New Roman" w:hAnsi="Times New Roman" w:cs="Times New Roman"/>
      <w:color w:val="000000"/>
      <w:sz w:val="24"/>
      <w:szCs w:val="20"/>
    </w:rPr>
  </w:style>
  <w:style w:type="paragraph" w:styleId="Footer">
    <w:name w:val="footer"/>
    <w:basedOn w:val="Normal"/>
    <w:link w:val="FooterChar"/>
    <w:uiPriority w:val="99"/>
    <w:rsid w:val="00953535"/>
    <w:pPr>
      <w:tabs>
        <w:tab w:val="center" w:pos="4320"/>
        <w:tab w:val="right" w:pos="8640"/>
      </w:tabs>
    </w:pPr>
  </w:style>
  <w:style w:type="character" w:customStyle="1" w:styleId="FooterChar">
    <w:name w:val="Footer Char"/>
    <w:basedOn w:val="DefaultParagraphFont"/>
    <w:link w:val="Footer"/>
    <w:uiPriority w:val="99"/>
    <w:rsid w:val="00953535"/>
    <w:rPr>
      <w:rFonts w:ascii="Times New Roman" w:eastAsia="Times New Roman" w:hAnsi="Times New Roman" w:cs="Times New Roman"/>
      <w:color w:val="000000"/>
      <w:sz w:val="24"/>
      <w:szCs w:val="20"/>
    </w:rPr>
  </w:style>
  <w:style w:type="paragraph" w:styleId="BlockText">
    <w:name w:val="Block Text"/>
    <w:basedOn w:val="Normal"/>
    <w:uiPriority w:val="99"/>
    <w:rsid w:val="00953535"/>
    <w:pPr>
      <w:tabs>
        <w:tab w:val="left" w:pos="228"/>
      </w:tabs>
      <w:ind w:left="1620" w:right="-90"/>
    </w:pPr>
    <w:rPr>
      <w:color w:val="auto"/>
    </w:rPr>
  </w:style>
  <w:style w:type="character" w:styleId="Hyperlink">
    <w:name w:val="Hyperlink"/>
    <w:uiPriority w:val="99"/>
    <w:rsid w:val="00953535"/>
    <w:rPr>
      <w:rFonts w:cs="Times New Roman"/>
      <w:color w:val="0000FF"/>
      <w:u w:val="single"/>
    </w:rPr>
  </w:style>
  <w:style w:type="paragraph" w:styleId="ListParagraph">
    <w:name w:val="List Paragraph"/>
    <w:basedOn w:val="Normal"/>
    <w:uiPriority w:val="34"/>
    <w:qFormat/>
    <w:rsid w:val="00953535"/>
    <w:pPr>
      <w:ind w:left="720"/>
    </w:pPr>
  </w:style>
  <w:style w:type="paragraph" w:styleId="BodyTextIndent2">
    <w:name w:val="Body Text Indent 2"/>
    <w:basedOn w:val="Normal"/>
    <w:link w:val="BodyTextIndent2Char"/>
    <w:uiPriority w:val="99"/>
    <w:rsid w:val="00953535"/>
    <w:pPr>
      <w:ind w:left="342" w:hanging="342"/>
    </w:pPr>
  </w:style>
  <w:style w:type="character" w:customStyle="1" w:styleId="BodyTextIndent2Char">
    <w:name w:val="Body Text Indent 2 Char"/>
    <w:basedOn w:val="DefaultParagraphFont"/>
    <w:link w:val="BodyTextIndent2"/>
    <w:uiPriority w:val="99"/>
    <w:rsid w:val="00953535"/>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uiPriority w:val="99"/>
    <w:rsid w:val="00953535"/>
    <w:pPr>
      <w:ind w:left="342"/>
    </w:pPr>
  </w:style>
  <w:style w:type="character" w:customStyle="1" w:styleId="BodyTextIndent3Char">
    <w:name w:val="Body Text Indent 3 Char"/>
    <w:basedOn w:val="DefaultParagraphFont"/>
    <w:link w:val="BodyTextIndent3"/>
    <w:uiPriority w:val="99"/>
    <w:rsid w:val="00953535"/>
    <w:rPr>
      <w:rFonts w:ascii="Times New Roman" w:eastAsia="Times New Roman" w:hAnsi="Times New Roman" w:cs="Times New Roman"/>
      <w:color w:val="000000"/>
      <w:sz w:val="24"/>
      <w:szCs w:val="20"/>
    </w:rPr>
  </w:style>
  <w:style w:type="paragraph" w:styleId="BalloonText">
    <w:name w:val="Balloon Text"/>
    <w:basedOn w:val="Normal"/>
    <w:link w:val="BalloonTextChar"/>
    <w:unhideWhenUsed/>
    <w:rsid w:val="00953535"/>
    <w:rPr>
      <w:rFonts w:ascii="Tahoma" w:hAnsi="Tahoma" w:cs="Tahoma"/>
      <w:sz w:val="16"/>
      <w:szCs w:val="16"/>
    </w:rPr>
  </w:style>
  <w:style w:type="character" w:customStyle="1" w:styleId="BalloonTextChar">
    <w:name w:val="Balloon Text Char"/>
    <w:basedOn w:val="DefaultParagraphFont"/>
    <w:link w:val="BalloonText"/>
    <w:rsid w:val="00953535"/>
    <w:rPr>
      <w:rFonts w:ascii="Tahoma" w:eastAsia="Times New Roman" w:hAnsi="Tahoma" w:cs="Tahoma"/>
      <w:color w:val="000000"/>
      <w:sz w:val="16"/>
      <w:szCs w:val="16"/>
    </w:rPr>
  </w:style>
  <w:style w:type="paragraph" w:styleId="NormalWeb">
    <w:name w:val="Normal (Web)"/>
    <w:basedOn w:val="Normal"/>
    <w:uiPriority w:val="99"/>
    <w:semiHidden/>
    <w:unhideWhenUsed/>
    <w:rsid w:val="00953535"/>
    <w:pPr>
      <w:spacing w:before="100" w:beforeAutospacing="1" w:after="100" w:afterAutospacing="1"/>
    </w:pPr>
    <w:rPr>
      <w:rFonts w:ascii="Lucida Sans Unicode" w:hAnsi="Lucida Sans Unicode" w:cs="Lucida Sans Unicode"/>
      <w:color w:val="555555"/>
      <w:sz w:val="18"/>
      <w:szCs w:val="18"/>
    </w:rPr>
  </w:style>
  <w:style w:type="paragraph" w:customStyle="1" w:styleId="Default">
    <w:name w:val="Default"/>
    <w:rsid w:val="00953535"/>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semiHidden/>
    <w:rsid w:val="00953535"/>
    <w:rPr>
      <w:sz w:val="20"/>
    </w:rPr>
  </w:style>
  <w:style w:type="character" w:customStyle="1" w:styleId="CommentTextChar">
    <w:name w:val="Comment Text Char"/>
    <w:basedOn w:val="DefaultParagraphFont"/>
    <w:link w:val="CommentText"/>
    <w:semiHidden/>
    <w:rsid w:val="00953535"/>
    <w:rPr>
      <w:rFonts w:ascii="Times New Roman" w:eastAsia="Times New Roman" w:hAnsi="Times New Roman" w:cs="Times New Roman"/>
      <w:color w:val="000000"/>
      <w:sz w:val="20"/>
      <w:szCs w:val="20"/>
    </w:rPr>
  </w:style>
  <w:style w:type="character" w:styleId="PageNumber">
    <w:name w:val="page number"/>
    <w:basedOn w:val="DefaultParagraphFont"/>
    <w:rsid w:val="00953535"/>
  </w:style>
  <w:style w:type="character" w:styleId="FollowedHyperlink">
    <w:name w:val="FollowedHyperlink"/>
    <w:basedOn w:val="DefaultParagraphFont"/>
    <w:uiPriority w:val="99"/>
    <w:semiHidden/>
    <w:unhideWhenUsed/>
    <w:rsid w:val="00953535"/>
    <w:rPr>
      <w:color w:val="954F72" w:themeColor="followedHyperlink"/>
      <w:u w:val="single"/>
    </w:rPr>
  </w:style>
  <w:style w:type="character" w:styleId="Emphasis">
    <w:name w:val="Emphasis"/>
    <w:basedOn w:val="DefaultParagraphFont"/>
    <w:uiPriority w:val="20"/>
    <w:qFormat/>
    <w:rsid w:val="006F25F7"/>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hfs.ky.gov/dms/bcctp" TargetMode="External"/><Relationship Id="rId18" Type="http://schemas.openxmlformats.org/officeDocument/2006/relationships/hyperlink" Target="http://chfs.ky.gov/dms/bcct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bis.ikonopedia.com" TargetMode="External"/><Relationship Id="rId17" Type="http://schemas.openxmlformats.org/officeDocument/2006/relationships/hyperlink" Target="http://en.wikipedia.org/wiki/Cervical_conization" TargetMode="External"/><Relationship Id="rId2" Type="http://schemas.openxmlformats.org/officeDocument/2006/relationships/numbering" Target="numbering.xml"/><Relationship Id="rId16" Type="http://schemas.openxmlformats.org/officeDocument/2006/relationships/hyperlink" Target="http://www.asccp.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health.ucsf.edu/trans?page=protocol-screening"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package" Target="embeddings/Microsoft_Word_Document.docx"/><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yperlink" Target="http://chfs.ky.gov/NR/rdonlyres/BEB8C3CD-9F59-40D0-9332-7F3C934FB514/0/MAP813D.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A3744AC592B640B8707D73CB378076" ma:contentTypeVersion="6" ma:contentTypeDescription="Create a new document." ma:contentTypeScope="" ma:versionID="08b1c5649a9675a27885690bb6ac4a7a">
  <xsd:schema xmlns:xsd="http://www.w3.org/2001/XMLSchema" xmlns:xs="http://www.w3.org/2001/XMLSchema" xmlns:p="http://schemas.microsoft.com/office/2006/metadata/properties" xmlns:ns1="http://schemas.microsoft.com/sharepoint/v3" xmlns:ns2="4466f2a3-f624-42fa-becf-73c6367aacdc" xmlns:ns3="e82f08f1-0813-4298-bae3-41851726d38f" xmlns:ns4="9d98fa39-7fbd-4685-a488-797cac822720" targetNamespace="http://schemas.microsoft.com/office/2006/metadata/properties" ma:root="true" ma:fieldsID="3350081ae68aa4dff1c76f22344fdd5b" ns1:_="" ns2:_="" ns3:_="" ns4:_="">
    <xsd:import namespace="http://schemas.microsoft.com/sharepoint/v3"/>
    <xsd:import namespace="4466f2a3-f624-42fa-becf-73c6367aacdc"/>
    <xsd:import namespace="e82f08f1-0813-4298-bae3-41851726d38f"/>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olDphHcabFormTypes" minOccurs="0"/>
                <xsd:element ref="ns3:chfsDpqiHcabAgenc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6f2a3-f624-42fa-becf-73c6367aacdc" elementFormDefault="qualified">
    <xsd:import namespace="http://schemas.microsoft.com/office/2006/documentManagement/types"/>
    <xsd:import namespace="http://schemas.microsoft.com/office/infopath/2007/PartnerControls"/>
    <xsd:element name="solDphHcabFormTypes" ma:index="10" nillable="true" ma:displayName="FormTypes" ma:format="Dropdown" ma:internalName="solDphHcabFormTypes">
      <xsd:simpleType>
        <xsd:restriction base="dms:Choice">
          <xsd:enumeration value="Cancer"/>
          <xsd:enumeration value="Diabetes"/>
          <xsd:enumeration value="Domestic Violence"/>
          <xsd:enumeration value="Family Planning"/>
          <xsd:enumeration value="Sterilization"/>
          <xsd:enumeration value="Growth Charts"/>
          <xsd:enumeration value="Health Risk Assessments"/>
          <xsd:enumeration value="Hepatitis C"/>
          <xsd:enumeration value="HIV"/>
          <xsd:enumeration value="Immunization"/>
          <xsd:enumeration value="Lab"/>
          <xsd:enumeration value="Lead"/>
          <xsd:enumeration value="Oral Health"/>
          <xsd:enumeration value="Perinatal Hepatitis B"/>
          <xsd:enumeration value="Prenatal"/>
          <xsd:enumeration value="Respiratory Plans"/>
          <xsd:enumeration value="Reportable Diseases"/>
          <xsd:enumeration value="Sexually Transmitted Diseases"/>
          <xsd:enumeration value="Tobacco"/>
          <xsd:enumeration value="Tuberculosis"/>
          <xsd:enumeration value="Teaching Sheets General"/>
          <xsd:enumeration value="Domestic Violence Teaching Sheets"/>
          <xsd:enumeration value="Family Planning Teaching Sheets"/>
          <xsd:enumeration value="Sterilization Teaching Sheets"/>
          <xsd:enumeration value="Hepatitis C Teaching Sheets"/>
          <xsd:enumeration value="HIV Teaching Sheets"/>
          <xsd:enumeration value="Lead Teaching Sheets"/>
          <xsd:enumeration value="Oral Health Teaching Sheets"/>
          <xsd:enumeration value="Points to Remember Teaching Sheets"/>
          <xsd:enumeration value="Prenatal Teaching Sheets"/>
          <xsd:enumeration value="Tobacco Teaching Sheets"/>
          <xsd:enumeration value="Quality Assurance Tools Teaching Sheets"/>
          <xsd:enumeration value="Pediatrics Teaching Sheets"/>
          <xsd:enumeration value="School Health Teaching Sheets"/>
          <xsd:enumeration value="Tuberculosis Teaching Sheets"/>
          <xsd:enumeration value="Women's Health Teaching Sheets"/>
        </xsd:restriction>
      </xsd:simpleType>
    </xsd:element>
  </xsd:schema>
  <xsd:schema xmlns:xsd="http://www.w3.org/2001/XMLSchema" xmlns:xs="http://www.w3.org/2001/XMLSchema" xmlns:dms="http://schemas.microsoft.com/office/2006/documentManagement/types" xmlns:pc="http://schemas.microsoft.com/office/infopath/2007/PartnerControls" targetNamespace="e82f08f1-0813-4298-bae3-41851726d38f" elementFormDefault="qualified">
    <xsd:import namespace="http://schemas.microsoft.com/office/2006/documentManagement/types"/>
    <xsd:import namespace="http://schemas.microsoft.com/office/infopath/2007/PartnerControls"/>
    <xsd:element name="chfsDpqiHcabAgency" ma:index="11" nillable="true" ma:displayName="Agency" ma:format="Dropdown" ma:internalName="chfsDpqiHcabAgency">
      <xsd:simpleType>
        <xsd:restriction base="dms:Choice">
          <xsd:enumeration value="HCAB"/>
          <xsd:enumeration value="Nursing Office"/>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olDphHcabFormTypes xmlns="4466f2a3-f624-42fa-becf-73c6367aacdc" xsi:nil="true"/>
    <chfsDpqiHcabAgency xmlns="e82f08f1-0813-4298-bae3-41851726d38f" xsi:nil="true"/>
  </documentManagement>
</p:properties>
</file>

<file path=customXml/itemProps1.xml><?xml version="1.0" encoding="utf-8"?>
<ds:datastoreItem xmlns:ds="http://schemas.openxmlformats.org/officeDocument/2006/customXml" ds:itemID="{7C429E03-1E89-4DE5-AA36-9F8280BF10CB}">
  <ds:schemaRefs>
    <ds:schemaRef ds:uri="http://schemas.openxmlformats.org/officeDocument/2006/bibliography"/>
  </ds:schemaRefs>
</ds:datastoreItem>
</file>

<file path=customXml/itemProps2.xml><?xml version="1.0" encoding="utf-8"?>
<ds:datastoreItem xmlns:ds="http://schemas.openxmlformats.org/officeDocument/2006/customXml" ds:itemID="{543DBA26-0015-4870-80DA-7B520FAEA1D7}"/>
</file>

<file path=customXml/itemProps3.xml><?xml version="1.0" encoding="utf-8"?>
<ds:datastoreItem xmlns:ds="http://schemas.openxmlformats.org/officeDocument/2006/customXml" ds:itemID="{6EA71E55-0EE8-4A68-B0FA-06CADF0BD676}"/>
</file>

<file path=customXml/itemProps4.xml><?xml version="1.0" encoding="utf-8"?>
<ds:datastoreItem xmlns:ds="http://schemas.openxmlformats.org/officeDocument/2006/customXml" ds:itemID="{A73D11F2-70FF-4D1F-8DE4-43B83D6C229C}"/>
</file>

<file path=docProps/app.xml><?xml version="1.0" encoding="utf-8"?>
<Properties xmlns="http://schemas.openxmlformats.org/officeDocument/2006/extended-properties" xmlns:vt="http://schemas.openxmlformats.org/officeDocument/2006/docPropsVTypes">
  <Template>Normal.dotm</Template>
  <TotalTime>0</TotalTime>
  <Pages>31</Pages>
  <Words>9568</Words>
  <Characters>54540</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CCSG Cancer Screening-Follow Up</dc:title>
  <dc:subject/>
  <dc:creator>Toftness, Colleen   (CHFS DPH)</dc:creator>
  <cp:keywords/>
  <dc:description/>
  <cp:lastModifiedBy>Hoskins, Joy   (CHFS DPH)</cp:lastModifiedBy>
  <cp:revision>2</cp:revision>
  <cp:lastPrinted>2018-04-06T13:04:00Z</cp:lastPrinted>
  <dcterms:created xsi:type="dcterms:W3CDTF">2018-06-28T19:31:00Z</dcterms:created>
  <dcterms:modified xsi:type="dcterms:W3CDTF">2018-06-28T19:31:00Z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0x0101004AA3744AC592B640B8707D73CB378076</vt:lpwstr>
  </property>
</Properties>
</file>