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20B8" w14:textId="77777777" w:rsidR="00377E2A" w:rsidRPr="004A681A" w:rsidRDefault="00F13ED9" w:rsidP="004A681A">
      <w:pPr>
        <w:pStyle w:val="Heading1"/>
      </w:pPr>
      <w:r w:rsidRPr="004A681A">
        <w:t>Candidates for Treatment of Latent Tuberculos</w:t>
      </w:r>
      <w:r w:rsidRPr="004A681A">
        <w:rPr>
          <w:rStyle w:val="Heading1Char"/>
        </w:rPr>
        <w:t>i</w:t>
      </w:r>
      <w:r w:rsidRPr="004A681A">
        <w:t>s Infection (LTBI)</w:t>
      </w:r>
    </w:p>
    <w:p w14:paraId="3879E964" w14:textId="77777777" w:rsidR="00F13ED9" w:rsidRDefault="00B82920" w:rsidP="006539C4">
      <w:pPr>
        <w:pStyle w:val="ListBullet"/>
        <w:ind w:left="202"/>
      </w:pPr>
      <w:r>
        <w:t>Test only persons at high risk for tuberculosis infection.</w:t>
      </w:r>
    </w:p>
    <w:p w14:paraId="37FB8429" w14:textId="77777777" w:rsidR="00B82920" w:rsidRDefault="00B82920" w:rsidP="006539C4">
      <w:pPr>
        <w:pStyle w:val="ListBullet"/>
        <w:ind w:left="202"/>
      </w:pPr>
      <w:r>
        <w:t>Support adherence to ensure successful treatment</w:t>
      </w:r>
      <w:r w:rsidR="00CB6D84">
        <w:t xml:space="preserve"> completion</w:t>
      </w:r>
      <w:r>
        <w:t>.</w:t>
      </w:r>
    </w:p>
    <w:p w14:paraId="4709E2C6" w14:textId="77777777" w:rsidR="000A49B5" w:rsidRDefault="00B82920" w:rsidP="006539C4">
      <w:pPr>
        <w:pStyle w:val="ListBullet"/>
        <w:spacing w:after="60"/>
        <w:ind w:left="202"/>
      </w:pPr>
      <w:r>
        <w:t>Do not begin LTBI treatment until active TB disease (pulmonary and extrapulmonary</w:t>
      </w:r>
      <w:r w:rsidR="000A49B5" w:rsidRPr="000A49B5">
        <w:t>)</w:t>
      </w:r>
      <w:r>
        <w:t xml:space="preserve"> has </w:t>
      </w:r>
      <w:r w:rsidR="000A49B5">
        <w:t>been ruled out.</w:t>
      </w: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0"/>
        <w:gridCol w:w="1529"/>
        <w:gridCol w:w="1530"/>
        <w:gridCol w:w="1530"/>
        <w:gridCol w:w="1530"/>
        <w:gridCol w:w="1531"/>
      </w:tblGrid>
      <w:tr w:rsidR="00AB07B3" w14:paraId="71C9ECA9" w14:textId="77777777" w:rsidTr="0024497E">
        <w:trPr>
          <w:trHeight w:val="253"/>
          <w:jc w:val="center"/>
        </w:trPr>
        <w:tc>
          <w:tcPr>
            <w:tcW w:w="6780" w:type="dxa"/>
            <w:vMerge w:val="restart"/>
            <w:vAlign w:val="center"/>
          </w:tcPr>
          <w:p w14:paraId="614DA383" w14:textId="77777777" w:rsidR="00AB07B3" w:rsidRPr="0024497E" w:rsidRDefault="00AB07B3" w:rsidP="0024497E">
            <w:pPr>
              <w:jc w:val="center"/>
              <w:rPr>
                <w:b/>
                <w:sz w:val="24"/>
              </w:rPr>
            </w:pPr>
            <w:r w:rsidRPr="0024497E">
              <w:rPr>
                <w:b/>
                <w:sz w:val="24"/>
              </w:rPr>
              <w:t>Category of Person Tested</w:t>
            </w:r>
          </w:p>
        </w:tc>
        <w:tc>
          <w:tcPr>
            <w:tcW w:w="6119" w:type="dxa"/>
            <w:gridSpan w:val="4"/>
            <w:vAlign w:val="center"/>
          </w:tcPr>
          <w:p w14:paraId="7A86D3C5" w14:textId="77777777" w:rsidR="00AB07B3" w:rsidRPr="0024497E" w:rsidRDefault="00AB07B3" w:rsidP="0024497E">
            <w:pPr>
              <w:jc w:val="center"/>
              <w:rPr>
                <w:b/>
              </w:rPr>
            </w:pPr>
            <w:r w:rsidRPr="0024497E">
              <w:rPr>
                <w:b/>
              </w:rPr>
              <w:t>Tuberculin Skin Test (TST) Result (induration)</w:t>
            </w:r>
          </w:p>
        </w:tc>
        <w:tc>
          <w:tcPr>
            <w:tcW w:w="1531" w:type="dxa"/>
            <w:vMerge w:val="restart"/>
            <w:vAlign w:val="center"/>
          </w:tcPr>
          <w:p w14:paraId="21771E16" w14:textId="77777777" w:rsidR="00AB07B3" w:rsidRPr="0024497E" w:rsidRDefault="003E211E" w:rsidP="0024497E">
            <w:pPr>
              <w:jc w:val="center"/>
              <w:rPr>
                <w:b/>
              </w:rPr>
            </w:pPr>
            <w:r w:rsidRPr="0024497E">
              <w:rPr>
                <w:b/>
              </w:rPr>
              <w:t>BAMT</w:t>
            </w:r>
            <w:r w:rsidR="00AB07B3" w:rsidRPr="0024497E">
              <w:rPr>
                <w:b/>
                <w:vertAlign w:val="superscript"/>
              </w:rPr>
              <w:t>1</w:t>
            </w:r>
            <w:r w:rsidR="00AB07B3" w:rsidRPr="0024497E">
              <w:rPr>
                <w:b/>
              </w:rPr>
              <w:t xml:space="preserve"> positive</w:t>
            </w:r>
          </w:p>
        </w:tc>
      </w:tr>
      <w:tr w:rsidR="00AB07B3" w14:paraId="27FD66AF" w14:textId="77777777" w:rsidTr="0024497E">
        <w:trPr>
          <w:trHeight w:val="161"/>
          <w:jc w:val="center"/>
        </w:trPr>
        <w:tc>
          <w:tcPr>
            <w:tcW w:w="6780" w:type="dxa"/>
            <w:vMerge/>
            <w:vAlign w:val="center"/>
          </w:tcPr>
          <w:p w14:paraId="6A88F1D9" w14:textId="77777777" w:rsidR="00AB07B3" w:rsidRDefault="00AB07B3" w:rsidP="0024497E">
            <w:pPr>
              <w:jc w:val="center"/>
            </w:pPr>
          </w:p>
        </w:tc>
        <w:tc>
          <w:tcPr>
            <w:tcW w:w="1529" w:type="dxa"/>
            <w:vAlign w:val="center"/>
          </w:tcPr>
          <w:p w14:paraId="22B305C0" w14:textId="77777777" w:rsidR="00AB07B3" w:rsidRPr="0024497E" w:rsidRDefault="00AB07B3" w:rsidP="0024497E">
            <w:pPr>
              <w:jc w:val="center"/>
              <w:rPr>
                <w:b/>
              </w:rPr>
            </w:pPr>
            <w:r w:rsidRPr="0024497E">
              <w:rPr>
                <w:b/>
              </w:rPr>
              <w:t>&lt; 5 mm</w:t>
            </w:r>
          </w:p>
        </w:tc>
        <w:tc>
          <w:tcPr>
            <w:tcW w:w="1530" w:type="dxa"/>
            <w:vAlign w:val="center"/>
          </w:tcPr>
          <w:p w14:paraId="48F04A27" w14:textId="77777777" w:rsidR="00AB07B3" w:rsidRPr="0024497E" w:rsidRDefault="00AB07B3" w:rsidP="0024497E">
            <w:pPr>
              <w:jc w:val="center"/>
              <w:rPr>
                <w:b/>
              </w:rPr>
            </w:pPr>
            <w:r w:rsidRPr="0024497E">
              <w:rPr>
                <w:b/>
              </w:rPr>
              <w:t>≥ 5 mm</w:t>
            </w:r>
          </w:p>
        </w:tc>
        <w:tc>
          <w:tcPr>
            <w:tcW w:w="1530" w:type="dxa"/>
            <w:vAlign w:val="center"/>
          </w:tcPr>
          <w:p w14:paraId="455984DF" w14:textId="77777777" w:rsidR="00AB07B3" w:rsidRPr="0024497E" w:rsidRDefault="00AB07B3" w:rsidP="0024497E">
            <w:pPr>
              <w:jc w:val="center"/>
              <w:rPr>
                <w:b/>
              </w:rPr>
            </w:pPr>
            <w:r w:rsidRPr="0024497E">
              <w:rPr>
                <w:b/>
              </w:rPr>
              <w:t>≥ 10 mm</w:t>
            </w:r>
          </w:p>
        </w:tc>
        <w:tc>
          <w:tcPr>
            <w:tcW w:w="1530" w:type="dxa"/>
            <w:vAlign w:val="center"/>
          </w:tcPr>
          <w:p w14:paraId="164B3C86" w14:textId="77777777" w:rsidR="00AB07B3" w:rsidRPr="0024497E" w:rsidRDefault="00AB07B3" w:rsidP="0024497E">
            <w:pPr>
              <w:jc w:val="center"/>
              <w:rPr>
                <w:b/>
              </w:rPr>
            </w:pPr>
            <w:r w:rsidRPr="0024497E">
              <w:rPr>
                <w:b/>
              </w:rPr>
              <w:t>≥ 15 mm</w:t>
            </w:r>
          </w:p>
        </w:tc>
        <w:tc>
          <w:tcPr>
            <w:tcW w:w="1531" w:type="dxa"/>
            <w:vMerge/>
            <w:vAlign w:val="center"/>
          </w:tcPr>
          <w:p w14:paraId="5F5DAE87" w14:textId="77777777" w:rsidR="00AB07B3" w:rsidRDefault="00AB07B3" w:rsidP="0024497E">
            <w:pPr>
              <w:jc w:val="center"/>
            </w:pPr>
          </w:p>
        </w:tc>
      </w:tr>
      <w:tr w:rsidR="00015501" w14:paraId="368AAA6B" w14:textId="77777777" w:rsidTr="0024497E">
        <w:trPr>
          <w:trHeight w:val="253"/>
          <w:jc w:val="center"/>
        </w:trPr>
        <w:tc>
          <w:tcPr>
            <w:tcW w:w="6780" w:type="dxa"/>
            <w:vAlign w:val="center"/>
          </w:tcPr>
          <w:p w14:paraId="3F5901CB" w14:textId="77777777" w:rsidR="00015501" w:rsidRDefault="00015501" w:rsidP="006F7F19">
            <w:r>
              <w:t xml:space="preserve">Child &lt; </w:t>
            </w:r>
            <w:r w:rsidR="00CB6D84">
              <w:t xml:space="preserve">5 </w:t>
            </w:r>
            <w:r>
              <w:t xml:space="preserve">years of age </w:t>
            </w:r>
            <w:r w:rsidRPr="0024497E">
              <w:rPr>
                <w:b/>
              </w:rPr>
              <w:t>and recent close contact</w:t>
            </w:r>
            <w:r w:rsidRPr="0024497E">
              <w:rPr>
                <w:vertAlign w:val="superscript"/>
              </w:rPr>
              <w:t>2</w:t>
            </w:r>
          </w:p>
        </w:tc>
        <w:tc>
          <w:tcPr>
            <w:tcW w:w="1529" w:type="dxa"/>
            <w:vAlign w:val="center"/>
          </w:tcPr>
          <w:p w14:paraId="54A6A7C1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187E7D3E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47977D1A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19A73686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1" w:type="dxa"/>
            <w:vAlign w:val="center"/>
          </w:tcPr>
          <w:p w14:paraId="3EE3719F" w14:textId="77777777" w:rsidR="00015501" w:rsidRDefault="00015501" w:rsidP="0024497E">
            <w:pPr>
              <w:jc w:val="center"/>
            </w:pPr>
            <w:r>
              <w:t>Treat</w:t>
            </w:r>
          </w:p>
        </w:tc>
      </w:tr>
      <w:tr w:rsidR="00015501" w14:paraId="3D4BE98B" w14:textId="77777777" w:rsidTr="0024497E">
        <w:trPr>
          <w:trHeight w:val="253"/>
          <w:jc w:val="center"/>
        </w:trPr>
        <w:tc>
          <w:tcPr>
            <w:tcW w:w="6780" w:type="dxa"/>
            <w:vAlign w:val="center"/>
          </w:tcPr>
          <w:p w14:paraId="00B8938E" w14:textId="77777777" w:rsidR="00015501" w:rsidRDefault="00015501" w:rsidP="006F7F19">
            <w:r>
              <w:t xml:space="preserve">HIV-infected </w:t>
            </w:r>
            <w:r w:rsidRPr="0024497E">
              <w:rPr>
                <w:b/>
              </w:rPr>
              <w:t>and recent close contact</w:t>
            </w:r>
            <w:r w:rsidRPr="0024497E">
              <w:rPr>
                <w:vertAlign w:val="superscript"/>
              </w:rPr>
              <w:t>2</w:t>
            </w:r>
          </w:p>
        </w:tc>
        <w:tc>
          <w:tcPr>
            <w:tcW w:w="1529" w:type="dxa"/>
            <w:vAlign w:val="center"/>
          </w:tcPr>
          <w:p w14:paraId="44016968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053584D1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7134F02F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16EF2600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1" w:type="dxa"/>
            <w:vAlign w:val="center"/>
          </w:tcPr>
          <w:p w14:paraId="6F918944" w14:textId="77777777" w:rsidR="00015501" w:rsidRDefault="00015501" w:rsidP="0024497E">
            <w:pPr>
              <w:jc w:val="center"/>
            </w:pPr>
            <w:r>
              <w:t>Treat</w:t>
            </w:r>
          </w:p>
        </w:tc>
      </w:tr>
      <w:tr w:rsidR="00015501" w14:paraId="06694DA4" w14:textId="77777777" w:rsidTr="0024497E">
        <w:trPr>
          <w:trHeight w:val="253"/>
          <w:jc w:val="center"/>
        </w:trPr>
        <w:tc>
          <w:tcPr>
            <w:tcW w:w="6780" w:type="dxa"/>
            <w:vAlign w:val="center"/>
          </w:tcPr>
          <w:p w14:paraId="244B4C72" w14:textId="77777777" w:rsidR="00015501" w:rsidRDefault="00015501" w:rsidP="006F7F19">
            <w:r>
              <w:t xml:space="preserve">Immunosuppressed </w:t>
            </w:r>
            <w:r w:rsidRPr="0024497E">
              <w:rPr>
                <w:b/>
              </w:rPr>
              <w:t>and recent close contact</w:t>
            </w:r>
            <w:r w:rsidRPr="0024497E">
              <w:rPr>
                <w:vertAlign w:val="superscript"/>
              </w:rPr>
              <w:t>2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77C067CF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2B5B6B75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6D3639B3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54506BD5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1" w:type="dxa"/>
            <w:vAlign w:val="center"/>
          </w:tcPr>
          <w:p w14:paraId="2C45A21F" w14:textId="77777777" w:rsidR="00015501" w:rsidRDefault="00015501" w:rsidP="0024497E">
            <w:pPr>
              <w:jc w:val="center"/>
            </w:pPr>
            <w:r>
              <w:t>Treat</w:t>
            </w:r>
          </w:p>
        </w:tc>
      </w:tr>
      <w:tr w:rsidR="00015501" w14:paraId="1A41FD16" w14:textId="77777777" w:rsidTr="0024497E">
        <w:trPr>
          <w:trHeight w:val="253"/>
          <w:jc w:val="center"/>
        </w:trPr>
        <w:tc>
          <w:tcPr>
            <w:tcW w:w="6780" w:type="dxa"/>
            <w:vAlign w:val="center"/>
          </w:tcPr>
          <w:p w14:paraId="10D43FE8" w14:textId="77777777" w:rsidR="00015501" w:rsidRDefault="00015501" w:rsidP="006F7F19">
            <w:r>
              <w:t>Recent contact of infectious TB case</w:t>
            </w:r>
          </w:p>
        </w:tc>
        <w:tc>
          <w:tcPr>
            <w:tcW w:w="1529" w:type="dxa"/>
            <w:shd w:val="clear" w:color="auto" w:fill="DDDDDD"/>
            <w:vAlign w:val="center"/>
          </w:tcPr>
          <w:p w14:paraId="39A46B04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vAlign w:val="center"/>
          </w:tcPr>
          <w:p w14:paraId="73AA5A15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694ECB77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0EE08D8B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1" w:type="dxa"/>
            <w:vAlign w:val="center"/>
          </w:tcPr>
          <w:p w14:paraId="57A2C3E5" w14:textId="77777777" w:rsidR="00015501" w:rsidRDefault="00015501" w:rsidP="0024497E">
            <w:pPr>
              <w:jc w:val="center"/>
            </w:pPr>
            <w:r>
              <w:t>Treat</w:t>
            </w:r>
          </w:p>
        </w:tc>
      </w:tr>
      <w:tr w:rsidR="00015501" w14:paraId="5BE32273" w14:textId="77777777" w:rsidTr="0024497E">
        <w:trPr>
          <w:trHeight w:val="253"/>
          <w:jc w:val="center"/>
        </w:trPr>
        <w:tc>
          <w:tcPr>
            <w:tcW w:w="6780" w:type="dxa"/>
            <w:vAlign w:val="center"/>
          </w:tcPr>
          <w:p w14:paraId="7097071C" w14:textId="77777777" w:rsidR="00015501" w:rsidRDefault="00015501" w:rsidP="006F7F19">
            <w:r>
              <w:t>HIV-infected</w:t>
            </w:r>
          </w:p>
        </w:tc>
        <w:tc>
          <w:tcPr>
            <w:tcW w:w="1529" w:type="dxa"/>
            <w:shd w:val="clear" w:color="auto" w:fill="DDDDDD"/>
            <w:vAlign w:val="center"/>
          </w:tcPr>
          <w:p w14:paraId="6CF8C05E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vAlign w:val="center"/>
          </w:tcPr>
          <w:p w14:paraId="1DF8D873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6E9488D2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5351C059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1" w:type="dxa"/>
            <w:vAlign w:val="center"/>
          </w:tcPr>
          <w:p w14:paraId="024CEB14" w14:textId="77777777" w:rsidR="00015501" w:rsidRDefault="00015501" w:rsidP="0024497E">
            <w:pPr>
              <w:jc w:val="center"/>
            </w:pPr>
            <w:r>
              <w:t>Treat</w:t>
            </w:r>
          </w:p>
        </w:tc>
      </w:tr>
      <w:tr w:rsidR="00015501" w14:paraId="669D6BE2" w14:textId="77777777" w:rsidTr="0024497E">
        <w:trPr>
          <w:trHeight w:val="253"/>
          <w:jc w:val="center"/>
        </w:trPr>
        <w:tc>
          <w:tcPr>
            <w:tcW w:w="6780" w:type="dxa"/>
            <w:vAlign w:val="center"/>
          </w:tcPr>
          <w:p w14:paraId="33AD7ADC" w14:textId="77777777" w:rsidR="00015501" w:rsidRDefault="00015501" w:rsidP="006F7F19">
            <w:r>
              <w:t>Immunosuppressed or organ transplant recipient</w:t>
            </w:r>
          </w:p>
        </w:tc>
        <w:tc>
          <w:tcPr>
            <w:tcW w:w="1529" w:type="dxa"/>
            <w:shd w:val="clear" w:color="auto" w:fill="DDDDDD"/>
            <w:vAlign w:val="center"/>
          </w:tcPr>
          <w:p w14:paraId="214F15AD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vAlign w:val="center"/>
          </w:tcPr>
          <w:p w14:paraId="71FF59D2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6C25D488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0257605E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1" w:type="dxa"/>
            <w:vAlign w:val="center"/>
          </w:tcPr>
          <w:p w14:paraId="6D18AC78" w14:textId="77777777" w:rsidR="00015501" w:rsidRDefault="00015501" w:rsidP="0024497E">
            <w:pPr>
              <w:jc w:val="center"/>
            </w:pPr>
            <w:r>
              <w:t>Treat</w:t>
            </w:r>
          </w:p>
        </w:tc>
      </w:tr>
      <w:tr w:rsidR="00015501" w14:paraId="650DBDF0" w14:textId="77777777" w:rsidTr="0024497E">
        <w:trPr>
          <w:trHeight w:val="253"/>
          <w:jc w:val="center"/>
        </w:trPr>
        <w:tc>
          <w:tcPr>
            <w:tcW w:w="6780" w:type="dxa"/>
            <w:vAlign w:val="center"/>
          </w:tcPr>
          <w:p w14:paraId="4040AA6C" w14:textId="77777777" w:rsidR="00015501" w:rsidRDefault="00015501" w:rsidP="006F7F19">
            <w:r>
              <w:t>Fibrotic changes on chest x-ray (old inactive TB)</w:t>
            </w:r>
          </w:p>
        </w:tc>
        <w:tc>
          <w:tcPr>
            <w:tcW w:w="1529" w:type="dxa"/>
            <w:shd w:val="clear" w:color="auto" w:fill="DDDDDD"/>
            <w:vAlign w:val="center"/>
          </w:tcPr>
          <w:p w14:paraId="0BD6CB9A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A4D88AB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1B80EB07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3BC53C64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1" w:type="dxa"/>
            <w:vAlign w:val="center"/>
          </w:tcPr>
          <w:p w14:paraId="18AAA1CC" w14:textId="77777777" w:rsidR="00015501" w:rsidRDefault="00015501" w:rsidP="0024497E">
            <w:pPr>
              <w:jc w:val="center"/>
            </w:pPr>
            <w:r>
              <w:t>Treat</w:t>
            </w:r>
          </w:p>
        </w:tc>
      </w:tr>
      <w:tr w:rsidR="00015501" w14:paraId="06518C7B" w14:textId="77777777" w:rsidTr="0024497E">
        <w:trPr>
          <w:trHeight w:val="253"/>
          <w:jc w:val="center"/>
        </w:trPr>
        <w:tc>
          <w:tcPr>
            <w:tcW w:w="6780" w:type="dxa"/>
            <w:vAlign w:val="center"/>
          </w:tcPr>
          <w:p w14:paraId="5B3C8E2E" w14:textId="77777777" w:rsidR="00015501" w:rsidRDefault="00015501" w:rsidP="006F7F19">
            <w:r>
              <w:t>Foreign-born from (or extensive travel to) high-prevalence country</w:t>
            </w:r>
            <w:r w:rsidRPr="0024497E">
              <w:rPr>
                <w:vertAlign w:val="superscript"/>
              </w:rPr>
              <w:t>3</w:t>
            </w:r>
          </w:p>
        </w:tc>
        <w:tc>
          <w:tcPr>
            <w:tcW w:w="1529" w:type="dxa"/>
            <w:shd w:val="clear" w:color="auto" w:fill="DDDDDD"/>
            <w:vAlign w:val="center"/>
          </w:tcPr>
          <w:p w14:paraId="3D276D6D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shd w:val="clear" w:color="auto" w:fill="DDDDDD"/>
            <w:vAlign w:val="center"/>
          </w:tcPr>
          <w:p w14:paraId="2C9DCBF6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vAlign w:val="center"/>
          </w:tcPr>
          <w:p w14:paraId="3CA65C48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552F0DAC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1" w:type="dxa"/>
            <w:vAlign w:val="center"/>
          </w:tcPr>
          <w:p w14:paraId="092C5F52" w14:textId="77777777" w:rsidR="00015501" w:rsidRDefault="00015501" w:rsidP="0024497E">
            <w:pPr>
              <w:jc w:val="center"/>
            </w:pPr>
            <w:r>
              <w:t>Treat</w:t>
            </w:r>
          </w:p>
        </w:tc>
      </w:tr>
      <w:tr w:rsidR="00015501" w14:paraId="10735083" w14:textId="77777777" w:rsidTr="0024497E">
        <w:trPr>
          <w:trHeight w:val="253"/>
          <w:jc w:val="center"/>
        </w:trPr>
        <w:tc>
          <w:tcPr>
            <w:tcW w:w="6780" w:type="dxa"/>
            <w:vAlign w:val="center"/>
          </w:tcPr>
          <w:p w14:paraId="01870D4D" w14:textId="77777777" w:rsidR="00015501" w:rsidRDefault="00015501" w:rsidP="006F7F19">
            <w:r>
              <w:t>Injection drug user</w:t>
            </w:r>
          </w:p>
        </w:tc>
        <w:tc>
          <w:tcPr>
            <w:tcW w:w="1529" w:type="dxa"/>
            <w:shd w:val="clear" w:color="auto" w:fill="DDDDDD"/>
            <w:vAlign w:val="center"/>
          </w:tcPr>
          <w:p w14:paraId="3515E272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shd w:val="clear" w:color="auto" w:fill="DDDDDD"/>
            <w:vAlign w:val="center"/>
          </w:tcPr>
          <w:p w14:paraId="239CEDFB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vAlign w:val="center"/>
          </w:tcPr>
          <w:p w14:paraId="56628EDC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1E0F79DC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1" w:type="dxa"/>
            <w:vAlign w:val="center"/>
          </w:tcPr>
          <w:p w14:paraId="52C2A651" w14:textId="77777777" w:rsidR="00015501" w:rsidRDefault="00015501" w:rsidP="0024497E">
            <w:pPr>
              <w:jc w:val="center"/>
            </w:pPr>
            <w:r>
              <w:t>Treat</w:t>
            </w:r>
          </w:p>
        </w:tc>
      </w:tr>
      <w:tr w:rsidR="00015501" w14:paraId="12599B30" w14:textId="77777777" w:rsidTr="0024497E">
        <w:trPr>
          <w:trHeight w:val="253"/>
          <w:jc w:val="center"/>
        </w:trPr>
        <w:tc>
          <w:tcPr>
            <w:tcW w:w="6780" w:type="dxa"/>
            <w:vAlign w:val="center"/>
          </w:tcPr>
          <w:p w14:paraId="32E47853" w14:textId="77777777" w:rsidR="00015501" w:rsidRDefault="00015501" w:rsidP="006F7F19">
            <w:r>
              <w:t>Resident/employee of high-risk congregate setting or health care worker</w:t>
            </w:r>
            <w:r w:rsidRPr="0024497E">
              <w:rPr>
                <w:vertAlign w:val="superscript"/>
              </w:rPr>
              <w:t>4</w:t>
            </w:r>
          </w:p>
        </w:tc>
        <w:tc>
          <w:tcPr>
            <w:tcW w:w="1529" w:type="dxa"/>
            <w:shd w:val="clear" w:color="auto" w:fill="DDDDDD"/>
            <w:vAlign w:val="center"/>
          </w:tcPr>
          <w:p w14:paraId="01E8CD9D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shd w:val="clear" w:color="auto" w:fill="DDDDDD"/>
            <w:vAlign w:val="center"/>
          </w:tcPr>
          <w:p w14:paraId="5B24C21F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vAlign w:val="center"/>
          </w:tcPr>
          <w:p w14:paraId="2C38010C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7B8CF569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1" w:type="dxa"/>
            <w:vAlign w:val="center"/>
          </w:tcPr>
          <w:p w14:paraId="69AFA4FE" w14:textId="77777777" w:rsidR="00015501" w:rsidRDefault="00015501" w:rsidP="0024497E">
            <w:pPr>
              <w:jc w:val="center"/>
            </w:pPr>
            <w:r>
              <w:t>Treat</w:t>
            </w:r>
          </w:p>
        </w:tc>
      </w:tr>
      <w:tr w:rsidR="00015501" w14:paraId="70748EF2" w14:textId="77777777" w:rsidTr="0024497E">
        <w:trPr>
          <w:trHeight w:val="253"/>
          <w:jc w:val="center"/>
        </w:trPr>
        <w:tc>
          <w:tcPr>
            <w:tcW w:w="6780" w:type="dxa"/>
            <w:vAlign w:val="center"/>
          </w:tcPr>
          <w:p w14:paraId="12A33E08" w14:textId="77777777" w:rsidR="00015501" w:rsidRDefault="00015501" w:rsidP="006F7F19">
            <w:r>
              <w:t>Mycobacteria lab personnel</w:t>
            </w:r>
            <w:r w:rsidRPr="0024497E">
              <w:rPr>
                <w:vertAlign w:val="superscript"/>
              </w:rPr>
              <w:t>4</w:t>
            </w:r>
          </w:p>
        </w:tc>
        <w:tc>
          <w:tcPr>
            <w:tcW w:w="1529" w:type="dxa"/>
            <w:shd w:val="clear" w:color="auto" w:fill="DDDDDD"/>
            <w:vAlign w:val="center"/>
          </w:tcPr>
          <w:p w14:paraId="1B8F7839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shd w:val="clear" w:color="auto" w:fill="DDDDDD"/>
            <w:vAlign w:val="center"/>
          </w:tcPr>
          <w:p w14:paraId="6A03E8D6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vAlign w:val="center"/>
          </w:tcPr>
          <w:p w14:paraId="33085A8C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6286698D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1" w:type="dxa"/>
            <w:vAlign w:val="center"/>
          </w:tcPr>
          <w:p w14:paraId="598C2501" w14:textId="77777777" w:rsidR="00015501" w:rsidRDefault="00015501" w:rsidP="0024497E">
            <w:pPr>
              <w:jc w:val="center"/>
            </w:pPr>
            <w:r>
              <w:t>Treat</w:t>
            </w:r>
          </w:p>
        </w:tc>
      </w:tr>
      <w:tr w:rsidR="00015501" w14:paraId="2021F021" w14:textId="77777777" w:rsidTr="0024497E">
        <w:trPr>
          <w:trHeight w:val="253"/>
          <w:jc w:val="center"/>
        </w:trPr>
        <w:tc>
          <w:tcPr>
            <w:tcW w:w="6780" w:type="dxa"/>
            <w:vAlign w:val="center"/>
          </w:tcPr>
          <w:p w14:paraId="429CD638" w14:textId="77777777" w:rsidR="00015501" w:rsidRDefault="00015501" w:rsidP="006F7F19">
            <w:r>
              <w:t>High-risk clinical conditions</w:t>
            </w:r>
            <w:r w:rsidRPr="0024497E">
              <w:rPr>
                <w:vertAlign w:val="superscript"/>
              </w:rPr>
              <w:t>5</w:t>
            </w:r>
          </w:p>
        </w:tc>
        <w:tc>
          <w:tcPr>
            <w:tcW w:w="1529" w:type="dxa"/>
            <w:shd w:val="clear" w:color="auto" w:fill="DDDDDD"/>
            <w:vAlign w:val="center"/>
          </w:tcPr>
          <w:p w14:paraId="15D30960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shd w:val="clear" w:color="auto" w:fill="DDDDDD"/>
            <w:vAlign w:val="center"/>
          </w:tcPr>
          <w:p w14:paraId="5C1B51FC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vAlign w:val="center"/>
          </w:tcPr>
          <w:p w14:paraId="1F250D89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6B850434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1" w:type="dxa"/>
            <w:vAlign w:val="center"/>
          </w:tcPr>
          <w:p w14:paraId="68FF2B03" w14:textId="77777777" w:rsidR="00015501" w:rsidRDefault="00015501" w:rsidP="0024497E">
            <w:pPr>
              <w:jc w:val="center"/>
            </w:pPr>
            <w:r>
              <w:t>Treat</w:t>
            </w:r>
          </w:p>
        </w:tc>
      </w:tr>
      <w:tr w:rsidR="00015501" w14:paraId="74F4CD9F" w14:textId="77777777" w:rsidTr="0024497E">
        <w:trPr>
          <w:trHeight w:val="253"/>
          <w:jc w:val="center"/>
        </w:trPr>
        <w:tc>
          <w:tcPr>
            <w:tcW w:w="6780" w:type="dxa"/>
            <w:vAlign w:val="center"/>
          </w:tcPr>
          <w:p w14:paraId="5105D3E4" w14:textId="77777777" w:rsidR="00015501" w:rsidRDefault="00015501" w:rsidP="006F7F19">
            <w:r>
              <w:t>Child &lt; 4 years of age</w:t>
            </w:r>
          </w:p>
        </w:tc>
        <w:tc>
          <w:tcPr>
            <w:tcW w:w="1529" w:type="dxa"/>
            <w:shd w:val="clear" w:color="auto" w:fill="DDDDDD"/>
            <w:vAlign w:val="center"/>
          </w:tcPr>
          <w:p w14:paraId="679EAA9E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shd w:val="clear" w:color="auto" w:fill="DDDDDD"/>
            <w:vAlign w:val="center"/>
          </w:tcPr>
          <w:p w14:paraId="4D04529A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vAlign w:val="center"/>
          </w:tcPr>
          <w:p w14:paraId="39E1CAAB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2628CB1A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1" w:type="dxa"/>
            <w:vAlign w:val="center"/>
          </w:tcPr>
          <w:p w14:paraId="06047B24" w14:textId="77777777" w:rsidR="00015501" w:rsidRDefault="00015501" w:rsidP="0024497E">
            <w:pPr>
              <w:jc w:val="center"/>
            </w:pPr>
            <w:r>
              <w:t>Treat</w:t>
            </w:r>
          </w:p>
        </w:tc>
      </w:tr>
      <w:tr w:rsidR="00015501" w14:paraId="12E27F62" w14:textId="77777777" w:rsidTr="0024497E">
        <w:trPr>
          <w:trHeight w:val="253"/>
          <w:jc w:val="center"/>
        </w:trPr>
        <w:tc>
          <w:tcPr>
            <w:tcW w:w="6780" w:type="dxa"/>
            <w:vAlign w:val="center"/>
          </w:tcPr>
          <w:p w14:paraId="6E8139C8" w14:textId="77777777" w:rsidR="00015501" w:rsidRDefault="00015501" w:rsidP="006F7F19">
            <w:r>
              <w:t>Child or adolescent exposed to high-risk adults</w:t>
            </w:r>
          </w:p>
        </w:tc>
        <w:tc>
          <w:tcPr>
            <w:tcW w:w="1529" w:type="dxa"/>
            <w:shd w:val="clear" w:color="auto" w:fill="DDDDDD"/>
            <w:vAlign w:val="center"/>
          </w:tcPr>
          <w:p w14:paraId="6E929295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shd w:val="clear" w:color="auto" w:fill="DDDDDD"/>
            <w:vAlign w:val="center"/>
          </w:tcPr>
          <w:p w14:paraId="080E51BF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862CA5B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0" w:type="dxa"/>
            <w:vAlign w:val="center"/>
          </w:tcPr>
          <w:p w14:paraId="70F9C0D9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1" w:type="dxa"/>
            <w:vAlign w:val="center"/>
          </w:tcPr>
          <w:p w14:paraId="38684316" w14:textId="77777777" w:rsidR="00015501" w:rsidRDefault="00015501" w:rsidP="0024497E">
            <w:pPr>
              <w:jc w:val="center"/>
            </w:pPr>
            <w:r>
              <w:t>Treat</w:t>
            </w:r>
          </w:p>
        </w:tc>
      </w:tr>
      <w:tr w:rsidR="00015501" w14:paraId="38E58728" w14:textId="77777777" w:rsidTr="0024497E">
        <w:trPr>
          <w:trHeight w:val="253"/>
          <w:jc w:val="center"/>
        </w:trPr>
        <w:tc>
          <w:tcPr>
            <w:tcW w:w="6780" w:type="dxa"/>
            <w:vAlign w:val="center"/>
          </w:tcPr>
          <w:p w14:paraId="163D84A8" w14:textId="77777777" w:rsidR="00015501" w:rsidRDefault="00015501" w:rsidP="006F7F19">
            <w:r>
              <w:t>No risk factors (</w:t>
            </w:r>
            <w:r w:rsidR="00CB6D84">
              <w:t>TB screening</w:t>
            </w:r>
            <w:r>
              <w:t xml:space="preserve"> discouraged)</w:t>
            </w:r>
          </w:p>
        </w:tc>
        <w:tc>
          <w:tcPr>
            <w:tcW w:w="1529" w:type="dxa"/>
            <w:shd w:val="clear" w:color="auto" w:fill="DDDDDD"/>
            <w:vAlign w:val="center"/>
          </w:tcPr>
          <w:p w14:paraId="5116E165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shd w:val="clear" w:color="auto" w:fill="DDDDDD"/>
            <w:vAlign w:val="center"/>
          </w:tcPr>
          <w:p w14:paraId="75D1BAA7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shd w:val="clear" w:color="auto" w:fill="DDDDDD"/>
            <w:vAlign w:val="center"/>
          </w:tcPr>
          <w:p w14:paraId="09F28624" w14:textId="77777777" w:rsidR="00015501" w:rsidRDefault="00015501" w:rsidP="0024497E">
            <w:pPr>
              <w:jc w:val="center"/>
            </w:pPr>
            <w:r>
              <w:t>Do Not Treat</w:t>
            </w:r>
          </w:p>
        </w:tc>
        <w:tc>
          <w:tcPr>
            <w:tcW w:w="1530" w:type="dxa"/>
            <w:vAlign w:val="center"/>
          </w:tcPr>
          <w:p w14:paraId="3810D517" w14:textId="77777777" w:rsidR="00015501" w:rsidRDefault="00015501" w:rsidP="0024497E">
            <w:pPr>
              <w:jc w:val="center"/>
            </w:pPr>
            <w:r>
              <w:t>Treat</w:t>
            </w:r>
          </w:p>
        </w:tc>
        <w:tc>
          <w:tcPr>
            <w:tcW w:w="1531" w:type="dxa"/>
            <w:vAlign w:val="center"/>
          </w:tcPr>
          <w:p w14:paraId="78CBAE2A" w14:textId="77777777" w:rsidR="00015501" w:rsidRDefault="00015501" w:rsidP="0024497E">
            <w:pPr>
              <w:jc w:val="center"/>
            </w:pPr>
            <w:r>
              <w:t>Treat</w:t>
            </w:r>
          </w:p>
        </w:tc>
      </w:tr>
      <w:tr w:rsidR="003129C8" w14:paraId="148FA016" w14:textId="77777777" w:rsidTr="0024497E">
        <w:trPr>
          <w:trHeight w:val="270"/>
          <w:jc w:val="center"/>
        </w:trPr>
        <w:tc>
          <w:tcPr>
            <w:tcW w:w="14430" w:type="dxa"/>
            <w:gridSpan w:val="6"/>
            <w:vAlign w:val="center"/>
          </w:tcPr>
          <w:p w14:paraId="587ED3C9" w14:textId="77777777" w:rsidR="003129C8" w:rsidRDefault="003129C8" w:rsidP="003129C8">
            <w:r w:rsidRPr="0024497E">
              <w:rPr>
                <w:b/>
              </w:rPr>
              <w:t>Pregnancy:</w:t>
            </w:r>
            <w:r>
              <w:t xml:space="preserve"> Candidates for therapy per criteria in table should be treated during pregnancy if either HIV-infected or recently infected.</w:t>
            </w:r>
          </w:p>
        </w:tc>
      </w:tr>
    </w:tbl>
    <w:p w14:paraId="64FD2C34" w14:textId="77777777" w:rsidR="00B82920" w:rsidRPr="0079497A" w:rsidRDefault="00A40204" w:rsidP="006539C4">
      <w:pPr>
        <w:pStyle w:val="Notes"/>
        <w:spacing w:before="120"/>
        <w:ind w:left="259" w:hanging="259"/>
      </w:pPr>
      <w:r>
        <w:t xml:space="preserve">Blood Assay for </w:t>
      </w:r>
      <w:r w:rsidRPr="00A40204">
        <w:rPr>
          <w:i/>
        </w:rPr>
        <w:t>Mycobacterium tuberculosis</w:t>
      </w:r>
      <w:r>
        <w:t xml:space="preserve">.  BAMTs include </w:t>
      </w:r>
      <w:r w:rsidR="00C2052F">
        <w:t>Interferon-</w:t>
      </w:r>
      <w:r w:rsidR="006E2456" w:rsidRPr="0079497A">
        <w:t>Gamma Release Assay</w:t>
      </w:r>
      <w:r>
        <w:t>s</w:t>
      </w:r>
      <w:r w:rsidR="00C2052F">
        <w:t xml:space="preserve"> (</w:t>
      </w:r>
      <w:r w:rsidR="00C2052F" w:rsidRPr="00B1344D">
        <w:t>e.g., QuantiFERON®</w:t>
      </w:r>
      <w:r w:rsidRPr="00B1344D">
        <w:t xml:space="preserve">-TB Gold </w:t>
      </w:r>
      <w:r w:rsidR="001805A9" w:rsidRPr="00B1344D">
        <w:t>Plus</w:t>
      </w:r>
      <w:r w:rsidRPr="00B1344D">
        <w:t xml:space="preserve"> and</w:t>
      </w:r>
      <w:r>
        <w:t xml:space="preserve"> </w:t>
      </w:r>
      <w:r w:rsidR="00C2052F">
        <w:t>T-SPOT®</w:t>
      </w:r>
      <w:r>
        <w:t>.</w:t>
      </w:r>
      <w:r w:rsidRPr="00A40204">
        <w:rPr>
          <w:i/>
        </w:rPr>
        <w:t>TB</w:t>
      </w:r>
      <w:r w:rsidR="00C2052F">
        <w:t>)</w:t>
      </w:r>
    </w:p>
    <w:p w14:paraId="5F95BA47" w14:textId="77777777" w:rsidR="00C2052F" w:rsidRDefault="00F0544C" w:rsidP="006539C4">
      <w:pPr>
        <w:pStyle w:val="Notes"/>
        <w:ind w:left="259" w:hanging="259"/>
      </w:pPr>
      <w:r w:rsidRPr="00C2052F">
        <w:t>High-risk</w:t>
      </w:r>
      <w:r w:rsidR="00C2052F" w:rsidRPr="00C2052F">
        <w:t xml:space="preserve"> contacts who initially are TST-negative should immediately start “window period prophylaxis” and have a repeat TST 8-10 weeks after last exposure to TB case. </w:t>
      </w:r>
      <w:r w:rsidR="006539C4">
        <w:t xml:space="preserve"> </w:t>
      </w:r>
      <w:r w:rsidR="00C2052F" w:rsidRPr="00C2052F">
        <w:t xml:space="preserve">For children, treatment can be discontinued if repeat TST is negative. </w:t>
      </w:r>
      <w:r w:rsidR="006539C4">
        <w:t xml:space="preserve"> </w:t>
      </w:r>
      <w:r w:rsidR="00C2052F" w:rsidRPr="00C2052F">
        <w:t xml:space="preserve">For HIV-infected contacts with negative repeat TSTs, consider completion of a </w:t>
      </w:r>
      <w:r w:rsidR="00C2052F">
        <w:t>full course</w:t>
      </w:r>
      <w:r w:rsidR="0057559F">
        <w:t xml:space="preserve"> of</w:t>
      </w:r>
      <w:r w:rsidR="00C2052F">
        <w:t xml:space="preserve"> treatment for LTBI.</w:t>
      </w:r>
    </w:p>
    <w:p w14:paraId="0E182B82" w14:textId="77777777" w:rsidR="006E2456" w:rsidRPr="0079497A" w:rsidRDefault="006E2456" w:rsidP="006539C4">
      <w:pPr>
        <w:pStyle w:val="Notes"/>
        <w:ind w:left="259" w:hanging="259"/>
      </w:pPr>
      <w:r w:rsidRPr="0079497A">
        <w:t xml:space="preserve">Persons who immigrated within the past 5 years are highest priority for treatment; consider treatment for all persons from high prevalence countries regardless of length of time since arrival in the </w:t>
      </w:r>
      <w:smartTag w:uri="urn:schemas-microsoft-com:office:smarttags" w:element="place">
        <w:smartTag w:uri="urn:schemas-microsoft-com:office:smarttags" w:element="country-region">
          <w:r w:rsidRPr="0079497A">
            <w:t>United States</w:t>
          </w:r>
        </w:smartTag>
      </w:smartTag>
      <w:r w:rsidRPr="0079497A">
        <w:t xml:space="preserve">. </w:t>
      </w:r>
      <w:r w:rsidR="005C28C7">
        <w:t xml:space="preserve"> </w:t>
      </w:r>
      <w:r w:rsidRPr="0079497A">
        <w:t xml:space="preserve">BCG vaccination is not a contraindication for TST or </w:t>
      </w:r>
      <w:r w:rsidR="003E211E">
        <w:t>BAMT</w:t>
      </w:r>
      <w:r w:rsidRPr="0079497A">
        <w:t xml:space="preserve">; disregard BCG history when interpreting TST or </w:t>
      </w:r>
      <w:r w:rsidR="003E211E">
        <w:t>BAMT</w:t>
      </w:r>
      <w:r w:rsidRPr="0079497A">
        <w:t xml:space="preserve"> result.</w:t>
      </w:r>
    </w:p>
    <w:p w14:paraId="5049DB6A" w14:textId="77777777" w:rsidR="006E2456" w:rsidRPr="0079497A" w:rsidRDefault="006E2456" w:rsidP="006539C4">
      <w:pPr>
        <w:pStyle w:val="Notes"/>
        <w:ind w:left="259" w:hanging="259"/>
      </w:pPr>
      <w:r w:rsidRPr="0079497A">
        <w:t>In instances of repeated testing (other than contacts), an increase in TST result of ≥ 10</w:t>
      </w:r>
      <w:r w:rsidR="00C2052F">
        <w:t xml:space="preserve"> </w:t>
      </w:r>
      <w:r w:rsidRPr="0079497A">
        <w:t xml:space="preserve">mm within 2 years is considered a TST conversion </w:t>
      </w:r>
      <w:r w:rsidR="005C28C7">
        <w:t xml:space="preserve">and is </w:t>
      </w:r>
      <w:r w:rsidRPr="0079497A">
        <w:t>indicative of recent infection.</w:t>
      </w:r>
    </w:p>
    <w:p w14:paraId="3C734C65" w14:textId="77777777" w:rsidR="0079497A" w:rsidRDefault="006E2456" w:rsidP="006539C4">
      <w:pPr>
        <w:pStyle w:val="Notes"/>
        <w:ind w:left="259" w:hanging="259"/>
      </w:pPr>
      <w:r w:rsidRPr="0079497A">
        <w:t>Substance abuse, diabetes mellitus, silicosis, cancer of the head or neck, hematologic or reticuloendothelial disease such as Hodgkin’s disease or leukemia, end stage renal disease, intestinal bypass</w:t>
      </w:r>
      <w:r w:rsidR="0079497A" w:rsidRPr="0079497A">
        <w:t xml:space="preserve"> or gastrectomy, chronic malab</w:t>
      </w:r>
      <w:r w:rsidRPr="0079497A">
        <w:t>sorption syndromes, low body weight (i.e., 10% or more below ideal for the given population).</w:t>
      </w:r>
    </w:p>
    <w:p w14:paraId="2E46A532" w14:textId="77777777" w:rsidR="00721361" w:rsidRDefault="00721361" w:rsidP="00721361">
      <w:pPr>
        <w:pStyle w:val="Notes"/>
        <w:numPr>
          <w:ilvl w:val="0"/>
          <w:numId w:val="0"/>
        </w:numPr>
      </w:pPr>
    </w:p>
    <w:p w14:paraId="673C3538" w14:textId="77777777" w:rsidR="00A40204" w:rsidRDefault="00A40204" w:rsidP="00721361">
      <w:pPr>
        <w:pStyle w:val="Notes"/>
        <w:numPr>
          <w:ilvl w:val="0"/>
          <w:numId w:val="0"/>
        </w:numPr>
      </w:pPr>
      <w:r>
        <w:t xml:space="preserve">Adapted from </w:t>
      </w:r>
      <w:r w:rsidR="005C28C7">
        <w:t xml:space="preserve">the </w:t>
      </w:r>
      <w:r>
        <w:t>Minnesota Department of Health publication, “Candidates for Treatment of Latent Tuberculosis Infection (LTBI), 02/2010.</w:t>
      </w:r>
      <w:r w:rsidR="00A626CD">
        <w:t>”</w:t>
      </w:r>
    </w:p>
    <w:sectPr w:rsidR="00A40204" w:rsidSect="00AB07B3">
      <w:footerReference w:type="default" r:id="rId10"/>
      <w:pgSz w:w="15840" w:h="12240" w:orient="landscape" w:code="1"/>
      <w:pgMar w:top="576" w:right="720" w:bottom="576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47A1" w14:textId="77777777" w:rsidR="000C29FA" w:rsidRDefault="000C29FA">
      <w:r>
        <w:separator/>
      </w:r>
    </w:p>
  </w:endnote>
  <w:endnote w:type="continuationSeparator" w:id="0">
    <w:p w14:paraId="2DBF25DD" w14:textId="77777777" w:rsidR="000C29FA" w:rsidRDefault="000C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1E8B" w14:textId="77777777" w:rsidR="00CE44A9" w:rsidRPr="001A5697" w:rsidRDefault="00500CF8" w:rsidP="009F6719">
    <w:pPr>
      <w:pStyle w:val="Footer"/>
      <w:ind w:left="2880"/>
      <w:rPr>
        <w:lang w:val="pt-BR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480E7CB" wp14:editId="10494FE9">
          <wp:simplePos x="0" y="0"/>
          <wp:positionH relativeFrom="column">
            <wp:posOffset>57150</wp:posOffset>
          </wp:positionH>
          <wp:positionV relativeFrom="paragraph">
            <wp:posOffset>75565</wp:posOffset>
          </wp:positionV>
          <wp:extent cx="1676400" cy="426085"/>
          <wp:effectExtent l="0" t="0" r="0" b="0"/>
          <wp:wrapNone/>
          <wp:docPr id="2" name="Picture 2" descr="Unbridled Spirit Brand_4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bridled Spirit Brand_4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44A9">
      <w:rPr>
        <w:lang w:val="pt-BR"/>
      </w:rPr>
      <w:t xml:space="preserve">Kentucky </w:t>
    </w:r>
    <w:r w:rsidR="00CE44A9" w:rsidRPr="001A5697">
      <w:rPr>
        <w:lang w:val="pt-BR"/>
      </w:rPr>
      <w:t xml:space="preserve">Tuberculosis </w:t>
    </w:r>
    <w:r w:rsidR="00CE44A9">
      <w:rPr>
        <w:lang w:val="pt-BR"/>
      </w:rPr>
      <w:t xml:space="preserve">Prevention and Control </w:t>
    </w:r>
    <w:r w:rsidR="00CE44A9" w:rsidRPr="001A5697">
      <w:rPr>
        <w:lang w:val="pt-BR"/>
      </w:rPr>
      <w:t>Program</w:t>
    </w:r>
  </w:p>
  <w:p w14:paraId="1399B5D5" w14:textId="5C8FBBEC" w:rsidR="00CE44A9" w:rsidRPr="001A5697" w:rsidRDefault="00CE44A9" w:rsidP="009F6719">
    <w:pPr>
      <w:pStyle w:val="Footer"/>
      <w:ind w:left="2880"/>
      <w:rPr>
        <w:lang w:val="pt-BR"/>
      </w:rPr>
    </w:pPr>
    <w:r>
      <w:rPr>
        <w:lang w:val="pt-BR"/>
      </w:rPr>
      <w:t xml:space="preserve">275 </w:t>
    </w:r>
    <w:r>
      <w:rPr>
        <w:lang w:val="pt-BR"/>
      </w:rPr>
      <w:t>East Main Street, HS2E-B</w:t>
    </w:r>
    <w:r w:rsidR="00F36919">
      <w:rPr>
        <w:lang w:val="pt-BR"/>
      </w:rPr>
      <w:t>2</w:t>
    </w:r>
  </w:p>
  <w:p w14:paraId="0AE15F42" w14:textId="77777777" w:rsidR="00CE44A9" w:rsidRPr="001A5697" w:rsidRDefault="00CE44A9" w:rsidP="009F6719">
    <w:pPr>
      <w:pStyle w:val="Footer"/>
      <w:ind w:left="2880"/>
    </w:pPr>
    <w:r>
      <w:t>Frankfort, KY 40621</w:t>
    </w:r>
  </w:p>
  <w:p w14:paraId="03102745" w14:textId="77777777" w:rsidR="00CE44A9" w:rsidRPr="001A5697" w:rsidRDefault="00CE44A9" w:rsidP="009F6719">
    <w:pPr>
      <w:pStyle w:val="Footer"/>
      <w:ind w:left="2880"/>
    </w:pPr>
    <w:r>
      <w:t>502-564-4276</w:t>
    </w:r>
  </w:p>
  <w:p w14:paraId="1DBF2FB3" w14:textId="01595E9F" w:rsidR="00CE44A9" w:rsidRPr="001A5697" w:rsidRDefault="00F36919" w:rsidP="009F6719">
    <w:pPr>
      <w:pStyle w:val="Footer"/>
      <w:tabs>
        <w:tab w:val="clear" w:pos="14400"/>
        <w:tab w:val="right" w:pos="14310"/>
      </w:tabs>
      <w:ind w:left="2880"/>
      <w:jc w:val="both"/>
    </w:pPr>
    <w:hyperlink r:id="rId2" w:history="1">
      <w:r w:rsidR="00CE44A9" w:rsidRPr="001E02CE">
        <w:rPr>
          <w:rStyle w:val="Hyperlink"/>
        </w:rPr>
        <w:t>http://chfs.ky.gov/dph/epi/tb.htm</w:t>
      </w:r>
    </w:hyperlink>
    <w:r w:rsidR="00CE44A9" w:rsidRPr="001A5697">
      <w:tab/>
    </w:r>
    <w:r w:rsidR="00CE44A9">
      <w:t xml:space="preserve">TB-5 </w:t>
    </w:r>
    <w:r w:rsidR="00CE44A9" w:rsidRPr="001A5697">
      <w:t>(</w:t>
    </w:r>
    <w:r w:rsidR="00D1368B">
      <w:t>7/20</w:t>
    </w:r>
    <w:r>
      <w:t>22</w:t>
    </w:r>
    <w:r w:rsidR="00CE44A9" w:rsidRPr="001A5697">
      <w:t xml:space="preserve">) Page </w:t>
    </w:r>
    <w:r w:rsidR="00CE44A9" w:rsidRPr="001A5697">
      <w:fldChar w:fldCharType="begin"/>
    </w:r>
    <w:r w:rsidR="00CE44A9" w:rsidRPr="001A5697">
      <w:instrText xml:space="preserve"> PAGE </w:instrText>
    </w:r>
    <w:r w:rsidR="00CE44A9" w:rsidRPr="001A5697">
      <w:fldChar w:fldCharType="separate"/>
    </w:r>
    <w:r w:rsidR="00B1344D">
      <w:rPr>
        <w:noProof/>
      </w:rPr>
      <w:t>1</w:t>
    </w:r>
    <w:r w:rsidR="00CE44A9" w:rsidRPr="001A5697">
      <w:fldChar w:fldCharType="end"/>
    </w:r>
    <w:r w:rsidR="00CE44A9" w:rsidRPr="001A5697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B1344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9F2E" w14:textId="77777777" w:rsidR="000C29FA" w:rsidRDefault="000C29FA">
      <w:r>
        <w:separator/>
      </w:r>
    </w:p>
  </w:footnote>
  <w:footnote w:type="continuationSeparator" w:id="0">
    <w:p w14:paraId="4483BB17" w14:textId="77777777" w:rsidR="000C29FA" w:rsidRDefault="000C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C1AA2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9D720B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523198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6E0290D"/>
    <w:multiLevelType w:val="multilevel"/>
    <w:tmpl w:val="98AC8D34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8C2221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9F06328"/>
    <w:multiLevelType w:val="hybridMultilevel"/>
    <w:tmpl w:val="018CCC3E"/>
    <w:lvl w:ilvl="0" w:tplc="F43088D8">
      <w:start w:val="1"/>
      <w:numFmt w:val="decimal"/>
      <w:pStyle w:val="Notes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7906899">
    <w:abstractNumId w:val="1"/>
  </w:num>
  <w:num w:numId="2" w16cid:durableId="1447625771">
    <w:abstractNumId w:val="4"/>
  </w:num>
  <w:num w:numId="3" w16cid:durableId="1275290641">
    <w:abstractNumId w:val="2"/>
  </w:num>
  <w:num w:numId="4" w16cid:durableId="1460538294">
    <w:abstractNumId w:val="0"/>
  </w:num>
  <w:num w:numId="5" w16cid:durableId="1925796962">
    <w:abstractNumId w:val="5"/>
  </w:num>
  <w:num w:numId="6" w16cid:durableId="493841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D9"/>
    <w:rsid w:val="00000099"/>
    <w:rsid w:val="000005DD"/>
    <w:rsid w:val="00001874"/>
    <w:rsid w:val="000023AA"/>
    <w:rsid w:val="000035ED"/>
    <w:rsid w:val="00003E06"/>
    <w:rsid w:val="0000742D"/>
    <w:rsid w:val="00007860"/>
    <w:rsid w:val="000109DD"/>
    <w:rsid w:val="00010B37"/>
    <w:rsid w:val="00011C7C"/>
    <w:rsid w:val="00011E08"/>
    <w:rsid w:val="00012A3A"/>
    <w:rsid w:val="00013130"/>
    <w:rsid w:val="00014801"/>
    <w:rsid w:val="000151FC"/>
    <w:rsid w:val="00015501"/>
    <w:rsid w:val="00015AF4"/>
    <w:rsid w:val="00015CC9"/>
    <w:rsid w:val="00016EDB"/>
    <w:rsid w:val="000202A8"/>
    <w:rsid w:val="00021674"/>
    <w:rsid w:val="00022265"/>
    <w:rsid w:val="00023105"/>
    <w:rsid w:val="00023523"/>
    <w:rsid w:val="000236C5"/>
    <w:rsid w:val="0002413F"/>
    <w:rsid w:val="00025D06"/>
    <w:rsid w:val="000261D0"/>
    <w:rsid w:val="000266D4"/>
    <w:rsid w:val="00026E0D"/>
    <w:rsid w:val="0002718D"/>
    <w:rsid w:val="000273DE"/>
    <w:rsid w:val="0002784F"/>
    <w:rsid w:val="00027F97"/>
    <w:rsid w:val="00030EFF"/>
    <w:rsid w:val="0003138B"/>
    <w:rsid w:val="00032DDF"/>
    <w:rsid w:val="00032E5A"/>
    <w:rsid w:val="0003339A"/>
    <w:rsid w:val="000339B9"/>
    <w:rsid w:val="00033D58"/>
    <w:rsid w:val="00035455"/>
    <w:rsid w:val="0003617B"/>
    <w:rsid w:val="000366E7"/>
    <w:rsid w:val="000372A4"/>
    <w:rsid w:val="0003786D"/>
    <w:rsid w:val="000401A3"/>
    <w:rsid w:val="000401ED"/>
    <w:rsid w:val="000412A7"/>
    <w:rsid w:val="00041CE4"/>
    <w:rsid w:val="00042297"/>
    <w:rsid w:val="0004285A"/>
    <w:rsid w:val="000429A4"/>
    <w:rsid w:val="00042DB4"/>
    <w:rsid w:val="00043A1C"/>
    <w:rsid w:val="00043CD0"/>
    <w:rsid w:val="00043E1B"/>
    <w:rsid w:val="000449A7"/>
    <w:rsid w:val="000456FD"/>
    <w:rsid w:val="0004586B"/>
    <w:rsid w:val="00045B2E"/>
    <w:rsid w:val="00046769"/>
    <w:rsid w:val="00051C05"/>
    <w:rsid w:val="00053A35"/>
    <w:rsid w:val="0005503A"/>
    <w:rsid w:val="00056C1E"/>
    <w:rsid w:val="00056F21"/>
    <w:rsid w:val="00061B18"/>
    <w:rsid w:val="00061F90"/>
    <w:rsid w:val="0006357B"/>
    <w:rsid w:val="00064E31"/>
    <w:rsid w:val="000658D5"/>
    <w:rsid w:val="00066600"/>
    <w:rsid w:val="000701BA"/>
    <w:rsid w:val="00070CB6"/>
    <w:rsid w:val="00070DDF"/>
    <w:rsid w:val="000713B1"/>
    <w:rsid w:val="000714B3"/>
    <w:rsid w:val="00072A4F"/>
    <w:rsid w:val="00072AF9"/>
    <w:rsid w:val="000741BF"/>
    <w:rsid w:val="000748F7"/>
    <w:rsid w:val="00075C39"/>
    <w:rsid w:val="00077EF5"/>
    <w:rsid w:val="00081512"/>
    <w:rsid w:val="00084BA8"/>
    <w:rsid w:val="000857D3"/>
    <w:rsid w:val="00086017"/>
    <w:rsid w:val="000873C3"/>
    <w:rsid w:val="00087D84"/>
    <w:rsid w:val="00090F60"/>
    <w:rsid w:val="00090F63"/>
    <w:rsid w:val="00091C4E"/>
    <w:rsid w:val="00092485"/>
    <w:rsid w:val="00095E7F"/>
    <w:rsid w:val="0009647A"/>
    <w:rsid w:val="000965DC"/>
    <w:rsid w:val="00096CC1"/>
    <w:rsid w:val="00096DC9"/>
    <w:rsid w:val="00097853"/>
    <w:rsid w:val="000A0CA8"/>
    <w:rsid w:val="000A2CC0"/>
    <w:rsid w:val="000A3135"/>
    <w:rsid w:val="000A49B5"/>
    <w:rsid w:val="000A5455"/>
    <w:rsid w:val="000A5865"/>
    <w:rsid w:val="000A5891"/>
    <w:rsid w:val="000A6461"/>
    <w:rsid w:val="000A72CC"/>
    <w:rsid w:val="000A7A21"/>
    <w:rsid w:val="000B0646"/>
    <w:rsid w:val="000B084A"/>
    <w:rsid w:val="000B0BF0"/>
    <w:rsid w:val="000B1949"/>
    <w:rsid w:val="000B1980"/>
    <w:rsid w:val="000B2F0A"/>
    <w:rsid w:val="000B378C"/>
    <w:rsid w:val="000B3998"/>
    <w:rsid w:val="000B5245"/>
    <w:rsid w:val="000B6BB4"/>
    <w:rsid w:val="000C08D6"/>
    <w:rsid w:val="000C08FC"/>
    <w:rsid w:val="000C29FA"/>
    <w:rsid w:val="000C33D7"/>
    <w:rsid w:val="000C3722"/>
    <w:rsid w:val="000C48D6"/>
    <w:rsid w:val="000C55B9"/>
    <w:rsid w:val="000C5946"/>
    <w:rsid w:val="000C6950"/>
    <w:rsid w:val="000C69F3"/>
    <w:rsid w:val="000C6CA7"/>
    <w:rsid w:val="000C7023"/>
    <w:rsid w:val="000C7A40"/>
    <w:rsid w:val="000C7F8A"/>
    <w:rsid w:val="000D1060"/>
    <w:rsid w:val="000D15F0"/>
    <w:rsid w:val="000D1B53"/>
    <w:rsid w:val="000D1C30"/>
    <w:rsid w:val="000D2FF2"/>
    <w:rsid w:val="000D300A"/>
    <w:rsid w:val="000D4420"/>
    <w:rsid w:val="000D472B"/>
    <w:rsid w:val="000D7EA2"/>
    <w:rsid w:val="000E1502"/>
    <w:rsid w:val="000E25DE"/>
    <w:rsid w:val="000E2751"/>
    <w:rsid w:val="000E3259"/>
    <w:rsid w:val="000E33E3"/>
    <w:rsid w:val="000E3E6A"/>
    <w:rsid w:val="000E42B7"/>
    <w:rsid w:val="000E4693"/>
    <w:rsid w:val="000E4F96"/>
    <w:rsid w:val="000E5574"/>
    <w:rsid w:val="000E6FCF"/>
    <w:rsid w:val="000E7D36"/>
    <w:rsid w:val="000F0615"/>
    <w:rsid w:val="000F1715"/>
    <w:rsid w:val="000F44F1"/>
    <w:rsid w:val="000F4B0F"/>
    <w:rsid w:val="000F7363"/>
    <w:rsid w:val="0010028B"/>
    <w:rsid w:val="001006AF"/>
    <w:rsid w:val="00100908"/>
    <w:rsid w:val="00100FCC"/>
    <w:rsid w:val="0010315D"/>
    <w:rsid w:val="001033BC"/>
    <w:rsid w:val="00103E4B"/>
    <w:rsid w:val="001044CD"/>
    <w:rsid w:val="0010590E"/>
    <w:rsid w:val="00105E89"/>
    <w:rsid w:val="001072AF"/>
    <w:rsid w:val="00107D52"/>
    <w:rsid w:val="00110D5D"/>
    <w:rsid w:val="00111661"/>
    <w:rsid w:val="00111F34"/>
    <w:rsid w:val="00112297"/>
    <w:rsid w:val="00112583"/>
    <w:rsid w:val="00112636"/>
    <w:rsid w:val="001129DA"/>
    <w:rsid w:val="00112A7A"/>
    <w:rsid w:val="00113178"/>
    <w:rsid w:val="00113A5D"/>
    <w:rsid w:val="0011415B"/>
    <w:rsid w:val="001150A4"/>
    <w:rsid w:val="00116130"/>
    <w:rsid w:val="0011627D"/>
    <w:rsid w:val="00116457"/>
    <w:rsid w:val="001172BC"/>
    <w:rsid w:val="00117921"/>
    <w:rsid w:val="001218AA"/>
    <w:rsid w:val="00121C10"/>
    <w:rsid w:val="00121F14"/>
    <w:rsid w:val="001221AE"/>
    <w:rsid w:val="00122B4A"/>
    <w:rsid w:val="00122D38"/>
    <w:rsid w:val="001232E5"/>
    <w:rsid w:val="001240A0"/>
    <w:rsid w:val="001247BC"/>
    <w:rsid w:val="00124AAE"/>
    <w:rsid w:val="00125582"/>
    <w:rsid w:val="001268A9"/>
    <w:rsid w:val="001269DC"/>
    <w:rsid w:val="00127796"/>
    <w:rsid w:val="00127F08"/>
    <w:rsid w:val="00130D7C"/>
    <w:rsid w:val="001311C4"/>
    <w:rsid w:val="0013132A"/>
    <w:rsid w:val="001321A3"/>
    <w:rsid w:val="00132F20"/>
    <w:rsid w:val="00135105"/>
    <w:rsid w:val="00135355"/>
    <w:rsid w:val="001354B0"/>
    <w:rsid w:val="00136734"/>
    <w:rsid w:val="00136C5A"/>
    <w:rsid w:val="00137592"/>
    <w:rsid w:val="00140C65"/>
    <w:rsid w:val="00142A96"/>
    <w:rsid w:val="001441F7"/>
    <w:rsid w:val="00144631"/>
    <w:rsid w:val="00146741"/>
    <w:rsid w:val="001468F7"/>
    <w:rsid w:val="00147CAA"/>
    <w:rsid w:val="00147E4C"/>
    <w:rsid w:val="00151F02"/>
    <w:rsid w:val="00152427"/>
    <w:rsid w:val="00153425"/>
    <w:rsid w:val="00153D47"/>
    <w:rsid w:val="00153D88"/>
    <w:rsid w:val="001546C4"/>
    <w:rsid w:val="001549F7"/>
    <w:rsid w:val="00155783"/>
    <w:rsid w:val="00156115"/>
    <w:rsid w:val="00157C19"/>
    <w:rsid w:val="00161575"/>
    <w:rsid w:val="0016184B"/>
    <w:rsid w:val="0016392A"/>
    <w:rsid w:val="00163C07"/>
    <w:rsid w:val="00166B0C"/>
    <w:rsid w:val="001670A2"/>
    <w:rsid w:val="0016775A"/>
    <w:rsid w:val="00170A4D"/>
    <w:rsid w:val="00170C7D"/>
    <w:rsid w:val="0017131B"/>
    <w:rsid w:val="001714EC"/>
    <w:rsid w:val="0017168F"/>
    <w:rsid w:val="00171AEE"/>
    <w:rsid w:val="0017209D"/>
    <w:rsid w:val="00174D43"/>
    <w:rsid w:val="001752C0"/>
    <w:rsid w:val="00175668"/>
    <w:rsid w:val="00175A5B"/>
    <w:rsid w:val="00176777"/>
    <w:rsid w:val="00176D45"/>
    <w:rsid w:val="0018049E"/>
    <w:rsid w:val="001805A9"/>
    <w:rsid w:val="00180B61"/>
    <w:rsid w:val="00180BEA"/>
    <w:rsid w:val="00181046"/>
    <w:rsid w:val="0018181B"/>
    <w:rsid w:val="0018203D"/>
    <w:rsid w:val="0018395D"/>
    <w:rsid w:val="00184C53"/>
    <w:rsid w:val="001859CB"/>
    <w:rsid w:val="00185A01"/>
    <w:rsid w:val="00187CBC"/>
    <w:rsid w:val="001904CA"/>
    <w:rsid w:val="0019080B"/>
    <w:rsid w:val="00190C4B"/>
    <w:rsid w:val="0019196E"/>
    <w:rsid w:val="001923A5"/>
    <w:rsid w:val="001947DE"/>
    <w:rsid w:val="00195277"/>
    <w:rsid w:val="00195413"/>
    <w:rsid w:val="00195A0F"/>
    <w:rsid w:val="00196C20"/>
    <w:rsid w:val="001A069B"/>
    <w:rsid w:val="001A09B3"/>
    <w:rsid w:val="001A1E5D"/>
    <w:rsid w:val="001A239B"/>
    <w:rsid w:val="001A380A"/>
    <w:rsid w:val="001A3844"/>
    <w:rsid w:val="001A460E"/>
    <w:rsid w:val="001A47F6"/>
    <w:rsid w:val="001A5093"/>
    <w:rsid w:val="001A5697"/>
    <w:rsid w:val="001A5AAD"/>
    <w:rsid w:val="001A6172"/>
    <w:rsid w:val="001A64B0"/>
    <w:rsid w:val="001A6648"/>
    <w:rsid w:val="001A6E39"/>
    <w:rsid w:val="001B1016"/>
    <w:rsid w:val="001B15A0"/>
    <w:rsid w:val="001B206C"/>
    <w:rsid w:val="001B37E1"/>
    <w:rsid w:val="001B404E"/>
    <w:rsid w:val="001B5577"/>
    <w:rsid w:val="001B5A02"/>
    <w:rsid w:val="001B5AC9"/>
    <w:rsid w:val="001B5BF5"/>
    <w:rsid w:val="001B6A8E"/>
    <w:rsid w:val="001B783F"/>
    <w:rsid w:val="001B79F7"/>
    <w:rsid w:val="001C0CB2"/>
    <w:rsid w:val="001C1580"/>
    <w:rsid w:val="001C15E1"/>
    <w:rsid w:val="001C2DED"/>
    <w:rsid w:val="001C35DF"/>
    <w:rsid w:val="001C37B0"/>
    <w:rsid w:val="001C3B4F"/>
    <w:rsid w:val="001C71CD"/>
    <w:rsid w:val="001C72EB"/>
    <w:rsid w:val="001C76AC"/>
    <w:rsid w:val="001D03E3"/>
    <w:rsid w:val="001D062A"/>
    <w:rsid w:val="001D0A2D"/>
    <w:rsid w:val="001D2910"/>
    <w:rsid w:val="001D30B9"/>
    <w:rsid w:val="001D3D42"/>
    <w:rsid w:val="001D40A9"/>
    <w:rsid w:val="001D467A"/>
    <w:rsid w:val="001D6920"/>
    <w:rsid w:val="001D7059"/>
    <w:rsid w:val="001D70DD"/>
    <w:rsid w:val="001E055E"/>
    <w:rsid w:val="001E1554"/>
    <w:rsid w:val="001E1CAC"/>
    <w:rsid w:val="001E3E08"/>
    <w:rsid w:val="001E63E4"/>
    <w:rsid w:val="001E6644"/>
    <w:rsid w:val="001E670D"/>
    <w:rsid w:val="001E7825"/>
    <w:rsid w:val="001E7ACD"/>
    <w:rsid w:val="001F0D6C"/>
    <w:rsid w:val="001F1BCB"/>
    <w:rsid w:val="001F35B9"/>
    <w:rsid w:val="001F447E"/>
    <w:rsid w:val="001F7D83"/>
    <w:rsid w:val="00200F65"/>
    <w:rsid w:val="00201619"/>
    <w:rsid w:val="002024FD"/>
    <w:rsid w:val="00202A8A"/>
    <w:rsid w:val="00202AB2"/>
    <w:rsid w:val="002032F2"/>
    <w:rsid w:val="00203B3E"/>
    <w:rsid w:val="00203D25"/>
    <w:rsid w:val="00204F25"/>
    <w:rsid w:val="00205D41"/>
    <w:rsid w:val="002063B7"/>
    <w:rsid w:val="00207589"/>
    <w:rsid w:val="002075B5"/>
    <w:rsid w:val="00211554"/>
    <w:rsid w:val="0021196A"/>
    <w:rsid w:val="002120C2"/>
    <w:rsid w:val="00212507"/>
    <w:rsid w:val="00212997"/>
    <w:rsid w:val="00213128"/>
    <w:rsid w:val="0021348B"/>
    <w:rsid w:val="00214BD2"/>
    <w:rsid w:val="00216258"/>
    <w:rsid w:val="002163ED"/>
    <w:rsid w:val="0021661A"/>
    <w:rsid w:val="00216AE1"/>
    <w:rsid w:val="002176D8"/>
    <w:rsid w:val="00217763"/>
    <w:rsid w:val="00220087"/>
    <w:rsid w:val="002214A0"/>
    <w:rsid w:val="0022222F"/>
    <w:rsid w:val="0022272F"/>
    <w:rsid w:val="00224E65"/>
    <w:rsid w:val="00225F99"/>
    <w:rsid w:val="0022666F"/>
    <w:rsid w:val="00230200"/>
    <w:rsid w:val="0023041B"/>
    <w:rsid w:val="002316B5"/>
    <w:rsid w:val="00232417"/>
    <w:rsid w:val="00232721"/>
    <w:rsid w:val="0023398A"/>
    <w:rsid w:val="00233A50"/>
    <w:rsid w:val="00233B41"/>
    <w:rsid w:val="002348DA"/>
    <w:rsid w:val="00235041"/>
    <w:rsid w:val="00235EB5"/>
    <w:rsid w:val="00236374"/>
    <w:rsid w:val="00237F00"/>
    <w:rsid w:val="002401FF"/>
    <w:rsid w:val="002409FB"/>
    <w:rsid w:val="00242560"/>
    <w:rsid w:val="0024497E"/>
    <w:rsid w:val="00245C43"/>
    <w:rsid w:val="00250798"/>
    <w:rsid w:val="00250B8A"/>
    <w:rsid w:val="00250FE8"/>
    <w:rsid w:val="002510B1"/>
    <w:rsid w:val="00252121"/>
    <w:rsid w:val="002525A0"/>
    <w:rsid w:val="0025283B"/>
    <w:rsid w:val="002531FE"/>
    <w:rsid w:val="00253DC4"/>
    <w:rsid w:val="00254ED7"/>
    <w:rsid w:val="00255B77"/>
    <w:rsid w:val="0025633D"/>
    <w:rsid w:val="0025677B"/>
    <w:rsid w:val="00257653"/>
    <w:rsid w:val="00257B53"/>
    <w:rsid w:val="002602E5"/>
    <w:rsid w:val="00260BF5"/>
    <w:rsid w:val="0026110D"/>
    <w:rsid w:val="0026116D"/>
    <w:rsid w:val="00261DFB"/>
    <w:rsid w:val="002631EF"/>
    <w:rsid w:val="002635D8"/>
    <w:rsid w:val="00270150"/>
    <w:rsid w:val="002702DD"/>
    <w:rsid w:val="0027088D"/>
    <w:rsid w:val="00270BD4"/>
    <w:rsid w:val="00270DE2"/>
    <w:rsid w:val="0027341A"/>
    <w:rsid w:val="002738CC"/>
    <w:rsid w:val="0027442D"/>
    <w:rsid w:val="002762D5"/>
    <w:rsid w:val="002766D1"/>
    <w:rsid w:val="00276732"/>
    <w:rsid w:val="0027673F"/>
    <w:rsid w:val="002767DF"/>
    <w:rsid w:val="0027729B"/>
    <w:rsid w:val="002804DA"/>
    <w:rsid w:val="00281080"/>
    <w:rsid w:val="00281AB6"/>
    <w:rsid w:val="00281D61"/>
    <w:rsid w:val="00282C1E"/>
    <w:rsid w:val="00283764"/>
    <w:rsid w:val="00283D2A"/>
    <w:rsid w:val="0028460F"/>
    <w:rsid w:val="00284890"/>
    <w:rsid w:val="002853B9"/>
    <w:rsid w:val="00285959"/>
    <w:rsid w:val="00286101"/>
    <w:rsid w:val="00286383"/>
    <w:rsid w:val="00290094"/>
    <w:rsid w:val="002906B0"/>
    <w:rsid w:val="002912F5"/>
    <w:rsid w:val="00291958"/>
    <w:rsid w:val="00292BB0"/>
    <w:rsid w:val="002939CF"/>
    <w:rsid w:val="00295EE6"/>
    <w:rsid w:val="002960F1"/>
    <w:rsid w:val="00296A60"/>
    <w:rsid w:val="00297664"/>
    <w:rsid w:val="00297F80"/>
    <w:rsid w:val="002A0EBC"/>
    <w:rsid w:val="002A13D6"/>
    <w:rsid w:val="002A177C"/>
    <w:rsid w:val="002A2521"/>
    <w:rsid w:val="002A3225"/>
    <w:rsid w:val="002A3232"/>
    <w:rsid w:val="002A3C4B"/>
    <w:rsid w:val="002A4E86"/>
    <w:rsid w:val="002A57D5"/>
    <w:rsid w:val="002A5D39"/>
    <w:rsid w:val="002A5DA3"/>
    <w:rsid w:val="002A75B8"/>
    <w:rsid w:val="002B0ED9"/>
    <w:rsid w:val="002B1153"/>
    <w:rsid w:val="002B215C"/>
    <w:rsid w:val="002B2CCA"/>
    <w:rsid w:val="002B2E1D"/>
    <w:rsid w:val="002B37A0"/>
    <w:rsid w:val="002B3EF8"/>
    <w:rsid w:val="002B411E"/>
    <w:rsid w:val="002B467E"/>
    <w:rsid w:val="002B4920"/>
    <w:rsid w:val="002B4A04"/>
    <w:rsid w:val="002B4B48"/>
    <w:rsid w:val="002B4B76"/>
    <w:rsid w:val="002B5049"/>
    <w:rsid w:val="002B671A"/>
    <w:rsid w:val="002B6FC4"/>
    <w:rsid w:val="002B71AD"/>
    <w:rsid w:val="002B73B0"/>
    <w:rsid w:val="002B7D20"/>
    <w:rsid w:val="002C056E"/>
    <w:rsid w:val="002C057B"/>
    <w:rsid w:val="002C1197"/>
    <w:rsid w:val="002C2124"/>
    <w:rsid w:val="002C21C4"/>
    <w:rsid w:val="002C29C5"/>
    <w:rsid w:val="002C2BD1"/>
    <w:rsid w:val="002C344D"/>
    <w:rsid w:val="002C3C35"/>
    <w:rsid w:val="002C3C5B"/>
    <w:rsid w:val="002C3F72"/>
    <w:rsid w:val="002C4137"/>
    <w:rsid w:val="002C4469"/>
    <w:rsid w:val="002C48FA"/>
    <w:rsid w:val="002C4BBD"/>
    <w:rsid w:val="002C69EF"/>
    <w:rsid w:val="002C6A29"/>
    <w:rsid w:val="002C79C5"/>
    <w:rsid w:val="002C7ABB"/>
    <w:rsid w:val="002D0220"/>
    <w:rsid w:val="002D0939"/>
    <w:rsid w:val="002D0DFA"/>
    <w:rsid w:val="002D1217"/>
    <w:rsid w:val="002D1753"/>
    <w:rsid w:val="002D2790"/>
    <w:rsid w:val="002D2C77"/>
    <w:rsid w:val="002D4312"/>
    <w:rsid w:val="002D4E41"/>
    <w:rsid w:val="002D4FF8"/>
    <w:rsid w:val="002D5FB1"/>
    <w:rsid w:val="002D652F"/>
    <w:rsid w:val="002D689D"/>
    <w:rsid w:val="002D6A26"/>
    <w:rsid w:val="002E03C0"/>
    <w:rsid w:val="002E0FFC"/>
    <w:rsid w:val="002E1492"/>
    <w:rsid w:val="002E1D7B"/>
    <w:rsid w:val="002E1FC4"/>
    <w:rsid w:val="002E269A"/>
    <w:rsid w:val="002E27B1"/>
    <w:rsid w:val="002E2C78"/>
    <w:rsid w:val="002E39EE"/>
    <w:rsid w:val="002E44C3"/>
    <w:rsid w:val="002E4EAE"/>
    <w:rsid w:val="002E518A"/>
    <w:rsid w:val="002E5E9C"/>
    <w:rsid w:val="002E7FF7"/>
    <w:rsid w:val="002F1406"/>
    <w:rsid w:val="002F1BCC"/>
    <w:rsid w:val="002F47CF"/>
    <w:rsid w:val="002F4D3C"/>
    <w:rsid w:val="002F635B"/>
    <w:rsid w:val="002F6C92"/>
    <w:rsid w:val="002F754E"/>
    <w:rsid w:val="002F756D"/>
    <w:rsid w:val="00300F62"/>
    <w:rsid w:val="00301A28"/>
    <w:rsid w:val="00301E69"/>
    <w:rsid w:val="003023FD"/>
    <w:rsid w:val="00302AD0"/>
    <w:rsid w:val="00302B31"/>
    <w:rsid w:val="0030302A"/>
    <w:rsid w:val="0030305F"/>
    <w:rsid w:val="00303625"/>
    <w:rsid w:val="00303676"/>
    <w:rsid w:val="00303ED4"/>
    <w:rsid w:val="003042DF"/>
    <w:rsid w:val="00304BF0"/>
    <w:rsid w:val="00305EA8"/>
    <w:rsid w:val="00306574"/>
    <w:rsid w:val="00306EC2"/>
    <w:rsid w:val="00307658"/>
    <w:rsid w:val="00307E25"/>
    <w:rsid w:val="0031082C"/>
    <w:rsid w:val="003110BD"/>
    <w:rsid w:val="003124E5"/>
    <w:rsid w:val="003129C8"/>
    <w:rsid w:val="0031337B"/>
    <w:rsid w:val="00313477"/>
    <w:rsid w:val="00314791"/>
    <w:rsid w:val="00314B50"/>
    <w:rsid w:val="003160C1"/>
    <w:rsid w:val="0031755D"/>
    <w:rsid w:val="00317DB8"/>
    <w:rsid w:val="00317F08"/>
    <w:rsid w:val="00320AB0"/>
    <w:rsid w:val="00321467"/>
    <w:rsid w:val="00321686"/>
    <w:rsid w:val="00321F02"/>
    <w:rsid w:val="00322987"/>
    <w:rsid w:val="00322C8C"/>
    <w:rsid w:val="00324438"/>
    <w:rsid w:val="003248F1"/>
    <w:rsid w:val="00324BD2"/>
    <w:rsid w:val="00325CD2"/>
    <w:rsid w:val="00330035"/>
    <w:rsid w:val="00330532"/>
    <w:rsid w:val="00330682"/>
    <w:rsid w:val="00331211"/>
    <w:rsid w:val="00331B4C"/>
    <w:rsid w:val="00331FE0"/>
    <w:rsid w:val="0033215A"/>
    <w:rsid w:val="003325D8"/>
    <w:rsid w:val="00332D78"/>
    <w:rsid w:val="00333F0D"/>
    <w:rsid w:val="00334025"/>
    <w:rsid w:val="0033563A"/>
    <w:rsid w:val="003366CD"/>
    <w:rsid w:val="00337427"/>
    <w:rsid w:val="00337867"/>
    <w:rsid w:val="00337943"/>
    <w:rsid w:val="0034077D"/>
    <w:rsid w:val="00343778"/>
    <w:rsid w:val="00345876"/>
    <w:rsid w:val="0034622F"/>
    <w:rsid w:val="003469FB"/>
    <w:rsid w:val="003470AA"/>
    <w:rsid w:val="00351392"/>
    <w:rsid w:val="00351FA2"/>
    <w:rsid w:val="00352361"/>
    <w:rsid w:val="00353368"/>
    <w:rsid w:val="0035343E"/>
    <w:rsid w:val="003538C4"/>
    <w:rsid w:val="00354AD3"/>
    <w:rsid w:val="00354C58"/>
    <w:rsid w:val="00356402"/>
    <w:rsid w:val="0035646B"/>
    <w:rsid w:val="00356F29"/>
    <w:rsid w:val="00360378"/>
    <w:rsid w:val="0036094A"/>
    <w:rsid w:val="00362C6E"/>
    <w:rsid w:val="00362CD4"/>
    <w:rsid w:val="00363EEF"/>
    <w:rsid w:val="00364482"/>
    <w:rsid w:val="003661BC"/>
    <w:rsid w:val="0036688F"/>
    <w:rsid w:val="00366DEF"/>
    <w:rsid w:val="00367911"/>
    <w:rsid w:val="00367E1B"/>
    <w:rsid w:val="003702DF"/>
    <w:rsid w:val="00371FDD"/>
    <w:rsid w:val="003731E1"/>
    <w:rsid w:val="0037429D"/>
    <w:rsid w:val="0037433B"/>
    <w:rsid w:val="00374E0B"/>
    <w:rsid w:val="00374ED7"/>
    <w:rsid w:val="0037572D"/>
    <w:rsid w:val="0037701B"/>
    <w:rsid w:val="00377E2A"/>
    <w:rsid w:val="003819B3"/>
    <w:rsid w:val="00381D35"/>
    <w:rsid w:val="00382291"/>
    <w:rsid w:val="00382D47"/>
    <w:rsid w:val="00383191"/>
    <w:rsid w:val="003831AE"/>
    <w:rsid w:val="003838AE"/>
    <w:rsid w:val="00383D91"/>
    <w:rsid w:val="00384286"/>
    <w:rsid w:val="003842E8"/>
    <w:rsid w:val="0038524E"/>
    <w:rsid w:val="00385367"/>
    <w:rsid w:val="003856BE"/>
    <w:rsid w:val="003859C4"/>
    <w:rsid w:val="00385FC7"/>
    <w:rsid w:val="003860DF"/>
    <w:rsid w:val="00387161"/>
    <w:rsid w:val="003877DF"/>
    <w:rsid w:val="00387A31"/>
    <w:rsid w:val="00387A4B"/>
    <w:rsid w:val="00387FA3"/>
    <w:rsid w:val="00390195"/>
    <w:rsid w:val="003903C2"/>
    <w:rsid w:val="00390F22"/>
    <w:rsid w:val="003916DF"/>
    <w:rsid w:val="00391741"/>
    <w:rsid w:val="0039192E"/>
    <w:rsid w:val="00391D32"/>
    <w:rsid w:val="00392202"/>
    <w:rsid w:val="003928C3"/>
    <w:rsid w:val="00392ABC"/>
    <w:rsid w:val="00392EBA"/>
    <w:rsid w:val="00394609"/>
    <w:rsid w:val="00395800"/>
    <w:rsid w:val="003958C2"/>
    <w:rsid w:val="003A0F02"/>
    <w:rsid w:val="003A2365"/>
    <w:rsid w:val="003A2463"/>
    <w:rsid w:val="003A4B09"/>
    <w:rsid w:val="003A502E"/>
    <w:rsid w:val="003A5903"/>
    <w:rsid w:val="003B02E4"/>
    <w:rsid w:val="003B0BB5"/>
    <w:rsid w:val="003B1EFB"/>
    <w:rsid w:val="003B25A1"/>
    <w:rsid w:val="003B34A5"/>
    <w:rsid w:val="003B358F"/>
    <w:rsid w:val="003B4476"/>
    <w:rsid w:val="003B52B0"/>
    <w:rsid w:val="003B5778"/>
    <w:rsid w:val="003B5EB3"/>
    <w:rsid w:val="003B6B7F"/>
    <w:rsid w:val="003B6C76"/>
    <w:rsid w:val="003B7583"/>
    <w:rsid w:val="003B7CA1"/>
    <w:rsid w:val="003C0112"/>
    <w:rsid w:val="003C020F"/>
    <w:rsid w:val="003C07FC"/>
    <w:rsid w:val="003C0CB0"/>
    <w:rsid w:val="003C1681"/>
    <w:rsid w:val="003C178A"/>
    <w:rsid w:val="003C3004"/>
    <w:rsid w:val="003C3091"/>
    <w:rsid w:val="003C3726"/>
    <w:rsid w:val="003C3EA8"/>
    <w:rsid w:val="003C4B0D"/>
    <w:rsid w:val="003C5053"/>
    <w:rsid w:val="003C7E84"/>
    <w:rsid w:val="003D01F5"/>
    <w:rsid w:val="003D0B15"/>
    <w:rsid w:val="003D1460"/>
    <w:rsid w:val="003D1ED0"/>
    <w:rsid w:val="003D23B3"/>
    <w:rsid w:val="003D2E5F"/>
    <w:rsid w:val="003D30B3"/>
    <w:rsid w:val="003D31C7"/>
    <w:rsid w:val="003D34F3"/>
    <w:rsid w:val="003D3B02"/>
    <w:rsid w:val="003D58B4"/>
    <w:rsid w:val="003D592A"/>
    <w:rsid w:val="003D6CD7"/>
    <w:rsid w:val="003D6DC6"/>
    <w:rsid w:val="003D70BC"/>
    <w:rsid w:val="003D7A08"/>
    <w:rsid w:val="003D7A62"/>
    <w:rsid w:val="003E0BF6"/>
    <w:rsid w:val="003E0E11"/>
    <w:rsid w:val="003E12AE"/>
    <w:rsid w:val="003E1998"/>
    <w:rsid w:val="003E211E"/>
    <w:rsid w:val="003E2331"/>
    <w:rsid w:val="003E26FC"/>
    <w:rsid w:val="003E3D04"/>
    <w:rsid w:val="003E4385"/>
    <w:rsid w:val="003E54CB"/>
    <w:rsid w:val="003E5CAC"/>
    <w:rsid w:val="003E722F"/>
    <w:rsid w:val="003E7291"/>
    <w:rsid w:val="003F0711"/>
    <w:rsid w:val="003F0735"/>
    <w:rsid w:val="003F0B09"/>
    <w:rsid w:val="003F1F5B"/>
    <w:rsid w:val="003F3356"/>
    <w:rsid w:val="003F3752"/>
    <w:rsid w:val="003F386E"/>
    <w:rsid w:val="003F3C48"/>
    <w:rsid w:val="003F3EA8"/>
    <w:rsid w:val="003F4C12"/>
    <w:rsid w:val="003F4D07"/>
    <w:rsid w:val="003F525C"/>
    <w:rsid w:val="003F67E3"/>
    <w:rsid w:val="004000E7"/>
    <w:rsid w:val="00400200"/>
    <w:rsid w:val="00400842"/>
    <w:rsid w:val="00400928"/>
    <w:rsid w:val="004015E2"/>
    <w:rsid w:val="00401921"/>
    <w:rsid w:val="00401ACB"/>
    <w:rsid w:val="004028F5"/>
    <w:rsid w:val="0040296C"/>
    <w:rsid w:val="00402A53"/>
    <w:rsid w:val="00402EFE"/>
    <w:rsid w:val="00404253"/>
    <w:rsid w:val="004045A9"/>
    <w:rsid w:val="004047AC"/>
    <w:rsid w:val="0040511B"/>
    <w:rsid w:val="00405486"/>
    <w:rsid w:val="004059D2"/>
    <w:rsid w:val="00405EA7"/>
    <w:rsid w:val="00406245"/>
    <w:rsid w:val="004077FC"/>
    <w:rsid w:val="0041079E"/>
    <w:rsid w:val="004107C9"/>
    <w:rsid w:val="004107ED"/>
    <w:rsid w:val="0041081C"/>
    <w:rsid w:val="004117A0"/>
    <w:rsid w:val="00412D35"/>
    <w:rsid w:val="00413047"/>
    <w:rsid w:val="00414C68"/>
    <w:rsid w:val="00415551"/>
    <w:rsid w:val="0041586B"/>
    <w:rsid w:val="0041618A"/>
    <w:rsid w:val="00416895"/>
    <w:rsid w:val="00420CA4"/>
    <w:rsid w:val="00420E20"/>
    <w:rsid w:val="00420E2E"/>
    <w:rsid w:val="00420F3D"/>
    <w:rsid w:val="00420F97"/>
    <w:rsid w:val="00421545"/>
    <w:rsid w:val="0042241C"/>
    <w:rsid w:val="004224AB"/>
    <w:rsid w:val="00422502"/>
    <w:rsid w:val="004228EC"/>
    <w:rsid w:val="004231CA"/>
    <w:rsid w:val="0042364D"/>
    <w:rsid w:val="00423766"/>
    <w:rsid w:val="00423A53"/>
    <w:rsid w:val="004249EF"/>
    <w:rsid w:val="00424CD1"/>
    <w:rsid w:val="0042509C"/>
    <w:rsid w:val="004252F5"/>
    <w:rsid w:val="0042534A"/>
    <w:rsid w:val="004256F5"/>
    <w:rsid w:val="0042728D"/>
    <w:rsid w:val="004273E9"/>
    <w:rsid w:val="00430AF8"/>
    <w:rsid w:val="00431201"/>
    <w:rsid w:val="00432EC9"/>
    <w:rsid w:val="00433322"/>
    <w:rsid w:val="00433B95"/>
    <w:rsid w:val="00436291"/>
    <w:rsid w:val="004368CC"/>
    <w:rsid w:val="00437378"/>
    <w:rsid w:val="004413BA"/>
    <w:rsid w:val="004428FE"/>
    <w:rsid w:val="00442AD3"/>
    <w:rsid w:val="0044308D"/>
    <w:rsid w:val="0044335E"/>
    <w:rsid w:val="004438D7"/>
    <w:rsid w:val="00443B22"/>
    <w:rsid w:val="00444BDB"/>
    <w:rsid w:val="00444E76"/>
    <w:rsid w:val="00444F0F"/>
    <w:rsid w:val="00444FAD"/>
    <w:rsid w:val="00445391"/>
    <w:rsid w:val="004469B6"/>
    <w:rsid w:val="0045008E"/>
    <w:rsid w:val="00450495"/>
    <w:rsid w:val="00450965"/>
    <w:rsid w:val="00450DB5"/>
    <w:rsid w:val="00452BF8"/>
    <w:rsid w:val="00452C57"/>
    <w:rsid w:val="0045302A"/>
    <w:rsid w:val="00453704"/>
    <w:rsid w:val="00454B85"/>
    <w:rsid w:val="00454B9F"/>
    <w:rsid w:val="004554EA"/>
    <w:rsid w:val="004555E3"/>
    <w:rsid w:val="00455731"/>
    <w:rsid w:val="00455919"/>
    <w:rsid w:val="00455FCD"/>
    <w:rsid w:val="004576CD"/>
    <w:rsid w:val="004600D7"/>
    <w:rsid w:val="0046084F"/>
    <w:rsid w:val="004608D2"/>
    <w:rsid w:val="004609E0"/>
    <w:rsid w:val="00461522"/>
    <w:rsid w:val="004616D8"/>
    <w:rsid w:val="0046325A"/>
    <w:rsid w:val="00463BA9"/>
    <w:rsid w:val="00463E29"/>
    <w:rsid w:val="00464766"/>
    <w:rsid w:val="0046575B"/>
    <w:rsid w:val="00465992"/>
    <w:rsid w:val="00465F60"/>
    <w:rsid w:val="0046788A"/>
    <w:rsid w:val="0046795F"/>
    <w:rsid w:val="00467968"/>
    <w:rsid w:val="00471196"/>
    <w:rsid w:val="00471341"/>
    <w:rsid w:val="00471609"/>
    <w:rsid w:val="00472069"/>
    <w:rsid w:val="00472402"/>
    <w:rsid w:val="004731DB"/>
    <w:rsid w:val="004747F6"/>
    <w:rsid w:val="00477120"/>
    <w:rsid w:val="00477B12"/>
    <w:rsid w:val="004801BB"/>
    <w:rsid w:val="00480442"/>
    <w:rsid w:val="00480CC4"/>
    <w:rsid w:val="004825D1"/>
    <w:rsid w:val="00482F2B"/>
    <w:rsid w:val="00482F6C"/>
    <w:rsid w:val="00483085"/>
    <w:rsid w:val="004831C3"/>
    <w:rsid w:val="0048341C"/>
    <w:rsid w:val="00483C1B"/>
    <w:rsid w:val="0048463A"/>
    <w:rsid w:val="00484C6F"/>
    <w:rsid w:val="00485793"/>
    <w:rsid w:val="00485EA6"/>
    <w:rsid w:val="00486224"/>
    <w:rsid w:val="0048670F"/>
    <w:rsid w:val="00486D20"/>
    <w:rsid w:val="00487085"/>
    <w:rsid w:val="0049004E"/>
    <w:rsid w:val="004925B8"/>
    <w:rsid w:val="0049351F"/>
    <w:rsid w:val="00493A4B"/>
    <w:rsid w:val="00495396"/>
    <w:rsid w:val="00495962"/>
    <w:rsid w:val="0049623E"/>
    <w:rsid w:val="00496DAE"/>
    <w:rsid w:val="0049786B"/>
    <w:rsid w:val="00497EB1"/>
    <w:rsid w:val="00497ECF"/>
    <w:rsid w:val="00497F01"/>
    <w:rsid w:val="004A06D8"/>
    <w:rsid w:val="004A0A6F"/>
    <w:rsid w:val="004A2E9D"/>
    <w:rsid w:val="004A2F40"/>
    <w:rsid w:val="004A4952"/>
    <w:rsid w:val="004A5626"/>
    <w:rsid w:val="004A5A4A"/>
    <w:rsid w:val="004A67B1"/>
    <w:rsid w:val="004A681A"/>
    <w:rsid w:val="004A6C76"/>
    <w:rsid w:val="004A6D4D"/>
    <w:rsid w:val="004A74AA"/>
    <w:rsid w:val="004B0105"/>
    <w:rsid w:val="004B0571"/>
    <w:rsid w:val="004B14A4"/>
    <w:rsid w:val="004B221B"/>
    <w:rsid w:val="004B2332"/>
    <w:rsid w:val="004B36CD"/>
    <w:rsid w:val="004B58AD"/>
    <w:rsid w:val="004B7F05"/>
    <w:rsid w:val="004C13B9"/>
    <w:rsid w:val="004C184A"/>
    <w:rsid w:val="004C1ADD"/>
    <w:rsid w:val="004C1F89"/>
    <w:rsid w:val="004C2768"/>
    <w:rsid w:val="004C33B6"/>
    <w:rsid w:val="004C3577"/>
    <w:rsid w:val="004C3B84"/>
    <w:rsid w:val="004C4514"/>
    <w:rsid w:val="004C46D9"/>
    <w:rsid w:val="004C4872"/>
    <w:rsid w:val="004C4DEA"/>
    <w:rsid w:val="004C5C5C"/>
    <w:rsid w:val="004C64C4"/>
    <w:rsid w:val="004C71C5"/>
    <w:rsid w:val="004C7289"/>
    <w:rsid w:val="004C760F"/>
    <w:rsid w:val="004D2624"/>
    <w:rsid w:val="004D2F49"/>
    <w:rsid w:val="004D2FB8"/>
    <w:rsid w:val="004D525F"/>
    <w:rsid w:val="004D6418"/>
    <w:rsid w:val="004D66AF"/>
    <w:rsid w:val="004D7597"/>
    <w:rsid w:val="004D75A1"/>
    <w:rsid w:val="004D7DB9"/>
    <w:rsid w:val="004D7FCA"/>
    <w:rsid w:val="004E146E"/>
    <w:rsid w:val="004E24C0"/>
    <w:rsid w:val="004E27BF"/>
    <w:rsid w:val="004E36E0"/>
    <w:rsid w:val="004E4AA3"/>
    <w:rsid w:val="004E6340"/>
    <w:rsid w:val="004E6A2A"/>
    <w:rsid w:val="004E6A90"/>
    <w:rsid w:val="004E794C"/>
    <w:rsid w:val="004F399A"/>
    <w:rsid w:val="004F432B"/>
    <w:rsid w:val="004F55FE"/>
    <w:rsid w:val="004F7617"/>
    <w:rsid w:val="004F7AFE"/>
    <w:rsid w:val="00500AF4"/>
    <w:rsid w:val="00500CF8"/>
    <w:rsid w:val="005023D5"/>
    <w:rsid w:val="00503B39"/>
    <w:rsid w:val="00504817"/>
    <w:rsid w:val="00504827"/>
    <w:rsid w:val="00504E5E"/>
    <w:rsid w:val="005071E7"/>
    <w:rsid w:val="00507767"/>
    <w:rsid w:val="0050788E"/>
    <w:rsid w:val="005109A8"/>
    <w:rsid w:val="00510C28"/>
    <w:rsid w:val="005120F5"/>
    <w:rsid w:val="00512FE8"/>
    <w:rsid w:val="005131E3"/>
    <w:rsid w:val="0051330C"/>
    <w:rsid w:val="00513E37"/>
    <w:rsid w:val="00514912"/>
    <w:rsid w:val="00514BA6"/>
    <w:rsid w:val="00514BDF"/>
    <w:rsid w:val="005159CB"/>
    <w:rsid w:val="005163F2"/>
    <w:rsid w:val="00516D5C"/>
    <w:rsid w:val="005172F4"/>
    <w:rsid w:val="00517473"/>
    <w:rsid w:val="00517598"/>
    <w:rsid w:val="00517D9B"/>
    <w:rsid w:val="00523ADE"/>
    <w:rsid w:val="00525455"/>
    <w:rsid w:val="00525CA3"/>
    <w:rsid w:val="00526806"/>
    <w:rsid w:val="005277E9"/>
    <w:rsid w:val="005278B7"/>
    <w:rsid w:val="005304BF"/>
    <w:rsid w:val="0053182C"/>
    <w:rsid w:val="00531933"/>
    <w:rsid w:val="005326D2"/>
    <w:rsid w:val="00532C18"/>
    <w:rsid w:val="005334B8"/>
    <w:rsid w:val="00533611"/>
    <w:rsid w:val="005343C2"/>
    <w:rsid w:val="00534B1B"/>
    <w:rsid w:val="00534DC7"/>
    <w:rsid w:val="00536057"/>
    <w:rsid w:val="00537275"/>
    <w:rsid w:val="00537E9D"/>
    <w:rsid w:val="00537F67"/>
    <w:rsid w:val="00540127"/>
    <w:rsid w:val="00540F35"/>
    <w:rsid w:val="005416C4"/>
    <w:rsid w:val="005426A6"/>
    <w:rsid w:val="00542933"/>
    <w:rsid w:val="00543BFA"/>
    <w:rsid w:val="0054492E"/>
    <w:rsid w:val="00545995"/>
    <w:rsid w:val="00546ACA"/>
    <w:rsid w:val="0054706F"/>
    <w:rsid w:val="0054777A"/>
    <w:rsid w:val="00547AC0"/>
    <w:rsid w:val="00547DE4"/>
    <w:rsid w:val="005507E5"/>
    <w:rsid w:val="00552197"/>
    <w:rsid w:val="00552281"/>
    <w:rsid w:val="00552940"/>
    <w:rsid w:val="00552D24"/>
    <w:rsid w:val="00552F7B"/>
    <w:rsid w:val="0055380B"/>
    <w:rsid w:val="00554802"/>
    <w:rsid w:val="00554C79"/>
    <w:rsid w:val="0055564C"/>
    <w:rsid w:val="005559AE"/>
    <w:rsid w:val="00556774"/>
    <w:rsid w:val="005607B3"/>
    <w:rsid w:val="00561E2E"/>
    <w:rsid w:val="00562793"/>
    <w:rsid w:val="00562F1F"/>
    <w:rsid w:val="00562FFE"/>
    <w:rsid w:val="00563F85"/>
    <w:rsid w:val="0056533F"/>
    <w:rsid w:val="00565641"/>
    <w:rsid w:val="00566217"/>
    <w:rsid w:val="00566695"/>
    <w:rsid w:val="00566E03"/>
    <w:rsid w:val="00567037"/>
    <w:rsid w:val="0056776C"/>
    <w:rsid w:val="005713C0"/>
    <w:rsid w:val="005715E4"/>
    <w:rsid w:val="005725D8"/>
    <w:rsid w:val="005729E5"/>
    <w:rsid w:val="00572C66"/>
    <w:rsid w:val="0057365B"/>
    <w:rsid w:val="00575264"/>
    <w:rsid w:val="0057559F"/>
    <w:rsid w:val="00576FB0"/>
    <w:rsid w:val="0057745D"/>
    <w:rsid w:val="005801F9"/>
    <w:rsid w:val="005803AF"/>
    <w:rsid w:val="005805DD"/>
    <w:rsid w:val="00580B96"/>
    <w:rsid w:val="00582333"/>
    <w:rsid w:val="00582F46"/>
    <w:rsid w:val="00583823"/>
    <w:rsid w:val="0058383A"/>
    <w:rsid w:val="00583FEC"/>
    <w:rsid w:val="00584A1A"/>
    <w:rsid w:val="00585C6D"/>
    <w:rsid w:val="0058622F"/>
    <w:rsid w:val="005877D8"/>
    <w:rsid w:val="00587973"/>
    <w:rsid w:val="00590C0A"/>
    <w:rsid w:val="00591099"/>
    <w:rsid w:val="00591302"/>
    <w:rsid w:val="005918C8"/>
    <w:rsid w:val="00593907"/>
    <w:rsid w:val="005945B8"/>
    <w:rsid w:val="00594AD6"/>
    <w:rsid w:val="00596090"/>
    <w:rsid w:val="00596579"/>
    <w:rsid w:val="00596905"/>
    <w:rsid w:val="00596979"/>
    <w:rsid w:val="00597251"/>
    <w:rsid w:val="005A0ABE"/>
    <w:rsid w:val="005A2292"/>
    <w:rsid w:val="005A2EC2"/>
    <w:rsid w:val="005A3383"/>
    <w:rsid w:val="005A4342"/>
    <w:rsid w:val="005A46F8"/>
    <w:rsid w:val="005A5054"/>
    <w:rsid w:val="005A52A9"/>
    <w:rsid w:val="005A551E"/>
    <w:rsid w:val="005A558E"/>
    <w:rsid w:val="005A5620"/>
    <w:rsid w:val="005A567B"/>
    <w:rsid w:val="005A5F8E"/>
    <w:rsid w:val="005A6069"/>
    <w:rsid w:val="005A6F97"/>
    <w:rsid w:val="005A764C"/>
    <w:rsid w:val="005A7CDB"/>
    <w:rsid w:val="005A7D27"/>
    <w:rsid w:val="005A7E66"/>
    <w:rsid w:val="005B0488"/>
    <w:rsid w:val="005B066A"/>
    <w:rsid w:val="005B11EC"/>
    <w:rsid w:val="005B1AF7"/>
    <w:rsid w:val="005B1E34"/>
    <w:rsid w:val="005B20F5"/>
    <w:rsid w:val="005B283E"/>
    <w:rsid w:val="005B2EF5"/>
    <w:rsid w:val="005B2FF4"/>
    <w:rsid w:val="005B383B"/>
    <w:rsid w:val="005B7000"/>
    <w:rsid w:val="005B746A"/>
    <w:rsid w:val="005C092A"/>
    <w:rsid w:val="005C22EE"/>
    <w:rsid w:val="005C28C7"/>
    <w:rsid w:val="005C2922"/>
    <w:rsid w:val="005C2A42"/>
    <w:rsid w:val="005C31C2"/>
    <w:rsid w:val="005C3311"/>
    <w:rsid w:val="005C468D"/>
    <w:rsid w:val="005C5A70"/>
    <w:rsid w:val="005C646F"/>
    <w:rsid w:val="005C744E"/>
    <w:rsid w:val="005C79B9"/>
    <w:rsid w:val="005D072D"/>
    <w:rsid w:val="005D0A82"/>
    <w:rsid w:val="005D1540"/>
    <w:rsid w:val="005D17C6"/>
    <w:rsid w:val="005D18C0"/>
    <w:rsid w:val="005D1E8A"/>
    <w:rsid w:val="005D22F6"/>
    <w:rsid w:val="005D2675"/>
    <w:rsid w:val="005D2E25"/>
    <w:rsid w:val="005D34A2"/>
    <w:rsid w:val="005D3F5A"/>
    <w:rsid w:val="005D465C"/>
    <w:rsid w:val="005D46B3"/>
    <w:rsid w:val="005D56E0"/>
    <w:rsid w:val="005D5FBB"/>
    <w:rsid w:val="005D6275"/>
    <w:rsid w:val="005D731E"/>
    <w:rsid w:val="005E0592"/>
    <w:rsid w:val="005E0A59"/>
    <w:rsid w:val="005E0F60"/>
    <w:rsid w:val="005E18B9"/>
    <w:rsid w:val="005E2250"/>
    <w:rsid w:val="005E22E3"/>
    <w:rsid w:val="005E316E"/>
    <w:rsid w:val="005E4629"/>
    <w:rsid w:val="005E553E"/>
    <w:rsid w:val="005E6A75"/>
    <w:rsid w:val="005E6B27"/>
    <w:rsid w:val="005E6FBD"/>
    <w:rsid w:val="005E790C"/>
    <w:rsid w:val="005E7A9D"/>
    <w:rsid w:val="005E7B83"/>
    <w:rsid w:val="005E7DBA"/>
    <w:rsid w:val="005E7FA2"/>
    <w:rsid w:val="005F031A"/>
    <w:rsid w:val="005F05BC"/>
    <w:rsid w:val="005F0993"/>
    <w:rsid w:val="005F0F24"/>
    <w:rsid w:val="005F114F"/>
    <w:rsid w:val="005F11B9"/>
    <w:rsid w:val="005F13DC"/>
    <w:rsid w:val="005F1617"/>
    <w:rsid w:val="005F1F50"/>
    <w:rsid w:val="005F273A"/>
    <w:rsid w:val="005F27C0"/>
    <w:rsid w:val="005F4134"/>
    <w:rsid w:val="005F4406"/>
    <w:rsid w:val="005F46B2"/>
    <w:rsid w:val="005F48BB"/>
    <w:rsid w:val="005F523B"/>
    <w:rsid w:val="005F6D8C"/>
    <w:rsid w:val="005F706C"/>
    <w:rsid w:val="005F7CEC"/>
    <w:rsid w:val="005F7DDE"/>
    <w:rsid w:val="0060157F"/>
    <w:rsid w:val="00601B55"/>
    <w:rsid w:val="006029A1"/>
    <w:rsid w:val="00603842"/>
    <w:rsid w:val="00603BC1"/>
    <w:rsid w:val="0060415C"/>
    <w:rsid w:val="00604CD5"/>
    <w:rsid w:val="0060549B"/>
    <w:rsid w:val="00605912"/>
    <w:rsid w:val="00605EF7"/>
    <w:rsid w:val="00606033"/>
    <w:rsid w:val="00606782"/>
    <w:rsid w:val="006069D2"/>
    <w:rsid w:val="0060735E"/>
    <w:rsid w:val="00610532"/>
    <w:rsid w:val="0061054A"/>
    <w:rsid w:val="0061096D"/>
    <w:rsid w:val="006112AC"/>
    <w:rsid w:val="00611F5F"/>
    <w:rsid w:val="00613E1E"/>
    <w:rsid w:val="00613E5E"/>
    <w:rsid w:val="0061491C"/>
    <w:rsid w:val="00615A86"/>
    <w:rsid w:val="006176C1"/>
    <w:rsid w:val="00620270"/>
    <w:rsid w:val="006209DC"/>
    <w:rsid w:val="00621B06"/>
    <w:rsid w:val="00621CF5"/>
    <w:rsid w:val="00621F3D"/>
    <w:rsid w:val="006220FB"/>
    <w:rsid w:val="006220FF"/>
    <w:rsid w:val="00622643"/>
    <w:rsid w:val="0062468C"/>
    <w:rsid w:val="00625A93"/>
    <w:rsid w:val="00626664"/>
    <w:rsid w:val="006266F2"/>
    <w:rsid w:val="00627130"/>
    <w:rsid w:val="00627FE1"/>
    <w:rsid w:val="00630878"/>
    <w:rsid w:val="006320D8"/>
    <w:rsid w:val="00632ABE"/>
    <w:rsid w:val="00634B9A"/>
    <w:rsid w:val="00635F80"/>
    <w:rsid w:val="00636590"/>
    <w:rsid w:val="00637801"/>
    <w:rsid w:val="00642067"/>
    <w:rsid w:val="0064240A"/>
    <w:rsid w:val="00642458"/>
    <w:rsid w:val="00643461"/>
    <w:rsid w:val="00643514"/>
    <w:rsid w:val="00643ED0"/>
    <w:rsid w:val="00645B82"/>
    <w:rsid w:val="00645C5E"/>
    <w:rsid w:val="00645DC7"/>
    <w:rsid w:val="00645F23"/>
    <w:rsid w:val="00647487"/>
    <w:rsid w:val="006503B4"/>
    <w:rsid w:val="00650599"/>
    <w:rsid w:val="00650C0D"/>
    <w:rsid w:val="00650C37"/>
    <w:rsid w:val="00651213"/>
    <w:rsid w:val="006521F1"/>
    <w:rsid w:val="0065229F"/>
    <w:rsid w:val="00652C95"/>
    <w:rsid w:val="00653171"/>
    <w:rsid w:val="00653505"/>
    <w:rsid w:val="006539C4"/>
    <w:rsid w:val="00654750"/>
    <w:rsid w:val="006547F2"/>
    <w:rsid w:val="00655211"/>
    <w:rsid w:val="0065593C"/>
    <w:rsid w:val="006604E7"/>
    <w:rsid w:val="00661648"/>
    <w:rsid w:val="00662DE4"/>
    <w:rsid w:val="0066322B"/>
    <w:rsid w:val="00663283"/>
    <w:rsid w:val="006633B2"/>
    <w:rsid w:val="0066352D"/>
    <w:rsid w:val="006637DA"/>
    <w:rsid w:val="00663E9A"/>
    <w:rsid w:val="00663F46"/>
    <w:rsid w:val="00664F71"/>
    <w:rsid w:val="00665500"/>
    <w:rsid w:val="0066567D"/>
    <w:rsid w:val="00665E96"/>
    <w:rsid w:val="00666262"/>
    <w:rsid w:val="00666694"/>
    <w:rsid w:val="006672A2"/>
    <w:rsid w:val="00670C0F"/>
    <w:rsid w:val="006718AF"/>
    <w:rsid w:val="00672F0E"/>
    <w:rsid w:val="006732BF"/>
    <w:rsid w:val="006732D7"/>
    <w:rsid w:val="00673642"/>
    <w:rsid w:val="0067394D"/>
    <w:rsid w:val="006741EA"/>
    <w:rsid w:val="006747ED"/>
    <w:rsid w:val="006748B4"/>
    <w:rsid w:val="00674D87"/>
    <w:rsid w:val="00674F0B"/>
    <w:rsid w:val="006754E1"/>
    <w:rsid w:val="00675FDE"/>
    <w:rsid w:val="006771F0"/>
    <w:rsid w:val="00677DDF"/>
    <w:rsid w:val="00680D37"/>
    <w:rsid w:val="00681324"/>
    <w:rsid w:val="006826D7"/>
    <w:rsid w:val="00683117"/>
    <w:rsid w:val="0068474E"/>
    <w:rsid w:val="00685156"/>
    <w:rsid w:val="006865F5"/>
    <w:rsid w:val="00686BD2"/>
    <w:rsid w:val="0068707B"/>
    <w:rsid w:val="0068764E"/>
    <w:rsid w:val="00690218"/>
    <w:rsid w:val="0069075A"/>
    <w:rsid w:val="00691488"/>
    <w:rsid w:val="00691542"/>
    <w:rsid w:val="00692AB5"/>
    <w:rsid w:val="00694EB1"/>
    <w:rsid w:val="006960E6"/>
    <w:rsid w:val="00696C5D"/>
    <w:rsid w:val="00697D6E"/>
    <w:rsid w:val="006A0E89"/>
    <w:rsid w:val="006A0EEF"/>
    <w:rsid w:val="006A21BA"/>
    <w:rsid w:val="006A4DF1"/>
    <w:rsid w:val="006A4DF2"/>
    <w:rsid w:val="006A53B6"/>
    <w:rsid w:val="006A5566"/>
    <w:rsid w:val="006A5651"/>
    <w:rsid w:val="006A5D2F"/>
    <w:rsid w:val="006A5ECB"/>
    <w:rsid w:val="006A6C57"/>
    <w:rsid w:val="006A7BA6"/>
    <w:rsid w:val="006B0070"/>
    <w:rsid w:val="006B021F"/>
    <w:rsid w:val="006B0A10"/>
    <w:rsid w:val="006B0D1B"/>
    <w:rsid w:val="006B146C"/>
    <w:rsid w:val="006B2724"/>
    <w:rsid w:val="006B2920"/>
    <w:rsid w:val="006B4A07"/>
    <w:rsid w:val="006B5672"/>
    <w:rsid w:val="006B58C2"/>
    <w:rsid w:val="006B617D"/>
    <w:rsid w:val="006B62F5"/>
    <w:rsid w:val="006B6E5B"/>
    <w:rsid w:val="006B742E"/>
    <w:rsid w:val="006B7BED"/>
    <w:rsid w:val="006B7DCA"/>
    <w:rsid w:val="006B7F8E"/>
    <w:rsid w:val="006C1CD4"/>
    <w:rsid w:val="006C29C9"/>
    <w:rsid w:val="006C3DC9"/>
    <w:rsid w:val="006C3EC8"/>
    <w:rsid w:val="006C655E"/>
    <w:rsid w:val="006C665B"/>
    <w:rsid w:val="006C6EF4"/>
    <w:rsid w:val="006C77B8"/>
    <w:rsid w:val="006D1BDB"/>
    <w:rsid w:val="006D2162"/>
    <w:rsid w:val="006D2BB2"/>
    <w:rsid w:val="006D3559"/>
    <w:rsid w:val="006D4138"/>
    <w:rsid w:val="006D5B75"/>
    <w:rsid w:val="006D5F1F"/>
    <w:rsid w:val="006D6923"/>
    <w:rsid w:val="006D78E7"/>
    <w:rsid w:val="006E0366"/>
    <w:rsid w:val="006E0A33"/>
    <w:rsid w:val="006E0E2B"/>
    <w:rsid w:val="006E1FC5"/>
    <w:rsid w:val="006E2456"/>
    <w:rsid w:val="006E3999"/>
    <w:rsid w:val="006E3F9D"/>
    <w:rsid w:val="006E4D71"/>
    <w:rsid w:val="006E4F72"/>
    <w:rsid w:val="006E59EE"/>
    <w:rsid w:val="006E5AA2"/>
    <w:rsid w:val="006E5F77"/>
    <w:rsid w:val="006E6B1C"/>
    <w:rsid w:val="006E78ED"/>
    <w:rsid w:val="006F08C7"/>
    <w:rsid w:val="006F0ACB"/>
    <w:rsid w:val="006F17D7"/>
    <w:rsid w:val="006F18A2"/>
    <w:rsid w:val="006F2031"/>
    <w:rsid w:val="006F2772"/>
    <w:rsid w:val="006F32B9"/>
    <w:rsid w:val="006F348B"/>
    <w:rsid w:val="006F4E36"/>
    <w:rsid w:val="006F605C"/>
    <w:rsid w:val="006F6787"/>
    <w:rsid w:val="006F7186"/>
    <w:rsid w:val="006F74A9"/>
    <w:rsid w:val="006F7667"/>
    <w:rsid w:val="006F7C05"/>
    <w:rsid w:val="006F7F19"/>
    <w:rsid w:val="0070007E"/>
    <w:rsid w:val="007008EB"/>
    <w:rsid w:val="007019B6"/>
    <w:rsid w:val="00701A6A"/>
    <w:rsid w:val="00701F1D"/>
    <w:rsid w:val="00702069"/>
    <w:rsid w:val="0070260E"/>
    <w:rsid w:val="00702953"/>
    <w:rsid w:val="00704047"/>
    <w:rsid w:val="00704488"/>
    <w:rsid w:val="00705D2C"/>
    <w:rsid w:val="0070627D"/>
    <w:rsid w:val="00707166"/>
    <w:rsid w:val="0071043F"/>
    <w:rsid w:val="00710907"/>
    <w:rsid w:val="00710DF0"/>
    <w:rsid w:val="00710F8C"/>
    <w:rsid w:val="0071214F"/>
    <w:rsid w:val="0071327D"/>
    <w:rsid w:val="00713998"/>
    <w:rsid w:val="00713D9A"/>
    <w:rsid w:val="0071448F"/>
    <w:rsid w:val="007149FB"/>
    <w:rsid w:val="00715C23"/>
    <w:rsid w:val="00716C54"/>
    <w:rsid w:val="00717556"/>
    <w:rsid w:val="00717C1F"/>
    <w:rsid w:val="00720F9D"/>
    <w:rsid w:val="007211D2"/>
    <w:rsid w:val="00721361"/>
    <w:rsid w:val="00721C4E"/>
    <w:rsid w:val="00721E7D"/>
    <w:rsid w:val="007252A0"/>
    <w:rsid w:val="0072655A"/>
    <w:rsid w:val="00726B19"/>
    <w:rsid w:val="00727207"/>
    <w:rsid w:val="00731AFE"/>
    <w:rsid w:val="00732CC9"/>
    <w:rsid w:val="00733FFC"/>
    <w:rsid w:val="00735873"/>
    <w:rsid w:val="00736127"/>
    <w:rsid w:val="00736836"/>
    <w:rsid w:val="00737EC0"/>
    <w:rsid w:val="00740E02"/>
    <w:rsid w:val="00741E86"/>
    <w:rsid w:val="00742909"/>
    <w:rsid w:val="0074418B"/>
    <w:rsid w:val="007442AE"/>
    <w:rsid w:val="00746AFD"/>
    <w:rsid w:val="0074748B"/>
    <w:rsid w:val="00747D3C"/>
    <w:rsid w:val="00750422"/>
    <w:rsid w:val="007517CE"/>
    <w:rsid w:val="00751B23"/>
    <w:rsid w:val="007527B5"/>
    <w:rsid w:val="00752888"/>
    <w:rsid w:val="00752909"/>
    <w:rsid w:val="00752D07"/>
    <w:rsid w:val="00753226"/>
    <w:rsid w:val="00753252"/>
    <w:rsid w:val="007539F9"/>
    <w:rsid w:val="00753C51"/>
    <w:rsid w:val="00754B11"/>
    <w:rsid w:val="00754E70"/>
    <w:rsid w:val="0075617F"/>
    <w:rsid w:val="00760ADB"/>
    <w:rsid w:val="00761E88"/>
    <w:rsid w:val="00762718"/>
    <w:rsid w:val="00762DDB"/>
    <w:rsid w:val="00763CFD"/>
    <w:rsid w:val="00764030"/>
    <w:rsid w:val="007645F1"/>
    <w:rsid w:val="00764DE4"/>
    <w:rsid w:val="0076536B"/>
    <w:rsid w:val="00765D76"/>
    <w:rsid w:val="00765E4A"/>
    <w:rsid w:val="00765F19"/>
    <w:rsid w:val="0077071A"/>
    <w:rsid w:val="007710EC"/>
    <w:rsid w:val="00771800"/>
    <w:rsid w:val="0077332A"/>
    <w:rsid w:val="00773EE3"/>
    <w:rsid w:val="00774082"/>
    <w:rsid w:val="00774818"/>
    <w:rsid w:val="00774D7B"/>
    <w:rsid w:val="00775152"/>
    <w:rsid w:val="0077580F"/>
    <w:rsid w:val="00776087"/>
    <w:rsid w:val="00777E4A"/>
    <w:rsid w:val="00780506"/>
    <w:rsid w:val="00780AC9"/>
    <w:rsid w:val="00781A51"/>
    <w:rsid w:val="007825AB"/>
    <w:rsid w:val="00783713"/>
    <w:rsid w:val="00783B17"/>
    <w:rsid w:val="0078438B"/>
    <w:rsid w:val="007844B5"/>
    <w:rsid w:val="00784829"/>
    <w:rsid w:val="00784F6E"/>
    <w:rsid w:val="00785CD4"/>
    <w:rsid w:val="0078694F"/>
    <w:rsid w:val="00786BF9"/>
    <w:rsid w:val="00787066"/>
    <w:rsid w:val="00787116"/>
    <w:rsid w:val="00787F80"/>
    <w:rsid w:val="00790076"/>
    <w:rsid w:val="007911BE"/>
    <w:rsid w:val="0079137A"/>
    <w:rsid w:val="00791F12"/>
    <w:rsid w:val="007938BF"/>
    <w:rsid w:val="00793E69"/>
    <w:rsid w:val="007948A0"/>
    <w:rsid w:val="0079497A"/>
    <w:rsid w:val="00794E78"/>
    <w:rsid w:val="00796313"/>
    <w:rsid w:val="00796590"/>
    <w:rsid w:val="007968D7"/>
    <w:rsid w:val="00796A09"/>
    <w:rsid w:val="0079727A"/>
    <w:rsid w:val="007A388E"/>
    <w:rsid w:val="007A3E3D"/>
    <w:rsid w:val="007A4E7A"/>
    <w:rsid w:val="007A5013"/>
    <w:rsid w:val="007A548E"/>
    <w:rsid w:val="007A7040"/>
    <w:rsid w:val="007A7562"/>
    <w:rsid w:val="007A7DD5"/>
    <w:rsid w:val="007B0044"/>
    <w:rsid w:val="007B041E"/>
    <w:rsid w:val="007B0619"/>
    <w:rsid w:val="007B1542"/>
    <w:rsid w:val="007B2979"/>
    <w:rsid w:val="007B34AB"/>
    <w:rsid w:val="007B40AC"/>
    <w:rsid w:val="007B5E38"/>
    <w:rsid w:val="007B6D6B"/>
    <w:rsid w:val="007B7FB1"/>
    <w:rsid w:val="007C02F2"/>
    <w:rsid w:val="007C0BF5"/>
    <w:rsid w:val="007C0DF2"/>
    <w:rsid w:val="007C0F00"/>
    <w:rsid w:val="007C386E"/>
    <w:rsid w:val="007C39B8"/>
    <w:rsid w:val="007C4053"/>
    <w:rsid w:val="007C4F77"/>
    <w:rsid w:val="007C50D3"/>
    <w:rsid w:val="007C5167"/>
    <w:rsid w:val="007C528A"/>
    <w:rsid w:val="007C63D8"/>
    <w:rsid w:val="007C6415"/>
    <w:rsid w:val="007C7967"/>
    <w:rsid w:val="007C79E3"/>
    <w:rsid w:val="007D0105"/>
    <w:rsid w:val="007D144A"/>
    <w:rsid w:val="007D2BF7"/>
    <w:rsid w:val="007D3253"/>
    <w:rsid w:val="007D3C9B"/>
    <w:rsid w:val="007D4547"/>
    <w:rsid w:val="007D552D"/>
    <w:rsid w:val="007D5A28"/>
    <w:rsid w:val="007D5A6E"/>
    <w:rsid w:val="007D5F3F"/>
    <w:rsid w:val="007D629C"/>
    <w:rsid w:val="007D6FAA"/>
    <w:rsid w:val="007D71BD"/>
    <w:rsid w:val="007D736F"/>
    <w:rsid w:val="007D77D5"/>
    <w:rsid w:val="007E1397"/>
    <w:rsid w:val="007E16F6"/>
    <w:rsid w:val="007E2A47"/>
    <w:rsid w:val="007E2DCC"/>
    <w:rsid w:val="007E2EE1"/>
    <w:rsid w:val="007E382F"/>
    <w:rsid w:val="007E465E"/>
    <w:rsid w:val="007E4D9F"/>
    <w:rsid w:val="007E6005"/>
    <w:rsid w:val="007E697F"/>
    <w:rsid w:val="007E7B32"/>
    <w:rsid w:val="007F017D"/>
    <w:rsid w:val="007F0664"/>
    <w:rsid w:val="007F08DD"/>
    <w:rsid w:val="007F2442"/>
    <w:rsid w:val="007F25BF"/>
    <w:rsid w:val="007F3818"/>
    <w:rsid w:val="007F5169"/>
    <w:rsid w:val="007F5DCE"/>
    <w:rsid w:val="007F651E"/>
    <w:rsid w:val="007F6B10"/>
    <w:rsid w:val="007F71C1"/>
    <w:rsid w:val="007F77E0"/>
    <w:rsid w:val="007F7961"/>
    <w:rsid w:val="00800134"/>
    <w:rsid w:val="008003F1"/>
    <w:rsid w:val="00801BE8"/>
    <w:rsid w:val="008024F3"/>
    <w:rsid w:val="0080392A"/>
    <w:rsid w:val="00803ACA"/>
    <w:rsid w:val="00804248"/>
    <w:rsid w:val="008051FA"/>
    <w:rsid w:val="00806196"/>
    <w:rsid w:val="00807058"/>
    <w:rsid w:val="00807253"/>
    <w:rsid w:val="008100F3"/>
    <w:rsid w:val="00810447"/>
    <w:rsid w:val="00812DD3"/>
    <w:rsid w:val="00813089"/>
    <w:rsid w:val="00814071"/>
    <w:rsid w:val="00814831"/>
    <w:rsid w:val="00814FD5"/>
    <w:rsid w:val="00815713"/>
    <w:rsid w:val="00815F03"/>
    <w:rsid w:val="00816210"/>
    <w:rsid w:val="00816BE0"/>
    <w:rsid w:val="008178CE"/>
    <w:rsid w:val="00817EE9"/>
    <w:rsid w:val="00820457"/>
    <w:rsid w:val="00820945"/>
    <w:rsid w:val="008225CD"/>
    <w:rsid w:val="008228D1"/>
    <w:rsid w:val="00822C20"/>
    <w:rsid w:val="00822D9A"/>
    <w:rsid w:val="008237CE"/>
    <w:rsid w:val="00823E7F"/>
    <w:rsid w:val="00824D3E"/>
    <w:rsid w:val="008257B0"/>
    <w:rsid w:val="00825A96"/>
    <w:rsid w:val="00826713"/>
    <w:rsid w:val="00826C00"/>
    <w:rsid w:val="0082794E"/>
    <w:rsid w:val="008305E1"/>
    <w:rsid w:val="00831005"/>
    <w:rsid w:val="00831DAA"/>
    <w:rsid w:val="0083240C"/>
    <w:rsid w:val="00832A29"/>
    <w:rsid w:val="0083356B"/>
    <w:rsid w:val="00833C48"/>
    <w:rsid w:val="00834168"/>
    <w:rsid w:val="00834282"/>
    <w:rsid w:val="0083494A"/>
    <w:rsid w:val="00834A20"/>
    <w:rsid w:val="00835041"/>
    <w:rsid w:val="00835747"/>
    <w:rsid w:val="008365B0"/>
    <w:rsid w:val="00836C83"/>
    <w:rsid w:val="00837D00"/>
    <w:rsid w:val="00840830"/>
    <w:rsid w:val="00841177"/>
    <w:rsid w:val="00841827"/>
    <w:rsid w:val="008422A0"/>
    <w:rsid w:val="00842D03"/>
    <w:rsid w:val="00842D9E"/>
    <w:rsid w:val="00844997"/>
    <w:rsid w:val="00844CAE"/>
    <w:rsid w:val="0084536D"/>
    <w:rsid w:val="00845425"/>
    <w:rsid w:val="00845859"/>
    <w:rsid w:val="00845E8E"/>
    <w:rsid w:val="0084615B"/>
    <w:rsid w:val="0084629F"/>
    <w:rsid w:val="008476EB"/>
    <w:rsid w:val="00850D51"/>
    <w:rsid w:val="00851208"/>
    <w:rsid w:val="008515F1"/>
    <w:rsid w:val="00851671"/>
    <w:rsid w:val="00851E1F"/>
    <w:rsid w:val="00852326"/>
    <w:rsid w:val="00852725"/>
    <w:rsid w:val="00852CD6"/>
    <w:rsid w:val="0085321C"/>
    <w:rsid w:val="00854073"/>
    <w:rsid w:val="00854184"/>
    <w:rsid w:val="00854E76"/>
    <w:rsid w:val="00855499"/>
    <w:rsid w:val="00855FB7"/>
    <w:rsid w:val="0085655D"/>
    <w:rsid w:val="00856968"/>
    <w:rsid w:val="00857C56"/>
    <w:rsid w:val="008600A8"/>
    <w:rsid w:val="00860EDF"/>
    <w:rsid w:val="008618CF"/>
    <w:rsid w:val="008618D8"/>
    <w:rsid w:val="00861B3C"/>
    <w:rsid w:val="00862154"/>
    <w:rsid w:val="00862688"/>
    <w:rsid w:val="0086282A"/>
    <w:rsid w:val="0086443A"/>
    <w:rsid w:val="00864798"/>
    <w:rsid w:val="00865259"/>
    <w:rsid w:val="008660E2"/>
    <w:rsid w:val="0086688D"/>
    <w:rsid w:val="00866DDF"/>
    <w:rsid w:val="00867F24"/>
    <w:rsid w:val="00870C8E"/>
    <w:rsid w:val="00871408"/>
    <w:rsid w:val="0087207F"/>
    <w:rsid w:val="00873012"/>
    <w:rsid w:val="00873344"/>
    <w:rsid w:val="008735E6"/>
    <w:rsid w:val="00873B1D"/>
    <w:rsid w:val="00874229"/>
    <w:rsid w:val="00874324"/>
    <w:rsid w:val="00874F8C"/>
    <w:rsid w:val="00875636"/>
    <w:rsid w:val="0087577B"/>
    <w:rsid w:val="00875AA5"/>
    <w:rsid w:val="00875ED2"/>
    <w:rsid w:val="0087631C"/>
    <w:rsid w:val="00876A9F"/>
    <w:rsid w:val="00877038"/>
    <w:rsid w:val="008776AF"/>
    <w:rsid w:val="00877853"/>
    <w:rsid w:val="00877B56"/>
    <w:rsid w:val="00877B8B"/>
    <w:rsid w:val="0088055D"/>
    <w:rsid w:val="00880CEB"/>
    <w:rsid w:val="00880F1D"/>
    <w:rsid w:val="00881195"/>
    <w:rsid w:val="008812A6"/>
    <w:rsid w:val="0088230C"/>
    <w:rsid w:val="008823C7"/>
    <w:rsid w:val="008825B4"/>
    <w:rsid w:val="008833DD"/>
    <w:rsid w:val="00883690"/>
    <w:rsid w:val="00883AB3"/>
    <w:rsid w:val="00890484"/>
    <w:rsid w:val="0089264F"/>
    <w:rsid w:val="00892CBE"/>
    <w:rsid w:val="008943F7"/>
    <w:rsid w:val="00894781"/>
    <w:rsid w:val="00895A83"/>
    <w:rsid w:val="00895CA5"/>
    <w:rsid w:val="00896B18"/>
    <w:rsid w:val="00896B34"/>
    <w:rsid w:val="00896E18"/>
    <w:rsid w:val="00897497"/>
    <w:rsid w:val="00897CF2"/>
    <w:rsid w:val="008A19FE"/>
    <w:rsid w:val="008A32F7"/>
    <w:rsid w:val="008A3396"/>
    <w:rsid w:val="008A4419"/>
    <w:rsid w:val="008A550D"/>
    <w:rsid w:val="008A55C4"/>
    <w:rsid w:val="008A61D5"/>
    <w:rsid w:val="008A73F0"/>
    <w:rsid w:val="008B1A35"/>
    <w:rsid w:val="008B3713"/>
    <w:rsid w:val="008B447F"/>
    <w:rsid w:val="008B5394"/>
    <w:rsid w:val="008B5AE2"/>
    <w:rsid w:val="008B6DFD"/>
    <w:rsid w:val="008C0F1C"/>
    <w:rsid w:val="008C14D5"/>
    <w:rsid w:val="008C1A77"/>
    <w:rsid w:val="008C1EA4"/>
    <w:rsid w:val="008C460C"/>
    <w:rsid w:val="008C4A8D"/>
    <w:rsid w:val="008C599B"/>
    <w:rsid w:val="008C5B28"/>
    <w:rsid w:val="008C5C3C"/>
    <w:rsid w:val="008C5EEA"/>
    <w:rsid w:val="008C6A50"/>
    <w:rsid w:val="008C6A9F"/>
    <w:rsid w:val="008C6B33"/>
    <w:rsid w:val="008C6E96"/>
    <w:rsid w:val="008C756B"/>
    <w:rsid w:val="008C76AC"/>
    <w:rsid w:val="008C7AEE"/>
    <w:rsid w:val="008D0508"/>
    <w:rsid w:val="008D12DD"/>
    <w:rsid w:val="008D1690"/>
    <w:rsid w:val="008D219D"/>
    <w:rsid w:val="008D3261"/>
    <w:rsid w:val="008D63F5"/>
    <w:rsid w:val="008D698A"/>
    <w:rsid w:val="008D796E"/>
    <w:rsid w:val="008E0A33"/>
    <w:rsid w:val="008E0F23"/>
    <w:rsid w:val="008E1A18"/>
    <w:rsid w:val="008E1D1E"/>
    <w:rsid w:val="008E1E56"/>
    <w:rsid w:val="008E214F"/>
    <w:rsid w:val="008E2683"/>
    <w:rsid w:val="008E28F8"/>
    <w:rsid w:val="008E2F35"/>
    <w:rsid w:val="008E3485"/>
    <w:rsid w:val="008E5725"/>
    <w:rsid w:val="008E5CDE"/>
    <w:rsid w:val="008E601A"/>
    <w:rsid w:val="008F10E0"/>
    <w:rsid w:val="008F2329"/>
    <w:rsid w:val="008F2387"/>
    <w:rsid w:val="008F44A7"/>
    <w:rsid w:val="008F4DAC"/>
    <w:rsid w:val="008F50B8"/>
    <w:rsid w:val="008F52B1"/>
    <w:rsid w:val="008F6666"/>
    <w:rsid w:val="008F66D7"/>
    <w:rsid w:val="008F745E"/>
    <w:rsid w:val="008F7915"/>
    <w:rsid w:val="0090112F"/>
    <w:rsid w:val="00901FA5"/>
    <w:rsid w:val="00903EBD"/>
    <w:rsid w:val="009042DE"/>
    <w:rsid w:val="00906A98"/>
    <w:rsid w:val="009074F0"/>
    <w:rsid w:val="009079DC"/>
    <w:rsid w:val="009113DB"/>
    <w:rsid w:val="009121BC"/>
    <w:rsid w:val="00912F60"/>
    <w:rsid w:val="009148CA"/>
    <w:rsid w:val="0091787C"/>
    <w:rsid w:val="009209A6"/>
    <w:rsid w:val="00921398"/>
    <w:rsid w:val="00921740"/>
    <w:rsid w:val="0092219A"/>
    <w:rsid w:val="00922296"/>
    <w:rsid w:val="0092245D"/>
    <w:rsid w:val="00922CF9"/>
    <w:rsid w:val="00922E3F"/>
    <w:rsid w:val="009236ED"/>
    <w:rsid w:val="00924568"/>
    <w:rsid w:val="00924A39"/>
    <w:rsid w:val="009261F8"/>
    <w:rsid w:val="0092698E"/>
    <w:rsid w:val="00926D47"/>
    <w:rsid w:val="00927579"/>
    <w:rsid w:val="009328DF"/>
    <w:rsid w:val="00934547"/>
    <w:rsid w:val="00934660"/>
    <w:rsid w:val="00934F90"/>
    <w:rsid w:val="00935725"/>
    <w:rsid w:val="0093588D"/>
    <w:rsid w:val="009364E8"/>
    <w:rsid w:val="0093662E"/>
    <w:rsid w:val="00937936"/>
    <w:rsid w:val="009406F4"/>
    <w:rsid w:val="00940FDB"/>
    <w:rsid w:val="00941FA5"/>
    <w:rsid w:val="009423A5"/>
    <w:rsid w:val="009430CF"/>
    <w:rsid w:val="0094310D"/>
    <w:rsid w:val="00943598"/>
    <w:rsid w:val="0094373F"/>
    <w:rsid w:val="00943F3E"/>
    <w:rsid w:val="00944258"/>
    <w:rsid w:val="00944405"/>
    <w:rsid w:val="009447FE"/>
    <w:rsid w:val="009449EB"/>
    <w:rsid w:val="009452BA"/>
    <w:rsid w:val="00947AA8"/>
    <w:rsid w:val="009501CF"/>
    <w:rsid w:val="00950C1A"/>
    <w:rsid w:val="00951026"/>
    <w:rsid w:val="00951209"/>
    <w:rsid w:val="00951CF9"/>
    <w:rsid w:val="009533EB"/>
    <w:rsid w:val="00953CEE"/>
    <w:rsid w:val="009544A0"/>
    <w:rsid w:val="009552D2"/>
    <w:rsid w:val="009567C4"/>
    <w:rsid w:val="00957666"/>
    <w:rsid w:val="0095777C"/>
    <w:rsid w:val="00961E5E"/>
    <w:rsid w:val="009624D9"/>
    <w:rsid w:val="0096369F"/>
    <w:rsid w:val="00965508"/>
    <w:rsid w:val="00965DC2"/>
    <w:rsid w:val="009662F2"/>
    <w:rsid w:val="00966C4E"/>
    <w:rsid w:val="0096732B"/>
    <w:rsid w:val="009674B3"/>
    <w:rsid w:val="00967BDB"/>
    <w:rsid w:val="00967FD5"/>
    <w:rsid w:val="00970D4E"/>
    <w:rsid w:val="009715E2"/>
    <w:rsid w:val="009715F4"/>
    <w:rsid w:val="00971AE5"/>
    <w:rsid w:val="00972102"/>
    <w:rsid w:val="0097321E"/>
    <w:rsid w:val="00973B82"/>
    <w:rsid w:val="00974598"/>
    <w:rsid w:val="0097573C"/>
    <w:rsid w:val="00977C1D"/>
    <w:rsid w:val="00977E81"/>
    <w:rsid w:val="00980B9B"/>
    <w:rsid w:val="00980C68"/>
    <w:rsid w:val="00982108"/>
    <w:rsid w:val="009821D1"/>
    <w:rsid w:val="00982396"/>
    <w:rsid w:val="00982562"/>
    <w:rsid w:val="00982EC8"/>
    <w:rsid w:val="00983778"/>
    <w:rsid w:val="00984AC9"/>
    <w:rsid w:val="009852BD"/>
    <w:rsid w:val="00986474"/>
    <w:rsid w:val="00986D93"/>
    <w:rsid w:val="009873EE"/>
    <w:rsid w:val="0098748F"/>
    <w:rsid w:val="009901A7"/>
    <w:rsid w:val="009903E7"/>
    <w:rsid w:val="00990428"/>
    <w:rsid w:val="00992254"/>
    <w:rsid w:val="00993E58"/>
    <w:rsid w:val="00994748"/>
    <w:rsid w:val="00994979"/>
    <w:rsid w:val="00994AC2"/>
    <w:rsid w:val="00996868"/>
    <w:rsid w:val="0099689A"/>
    <w:rsid w:val="0099692E"/>
    <w:rsid w:val="00997F0B"/>
    <w:rsid w:val="009A0CB4"/>
    <w:rsid w:val="009A0D03"/>
    <w:rsid w:val="009A1880"/>
    <w:rsid w:val="009A29F3"/>
    <w:rsid w:val="009A3F22"/>
    <w:rsid w:val="009A4717"/>
    <w:rsid w:val="009A5ECE"/>
    <w:rsid w:val="009A64A0"/>
    <w:rsid w:val="009A64B5"/>
    <w:rsid w:val="009A74B1"/>
    <w:rsid w:val="009A7ADD"/>
    <w:rsid w:val="009A7B93"/>
    <w:rsid w:val="009A7FA1"/>
    <w:rsid w:val="009B006B"/>
    <w:rsid w:val="009B092D"/>
    <w:rsid w:val="009B1BF1"/>
    <w:rsid w:val="009B2AE5"/>
    <w:rsid w:val="009B2CE7"/>
    <w:rsid w:val="009B308B"/>
    <w:rsid w:val="009B3637"/>
    <w:rsid w:val="009B36DA"/>
    <w:rsid w:val="009B3E86"/>
    <w:rsid w:val="009B4159"/>
    <w:rsid w:val="009B7EB1"/>
    <w:rsid w:val="009C0337"/>
    <w:rsid w:val="009C0D7B"/>
    <w:rsid w:val="009C124B"/>
    <w:rsid w:val="009C21FA"/>
    <w:rsid w:val="009C33A5"/>
    <w:rsid w:val="009C3725"/>
    <w:rsid w:val="009C4A90"/>
    <w:rsid w:val="009C5513"/>
    <w:rsid w:val="009C7692"/>
    <w:rsid w:val="009C7FDC"/>
    <w:rsid w:val="009D044E"/>
    <w:rsid w:val="009D0835"/>
    <w:rsid w:val="009D14F0"/>
    <w:rsid w:val="009D1831"/>
    <w:rsid w:val="009D2345"/>
    <w:rsid w:val="009D280A"/>
    <w:rsid w:val="009D3162"/>
    <w:rsid w:val="009D33FD"/>
    <w:rsid w:val="009D3BE7"/>
    <w:rsid w:val="009D3DAE"/>
    <w:rsid w:val="009D4064"/>
    <w:rsid w:val="009D546C"/>
    <w:rsid w:val="009D59CB"/>
    <w:rsid w:val="009D7206"/>
    <w:rsid w:val="009D7937"/>
    <w:rsid w:val="009E0378"/>
    <w:rsid w:val="009E1671"/>
    <w:rsid w:val="009E21E2"/>
    <w:rsid w:val="009E2B7E"/>
    <w:rsid w:val="009E4302"/>
    <w:rsid w:val="009E4798"/>
    <w:rsid w:val="009E48A1"/>
    <w:rsid w:val="009E6999"/>
    <w:rsid w:val="009E7927"/>
    <w:rsid w:val="009F0BDB"/>
    <w:rsid w:val="009F0D8C"/>
    <w:rsid w:val="009F22D0"/>
    <w:rsid w:val="009F29D1"/>
    <w:rsid w:val="009F2A66"/>
    <w:rsid w:val="009F35D0"/>
    <w:rsid w:val="009F492C"/>
    <w:rsid w:val="009F5635"/>
    <w:rsid w:val="009F5702"/>
    <w:rsid w:val="009F6719"/>
    <w:rsid w:val="009F751A"/>
    <w:rsid w:val="009F7590"/>
    <w:rsid w:val="00A000DF"/>
    <w:rsid w:val="00A02854"/>
    <w:rsid w:val="00A03AA0"/>
    <w:rsid w:val="00A05149"/>
    <w:rsid w:val="00A05D79"/>
    <w:rsid w:val="00A064F2"/>
    <w:rsid w:val="00A0757B"/>
    <w:rsid w:val="00A07788"/>
    <w:rsid w:val="00A077FA"/>
    <w:rsid w:val="00A07936"/>
    <w:rsid w:val="00A07BC8"/>
    <w:rsid w:val="00A07CF0"/>
    <w:rsid w:val="00A100DF"/>
    <w:rsid w:val="00A11DFF"/>
    <w:rsid w:val="00A125D4"/>
    <w:rsid w:val="00A12748"/>
    <w:rsid w:val="00A13D13"/>
    <w:rsid w:val="00A14BC2"/>
    <w:rsid w:val="00A14FB8"/>
    <w:rsid w:val="00A15221"/>
    <w:rsid w:val="00A154B8"/>
    <w:rsid w:val="00A15980"/>
    <w:rsid w:val="00A15994"/>
    <w:rsid w:val="00A16EBB"/>
    <w:rsid w:val="00A17339"/>
    <w:rsid w:val="00A1769B"/>
    <w:rsid w:val="00A20E31"/>
    <w:rsid w:val="00A21983"/>
    <w:rsid w:val="00A21AB7"/>
    <w:rsid w:val="00A227D7"/>
    <w:rsid w:val="00A23675"/>
    <w:rsid w:val="00A23B35"/>
    <w:rsid w:val="00A23F6E"/>
    <w:rsid w:val="00A24909"/>
    <w:rsid w:val="00A25479"/>
    <w:rsid w:val="00A2582E"/>
    <w:rsid w:val="00A25AED"/>
    <w:rsid w:val="00A25CA7"/>
    <w:rsid w:val="00A25D8F"/>
    <w:rsid w:val="00A262C2"/>
    <w:rsid w:val="00A2684A"/>
    <w:rsid w:val="00A26B9C"/>
    <w:rsid w:val="00A26DA3"/>
    <w:rsid w:val="00A3017F"/>
    <w:rsid w:val="00A3103E"/>
    <w:rsid w:val="00A3202E"/>
    <w:rsid w:val="00A3280C"/>
    <w:rsid w:val="00A32CAD"/>
    <w:rsid w:val="00A32F3B"/>
    <w:rsid w:val="00A330A8"/>
    <w:rsid w:val="00A33125"/>
    <w:rsid w:val="00A3322D"/>
    <w:rsid w:val="00A33934"/>
    <w:rsid w:val="00A33BC1"/>
    <w:rsid w:val="00A33CF4"/>
    <w:rsid w:val="00A34133"/>
    <w:rsid w:val="00A34615"/>
    <w:rsid w:val="00A3571E"/>
    <w:rsid w:val="00A36A19"/>
    <w:rsid w:val="00A36BC0"/>
    <w:rsid w:val="00A36FB4"/>
    <w:rsid w:val="00A3792A"/>
    <w:rsid w:val="00A40204"/>
    <w:rsid w:val="00A4039B"/>
    <w:rsid w:val="00A40D87"/>
    <w:rsid w:val="00A414EC"/>
    <w:rsid w:val="00A4286F"/>
    <w:rsid w:val="00A4409A"/>
    <w:rsid w:val="00A445E6"/>
    <w:rsid w:val="00A446DB"/>
    <w:rsid w:val="00A44D93"/>
    <w:rsid w:val="00A4549D"/>
    <w:rsid w:val="00A45CF4"/>
    <w:rsid w:val="00A46478"/>
    <w:rsid w:val="00A46AFB"/>
    <w:rsid w:val="00A46D4F"/>
    <w:rsid w:val="00A47A3D"/>
    <w:rsid w:val="00A5002A"/>
    <w:rsid w:val="00A51107"/>
    <w:rsid w:val="00A5194B"/>
    <w:rsid w:val="00A521FD"/>
    <w:rsid w:val="00A541C3"/>
    <w:rsid w:val="00A54DA5"/>
    <w:rsid w:val="00A55514"/>
    <w:rsid w:val="00A5596A"/>
    <w:rsid w:val="00A5648E"/>
    <w:rsid w:val="00A57D23"/>
    <w:rsid w:val="00A57D69"/>
    <w:rsid w:val="00A609AD"/>
    <w:rsid w:val="00A60B92"/>
    <w:rsid w:val="00A615AF"/>
    <w:rsid w:val="00A61DD8"/>
    <w:rsid w:val="00A62236"/>
    <w:rsid w:val="00A626CD"/>
    <w:rsid w:val="00A62835"/>
    <w:rsid w:val="00A62EE6"/>
    <w:rsid w:val="00A63CDB"/>
    <w:rsid w:val="00A643AA"/>
    <w:rsid w:val="00A64B2D"/>
    <w:rsid w:val="00A64BCC"/>
    <w:rsid w:val="00A64DAB"/>
    <w:rsid w:val="00A6539F"/>
    <w:rsid w:val="00A66415"/>
    <w:rsid w:val="00A6745C"/>
    <w:rsid w:val="00A67B6E"/>
    <w:rsid w:val="00A701A6"/>
    <w:rsid w:val="00A7048B"/>
    <w:rsid w:val="00A70F72"/>
    <w:rsid w:val="00A715A0"/>
    <w:rsid w:val="00A7178D"/>
    <w:rsid w:val="00A71C97"/>
    <w:rsid w:val="00A722AC"/>
    <w:rsid w:val="00A73F80"/>
    <w:rsid w:val="00A73FAD"/>
    <w:rsid w:val="00A74DC0"/>
    <w:rsid w:val="00A75E12"/>
    <w:rsid w:val="00A77248"/>
    <w:rsid w:val="00A77374"/>
    <w:rsid w:val="00A7793F"/>
    <w:rsid w:val="00A77B74"/>
    <w:rsid w:val="00A8040D"/>
    <w:rsid w:val="00A80A12"/>
    <w:rsid w:val="00A80AA6"/>
    <w:rsid w:val="00A81AE1"/>
    <w:rsid w:val="00A81C68"/>
    <w:rsid w:val="00A81F0B"/>
    <w:rsid w:val="00A82EF7"/>
    <w:rsid w:val="00A832F0"/>
    <w:rsid w:val="00A83A55"/>
    <w:rsid w:val="00A84760"/>
    <w:rsid w:val="00A84DA3"/>
    <w:rsid w:val="00A864A6"/>
    <w:rsid w:val="00A8749E"/>
    <w:rsid w:val="00A876EE"/>
    <w:rsid w:val="00A91289"/>
    <w:rsid w:val="00A9146A"/>
    <w:rsid w:val="00A9300B"/>
    <w:rsid w:val="00A93140"/>
    <w:rsid w:val="00A938C3"/>
    <w:rsid w:val="00A93B67"/>
    <w:rsid w:val="00A9436C"/>
    <w:rsid w:val="00A9461E"/>
    <w:rsid w:val="00A948E7"/>
    <w:rsid w:val="00A94D06"/>
    <w:rsid w:val="00A95F2C"/>
    <w:rsid w:val="00A967C2"/>
    <w:rsid w:val="00A9726C"/>
    <w:rsid w:val="00A977D7"/>
    <w:rsid w:val="00A97CDC"/>
    <w:rsid w:val="00AA00F5"/>
    <w:rsid w:val="00AA1F33"/>
    <w:rsid w:val="00AA26C1"/>
    <w:rsid w:val="00AA44BA"/>
    <w:rsid w:val="00AA5D57"/>
    <w:rsid w:val="00AA6864"/>
    <w:rsid w:val="00AA7304"/>
    <w:rsid w:val="00AB022D"/>
    <w:rsid w:val="00AB07B3"/>
    <w:rsid w:val="00AB09F3"/>
    <w:rsid w:val="00AB15EA"/>
    <w:rsid w:val="00AB1615"/>
    <w:rsid w:val="00AB232A"/>
    <w:rsid w:val="00AB4393"/>
    <w:rsid w:val="00AB527F"/>
    <w:rsid w:val="00AB6550"/>
    <w:rsid w:val="00AB68BC"/>
    <w:rsid w:val="00AB7CF7"/>
    <w:rsid w:val="00AC108C"/>
    <w:rsid w:val="00AC1199"/>
    <w:rsid w:val="00AC2634"/>
    <w:rsid w:val="00AC2975"/>
    <w:rsid w:val="00AC44A0"/>
    <w:rsid w:val="00AC5954"/>
    <w:rsid w:val="00AC6C52"/>
    <w:rsid w:val="00AC6C9A"/>
    <w:rsid w:val="00AC7B9A"/>
    <w:rsid w:val="00AC7BBD"/>
    <w:rsid w:val="00AC7FC3"/>
    <w:rsid w:val="00AD1658"/>
    <w:rsid w:val="00AD17B9"/>
    <w:rsid w:val="00AD1EE0"/>
    <w:rsid w:val="00AD33BD"/>
    <w:rsid w:val="00AD7100"/>
    <w:rsid w:val="00AE12E7"/>
    <w:rsid w:val="00AE14D4"/>
    <w:rsid w:val="00AE2B4C"/>
    <w:rsid w:val="00AE35D7"/>
    <w:rsid w:val="00AE384E"/>
    <w:rsid w:val="00AE3B1D"/>
    <w:rsid w:val="00AE4A18"/>
    <w:rsid w:val="00AE534C"/>
    <w:rsid w:val="00AE54C0"/>
    <w:rsid w:val="00AE55FC"/>
    <w:rsid w:val="00AE632D"/>
    <w:rsid w:val="00AE6E7B"/>
    <w:rsid w:val="00AF1369"/>
    <w:rsid w:val="00AF1A56"/>
    <w:rsid w:val="00AF219C"/>
    <w:rsid w:val="00AF272B"/>
    <w:rsid w:val="00AF277C"/>
    <w:rsid w:val="00AF2C42"/>
    <w:rsid w:val="00AF2D34"/>
    <w:rsid w:val="00AF2F26"/>
    <w:rsid w:val="00AF38FF"/>
    <w:rsid w:val="00AF3FDF"/>
    <w:rsid w:val="00AF5110"/>
    <w:rsid w:val="00AF763D"/>
    <w:rsid w:val="00AF7931"/>
    <w:rsid w:val="00AF79E1"/>
    <w:rsid w:val="00B019DC"/>
    <w:rsid w:val="00B01A31"/>
    <w:rsid w:val="00B01E00"/>
    <w:rsid w:val="00B01FF6"/>
    <w:rsid w:val="00B02336"/>
    <w:rsid w:val="00B0434A"/>
    <w:rsid w:val="00B04B2A"/>
    <w:rsid w:val="00B04C57"/>
    <w:rsid w:val="00B05A83"/>
    <w:rsid w:val="00B06D1C"/>
    <w:rsid w:val="00B077FC"/>
    <w:rsid w:val="00B0786E"/>
    <w:rsid w:val="00B102B7"/>
    <w:rsid w:val="00B104D3"/>
    <w:rsid w:val="00B10543"/>
    <w:rsid w:val="00B10E29"/>
    <w:rsid w:val="00B133E7"/>
    <w:rsid w:val="00B1344D"/>
    <w:rsid w:val="00B134EA"/>
    <w:rsid w:val="00B14B8B"/>
    <w:rsid w:val="00B16D97"/>
    <w:rsid w:val="00B17172"/>
    <w:rsid w:val="00B17A75"/>
    <w:rsid w:val="00B2087F"/>
    <w:rsid w:val="00B212E6"/>
    <w:rsid w:val="00B21A29"/>
    <w:rsid w:val="00B21E3A"/>
    <w:rsid w:val="00B23963"/>
    <w:rsid w:val="00B2572D"/>
    <w:rsid w:val="00B25F7B"/>
    <w:rsid w:val="00B27080"/>
    <w:rsid w:val="00B274E3"/>
    <w:rsid w:val="00B301C6"/>
    <w:rsid w:val="00B305BE"/>
    <w:rsid w:val="00B30A5E"/>
    <w:rsid w:val="00B31D52"/>
    <w:rsid w:val="00B34107"/>
    <w:rsid w:val="00B359C1"/>
    <w:rsid w:val="00B36575"/>
    <w:rsid w:val="00B40487"/>
    <w:rsid w:val="00B40568"/>
    <w:rsid w:val="00B40755"/>
    <w:rsid w:val="00B426F0"/>
    <w:rsid w:val="00B4271A"/>
    <w:rsid w:val="00B42B4A"/>
    <w:rsid w:val="00B43B02"/>
    <w:rsid w:val="00B445F3"/>
    <w:rsid w:val="00B44DCD"/>
    <w:rsid w:val="00B451C5"/>
    <w:rsid w:val="00B45946"/>
    <w:rsid w:val="00B45C46"/>
    <w:rsid w:val="00B45F47"/>
    <w:rsid w:val="00B466D4"/>
    <w:rsid w:val="00B47590"/>
    <w:rsid w:val="00B47B76"/>
    <w:rsid w:val="00B47F55"/>
    <w:rsid w:val="00B5195D"/>
    <w:rsid w:val="00B52B90"/>
    <w:rsid w:val="00B5308D"/>
    <w:rsid w:val="00B53917"/>
    <w:rsid w:val="00B54673"/>
    <w:rsid w:val="00B54675"/>
    <w:rsid w:val="00B54B8F"/>
    <w:rsid w:val="00B562A6"/>
    <w:rsid w:val="00B56FEA"/>
    <w:rsid w:val="00B57362"/>
    <w:rsid w:val="00B62ACE"/>
    <w:rsid w:val="00B632DE"/>
    <w:rsid w:val="00B635E4"/>
    <w:rsid w:val="00B643DA"/>
    <w:rsid w:val="00B6501C"/>
    <w:rsid w:val="00B65196"/>
    <w:rsid w:val="00B652FC"/>
    <w:rsid w:val="00B65428"/>
    <w:rsid w:val="00B65663"/>
    <w:rsid w:val="00B66470"/>
    <w:rsid w:val="00B66D22"/>
    <w:rsid w:val="00B679F4"/>
    <w:rsid w:val="00B704B1"/>
    <w:rsid w:val="00B70CA9"/>
    <w:rsid w:val="00B712D1"/>
    <w:rsid w:val="00B722B1"/>
    <w:rsid w:val="00B732A0"/>
    <w:rsid w:val="00B738BA"/>
    <w:rsid w:val="00B7397E"/>
    <w:rsid w:val="00B73F66"/>
    <w:rsid w:val="00B75D27"/>
    <w:rsid w:val="00B75ED9"/>
    <w:rsid w:val="00B81BBD"/>
    <w:rsid w:val="00B82920"/>
    <w:rsid w:val="00B82A64"/>
    <w:rsid w:val="00B8333F"/>
    <w:rsid w:val="00B837B8"/>
    <w:rsid w:val="00B83807"/>
    <w:rsid w:val="00B838A2"/>
    <w:rsid w:val="00B83915"/>
    <w:rsid w:val="00B85487"/>
    <w:rsid w:val="00B865A5"/>
    <w:rsid w:val="00B867D5"/>
    <w:rsid w:val="00B86C08"/>
    <w:rsid w:val="00B876EF"/>
    <w:rsid w:val="00B8783B"/>
    <w:rsid w:val="00B87E44"/>
    <w:rsid w:val="00B87F11"/>
    <w:rsid w:val="00B91D99"/>
    <w:rsid w:val="00B928A7"/>
    <w:rsid w:val="00B960C1"/>
    <w:rsid w:val="00B961EA"/>
    <w:rsid w:val="00B96CA1"/>
    <w:rsid w:val="00B9727D"/>
    <w:rsid w:val="00B97AB0"/>
    <w:rsid w:val="00B97C26"/>
    <w:rsid w:val="00BA10F5"/>
    <w:rsid w:val="00BA412F"/>
    <w:rsid w:val="00BA4661"/>
    <w:rsid w:val="00BA49D5"/>
    <w:rsid w:val="00BA4C31"/>
    <w:rsid w:val="00BA5717"/>
    <w:rsid w:val="00BA5E78"/>
    <w:rsid w:val="00BA6917"/>
    <w:rsid w:val="00BA73AB"/>
    <w:rsid w:val="00BA7736"/>
    <w:rsid w:val="00BA78DA"/>
    <w:rsid w:val="00BB1BFA"/>
    <w:rsid w:val="00BB1E90"/>
    <w:rsid w:val="00BB35AE"/>
    <w:rsid w:val="00BB389E"/>
    <w:rsid w:val="00BB3BBE"/>
    <w:rsid w:val="00BB3EEA"/>
    <w:rsid w:val="00BB45D4"/>
    <w:rsid w:val="00BB461F"/>
    <w:rsid w:val="00BB4D7D"/>
    <w:rsid w:val="00BB67D2"/>
    <w:rsid w:val="00BB68E1"/>
    <w:rsid w:val="00BB707B"/>
    <w:rsid w:val="00BB7211"/>
    <w:rsid w:val="00BB797E"/>
    <w:rsid w:val="00BC0152"/>
    <w:rsid w:val="00BC0273"/>
    <w:rsid w:val="00BC0541"/>
    <w:rsid w:val="00BC1ECB"/>
    <w:rsid w:val="00BC2209"/>
    <w:rsid w:val="00BC29F4"/>
    <w:rsid w:val="00BC2B24"/>
    <w:rsid w:val="00BC2CCC"/>
    <w:rsid w:val="00BC3861"/>
    <w:rsid w:val="00BC3F62"/>
    <w:rsid w:val="00BC3FE5"/>
    <w:rsid w:val="00BC62E8"/>
    <w:rsid w:val="00BC6B54"/>
    <w:rsid w:val="00BC71C2"/>
    <w:rsid w:val="00BC76BE"/>
    <w:rsid w:val="00BC7EDF"/>
    <w:rsid w:val="00BD0213"/>
    <w:rsid w:val="00BD35BA"/>
    <w:rsid w:val="00BD36AF"/>
    <w:rsid w:val="00BD3959"/>
    <w:rsid w:val="00BD48EA"/>
    <w:rsid w:val="00BD67F3"/>
    <w:rsid w:val="00BD727F"/>
    <w:rsid w:val="00BD740E"/>
    <w:rsid w:val="00BD7A18"/>
    <w:rsid w:val="00BE2462"/>
    <w:rsid w:val="00BE29E3"/>
    <w:rsid w:val="00BE309C"/>
    <w:rsid w:val="00BE3107"/>
    <w:rsid w:val="00BE43EE"/>
    <w:rsid w:val="00BE46A9"/>
    <w:rsid w:val="00BE4F27"/>
    <w:rsid w:val="00BE516E"/>
    <w:rsid w:val="00BE792C"/>
    <w:rsid w:val="00BF0A10"/>
    <w:rsid w:val="00BF0F0B"/>
    <w:rsid w:val="00BF1CE8"/>
    <w:rsid w:val="00BF1E56"/>
    <w:rsid w:val="00BF2E84"/>
    <w:rsid w:val="00BF3BCD"/>
    <w:rsid w:val="00BF3D94"/>
    <w:rsid w:val="00BF41D0"/>
    <w:rsid w:val="00BF4630"/>
    <w:rsid w:val="00BF4EB5"/>
    <w:rsid w:val="00BF5713"/>
    <w:rsid w:val="00BF5F06"/>
    <w:rsid w:val="00BF6506"/>
    <w:rsid w:val="00BF7B6E"/>
    <w:rsid w:val="00BF7CC5"/>
    <w:rsid w:val="00C00E82"/>
    <w:rsid w:val="00C02948"/>
    <w:rsid w:val="00C03081"/>
    <w:rsid w:val="00C030BC"/>
    <w:rsid w:val="00C0344A"/>
    <w:rsid w:val="00C039A8"/>
    <w:rsid w:val="00C03D6B"/>
    <w:rsid w:val="00C0532D"/>
    <w:rsid w:val="00C06051"/>
    <w:rsid w:val="00C07173"/>
    <w:rsid w:val="00C076FE"/>
    <w:rsid w:val="00C07F92"/>
    <w:rsid w:val="00C102A4"/>
    <w:rsid w:val="00C104F3"/>
    <w:rsid w:val="00C1071B"/>
    <w:rsid w:val="00C10C11"/>
    <w:rsid w:val="00C10F8A"/>
    <w:rsid w:val="00C14422"/>
    <w:rsid w:val="00C145C2"/>
    <w:rsid w:val="00C1610E"/>
    <w:rsid w:val="00C178AD"/>
    <w:rsid w:val="00C2052F"/>
    <w:rsid w:val="00C21777"/>
    <w:rsid w:val="00C238F1"/>
    <w:rsid w:val="00C24926"/>
    <w:rsid w:val="00C251CC"/>
    <w:rsid w:val="00C255C5"/>
    <w:rsid w:val="00C25FF0"/>
    <w:rsid w:val="00C27B0B"/>
    <w:rsid w:val="00C332C0"/>
    <w:rsid w:val="00C33A7A"/>
    <w:rsid w:val="00C33AC3"/>
    <w:rsid w:val="00C33C80"/>
    <w:rsid w:val="00C342D2"/>
    <w:rsid w:val="00C344E0"/>
    <w:rsid w:val="00C377C6"/>
    <w:rsid w:val="00C37C3D"/>
    <w:rsid w:val="00C41091"/>
    <w:rsid w:val="00C41CB3"/>
    <w:rsid w:val="00C41D72"/>
    <w:rsid w:val="00C42B9C"/>
    <w:rsid w:val="00C431F2"/>
    <w:rsid w:val="00C434AC"/>
    <w:rsid w:val="00C44EE0"/>
    <w:rsid w:val="00C45019"/>
    <w:rsid w:val="00C476F0"/>
    <w:rsid w:val="00C50B88"/>
    <w:rsid w:val="00C50E06"/>
    <w:rsid w:val="00C5135C"/>
    <w:rsid w:val="00C513B8"/>
    <w:rsid w:val="00C51803"/>
    <w:rsid w:val="00C5217F"/>
    <w:rsid w:val="00C5220E"/>
    <w:rsid w:val="00C531A7"/>
    <w:rsid w:val="00C53F52"/>
    <w:rsid w:val="00C54D59"/>
    <w:rsid w:val="00C568B0"/>
    <w:rsid w:val="00C56D6C"/>
    <w:rsid w:val="00C571B8"/>
    <w:rsid w:val="00C57714"/>
    <w:rsid w:val="00C57C2D"/>
    <w:rsid w:val="00C57D3F"/>
    <w:rsid w:val="00C57D70"/>
    <w:rsid w:val="00C62058"/>
    <w:rsid w:val="00C628C8"/>
    <w:rsid w:val="00C6305F"/>
    <w:rsid w:val="00C63132"/>
    <w:rsid w:val="00C64DCF"/>
    <w:rsid w:val="00C6531E"/>
    <w:rsid w:val="00C655AC"/>
    <w:rsid w:val="00C65763"/>
    <w:rsid w:val="00C65887"/>
    <w:rsid w:val="00C65B8A"/>
    <w:rsid w:val="00C65BC4"/>
    <w:rsid w:val="00C65C54"/>
    <w:rsid w:val="00C65C9A"/>
    <w:rsid w:val="00C660B4"/>
    <w:rsid w:val="00C66FBA"/>
    <w:rsid w:val="00C67283"/>
    <w:rsid w:val="00C6799C"/>
    <w:rsid w:val="00C67B82"/>
    <w:rsid w:val="00C7118E"/>
    <w:rsid w:val="00C7150C"/>
    <w:rsid w:val="00C7169F"/>
    <w:rsid w:val="00C719BC"/>
    <w:rsid w:val="00C71FAB"/>
    <w:rsid w:val="00C72407"/>
    <w:rsid w:val="00C73E94"/>
    <w:rsid w:val="00C75318"/>
    <w:rsid w:val="00C755F3"/>
    <w:rsid w:val="00C757CE"/>
    <w:rsid w:val="00C76ECE"/>
    <w:rsid w:val="00C77437"/>
    <w:rsid w:val="00C77B6B"/>
    <w:rsid w:val="00C77D4C"/>
    <w:rsid w:val="00C801D4"/>
    <w:rsid w:val="00C8056D"/>
    <w:rsid w:val="00C81215"/>
    <w:rsid w:val="00C81D74"/>
    <w:rsid w:val="00C8250E"/>
    <w:rsid w:val="00C83C39"/>
    <w:rsid w:val="00C85693"/>
    <w:rsid w:val="00C86660"/>
    <w:rsid w:val="00C86B89"/>
    <w:rsid w:val="00C87368"/>
    <w:rsid w:val="00C87ACD"/>
    <w:rsid w:val="00C87F8C"/>
    <w:rsid w:val="00C9085D"/>
    <w:rsid w:val="00C91682"/>
    <w:rsid w:val="00C92041"/>
    <w:rsid w:val="00C92E17"/>
    <w:rsid w:val="00C93B28"/>
    <w:rsid w:val="00C96362"/>
    <w:rsid w:val="00C96D85"/>
    <w:rsid w:val="00C96D90"/>
    <w:rsid w:val="00C96E0D"/>
    <w:rsid w:val="00CA02D7"/>
    <w:rsid w:val="00CA02EB"/>
    <w:rsid w:val="00CA0780"/>
    <w:rsid w:val="00CA1A37"/>
    <w:rsid w:val="00CA2BF4"/>
    <w:rsid w:val="00CA3295"/>
    <w:rsid w:val="00CA4641"/>
    <w:rsid w:val="00CA52C8"/>
    <w:rsid w:val="00CA629F"/>
    <w:rsid w:val="00CA68FC"/>
    <w:rsid w:val="00CA779D"/>
    <w:rsid w:val="00CB1E62"/>
    <w:rsid w:val="00CB2053"/>
    <w:rsid w:val="00CB2B01"/>
    <w:rsid w:val="00CB5D35"/>
    <w:rsid w:val="00CB67FA"/>
    <w:rsid w:val="00CB6B4E"/>
    <w:rsid w:val="00CB6D84"/>
    <w:rsid w:val="00CC0342"/>
    <w:rsid w:val="00CC0868"/>
    <w:rsid w:val="00CC10E7"/>
    <w:rsid w:val="00CC1680"/>
    <w:rsid w:val="00CC1DEA"/>
    <w:rsid w:val="00CC2384"/>
    <w:rsid w:val="00CC25A2"/>
    <w:rsid w:val="00CC4575"/>
    <w:rsid w:val="00CC4891"/>
    <w:rsid w:val="00CC5209"/>
    <w:rsid w:val="00CC529D"/>
    <w:rsid w:val="00CC7393"/>
    <w:rsid w:val="00CC76F3"/>
    <w:rsid w:val="00CC7FAE"/>
    <w:rsid w:val="00CD0BC0"/>
    <w:rsid w:val="00CD1B7B"/>
    <w:rsid w:val="00CD31A2"/>
    <w:rsid w:val="00CD3DAE"/>
    <w:rsid w:val="00CD4E4F"/>
    <w:rsid w:val="00CD4F1D"/>
    <w:rsid w:val="00CD4F23"/>
    <w:rsid w:val="00CD50E1"/>
    <w:rsid w:val="00CD5B91"/>
    <w:rsid w:val="00CD652F"/>
    <w:rsid w:val="00CD65C3"/>
    <w:rsid w:val="00CD665A"/>
    <w:rsid w:val="00CD7CF7"/>
    <w:rsid w:val="00CE059E"/>
    <w:rsid w:val="00CE1934"/>
    <w:rsid w:val="00CE1AE5"/>
    <w:rsid w:val="00CE1DDB"/>
    <w:rsid w:val="00CE1EFA"/>
    <w:rsid w:val="00CE287A"/>
    <w:rsid w:val="00CE2E12"/>
    <w:rsid w:val="00CE3718"/>
    <w:rsid w:val="00CE4312"/>
    <w:rsid w:val="00CE44A9"/>
    <w:rsid w:val="00CE5259"/>
    <w:rsid w:val="00CE5FB0"/>
    <w:rsid w:val="00CF022D"/>
    <w:rsid w:val="00CF0450"/>
    <w:rsid w:val="00CF0557"/>
    <w:rsid w:val="00CF0BE4"/>
    <w:rsid w:val="00CF1810"/>
    <w:rsid w:val="00CF2140"/>
    <w:rsid w:val="00CF26FC"/>
    <w:rsid w:val="00CF2D9E"/>
    <w:rsid w:val="00CF3629"/>
    <w:rsid w:val="00CF3DA1"/>
    <w:rsid w:val="00CF55F7"/>
    <w:rsid w:val="00CF56C7"/>
    <w:rsid w:val="00CF67ED"/>
    <w:rsid w:val="00CF7408"/>
    <w:rsid w:val="00CF7822"/>
    <w:rsid w:val="00D00210"/>
    <w:rsid w:val="00D025EE"/>
    <w:rsid w:val="00D02A7C"/>
    <w:rsid w:val="00D0339C"/>
    <w:rsid w:val="00D03A82"/>
    <w:rsid w:val="00D04C48"/>
    <w:rsid w:val="00D064C6"/>
    <w:rsid w:val="00D06900"/>
    <w:rsid w:val="00D0715F"/>
    <w:rsid w:val="00D07724"/>
    <w:rsid w:val="00D07A99"/>
    <w:rsid w:val="00D11711"/>
    <w:rsid w:val="00D11904"/>
    <w:rsid w:val="00D12113"/>
    <w:rsid w:val="00D12412"/>
    <w:rsid w:val="00D12CB9"/>
    <w:rsid w:val="00D1368B"/>
    <w:rsid w:val="00D138FD"/>
    <w:rsid w:val="00D14604"/>
    <w:rsid w:val="00D158CA"/>
    <w:rsid w:val="00D16121"/>
    <w:rsid w:val="00D17DD5"/>
    <w:rsid w:val="00D2155A"/>
    <w:rsid w:val="00D21634"/>
    <w:rsid w:val="00D21C8E"/>
    <w:rsid w:val="00D22E11"/>
    <w:rsid w:val="00D23DA8"/>
    <w:rsid w:val="00D240BD"/>
    <w:rsid w:val="00D24520"/>
    <w:rsid w:val="00D24AF7"/>
    <w:rsid w:val="00D25BC4"/>
    <w:rsid w:val="00D271C7"/>
    <w:rsid w:val="00D30D65"/>
    <w:rsid w:val="00D3119E"/>
    <w:rsid w:val="00D32609"/>
    <w:rsid w:val="00D32DBB"/>
    <w:rsid w:val="00D3342F"/>
    <w:rsid w:val="00D335A5"/>
    <w:rsid w:val="00D33BA5"/>
    <w:rsid w:val="00D3561A"/>
    <w:rsid w:val="00D35D98"/>
    <w:rsid w:val="00D37010"/>
    <w:rsid w:val="00D37116"/>
    <w:rsid w:val="00D37F5B"/>
    <w:rsid w:val="00D40321"/>
    <w:rsid w:val="00D41104"/>
    <w:rsid w:val="00D4118D"/>
    <w:rsid w:val="00D42246"/>
    <w:rsid w:val="00D43EBF"/>
    <w:rsid w:val="00D4568A"/>
    <w:rsid w:val="00D46A31"/>
    <w:rsid w:val="00D4757D"/>
    <w:rsid w:val="00D475F9"/>
    <w:rsid w:val="00D5040B"/>
    <w:rsid w:val="00D5199B"/>
    <w:rsid w:val="00D5442C"/>
    <w:rsid w:val="00D54D8A"/>
    <w:rsid w:val="00D55424"/>
    <w:rsid w:val="00D55885"/>
    <w:rsid w:val="00D55E40"/>
    <w:rsid w:val="00D56B1C"/>
    <w:rsid w:val="00D57551"/>
    <w:rsid w:val="00D57978"/>
    <w:rsid w:val="00D6083A"/>
    <w:rsid w:val="00D6141E"/>
    <w:rsid w:val="00D62865"/>
    <w:rsid w:val="00D63036"/>
    <w:rsid w:val="00D64167"/>
    <w:rsid w:val="00D641C5"/>
    <w:rsid w:val="00D664D4"/>
    <w:rsid w:val="00D66AB3"/>
    <w:rsid w:val="00D66FC1"/>
    <w:rsid w:val="00D67713"/>
    <w:rsid w:val="00D67EBE"/>
    <w:rsid w:val="00D702EC"/>
    <w:rsid w:val="00D70B3B"/>
    <w:rsid w:val="00D710FC"/>
    <w:rsid w:val="00D71AB3"/>
    <w:rsid w:val="00D724CF"/>
    <w:rsid w:val="00D72AD0"/>
    <w:rsid w:val="00D73C8B"/>
    <w:rsid w:val="00D7588D"/>
    <w:rsid w:val="00D75B43"/>
    <w:rsid w:val="00D764D0"/>
    <w:rsid w:val="00D808BE"/>
    <w:rsid w:val="00D80930"/>
    <w:rsid w:val="00D813D6"/>
    <w:rsid w:val="00D830A0"/>
    <w:rsid w:val="00D83CFF"/>
    <w:rsid w:val="00D85B00"/>
    <w:rsid w:val="00D85D93"/>
    <w:rsid w:val="00D85DC2"/>
    <w:rsid w:val="00D8662D"/>
    <w:rsid w:val="00D904F8"/>
    <w:rsid w:val="00D90A35"/>
    <w:rsid w:val="00D9186B"/>
    <w:rsid w:val="00D919AB"/>
    <w:rsid w:val="00D91B6B"/>
    <w:rsid w:val="00D91C9E"/>
    <w:rsid w:val="00D93417"/>
    <w:rsid w:val="00D94588"/>
    <w:rsid w:val="00D95230"/>
    <w:rsid w:val="00D955E7"/>
    <w:rsid w:val="00D96696"/>
    <w:rsid w:val="00D973DA"/>
    <w:rsid w:val="00D9798E"/>
    <w:rsid w:val="00DA0120"/>
    <w:rsid w:val="00DA1B57"/>
    <w:rsid w:val="00DA26A1"/>
    <w:rsid w:val="00DA3F36"/>
    <w:rsid w:val="00DA420D"/>
    <w:rsid w:val="00DA4B2C"/>
    <w:rsid w:val="00DA4E9A"/>
    <w:rsid w:val="00DA52AB"/>
    <w:rsid w:val="00DA5CB4"/>
    <w:rsid w:val="00DA6C4B"/>
    <w:rsid w:val="00DA729F"/>
    <w:rsid w:val="00DA7EB0"/>
    <w:rsid w:val="00DB00CC"/>
    <w:rsid w:val="00DB0500"/>
    <w:rsid w:val="00DB08E6"/>
    <w:rsid w:val="00DB1249"/>
    <w:rsid w:val="00DB18BE"/>
    <w:rsid w:val="00DB205F"/>
    <w:rsid w:val="00DB22FA"/>
    <w:rsid w:val="00DB3578"/>
    <w:rsid w:val="00DB375C"/>
    <w:rsid w:val="00DB3EAA"/>
    <w:rsid w:val="00DB3FF9"/>
    <w:rsid w:val="00DB5126"/>
    <w:rsid w:val="00DB51C0"/>
    <w:rsid w:val="00DB5A88"/>
    <w:rsid w:val="00DB6AAD"/>
    <w:rsid w:val="00DB7775"/>
    <w:rsid w:val="00DB7C06"/>
    <w:rsid w:val="00DC064F"/>
    <w:rsid w:val="00DC1483"/>
    <w:rsid w:val="00DC24D3"/>
    <w:rsid w:val="00DC3C73"/>
    <w:rsid w:val="00DC4A03"/>
    <w:rsid w:val="00DC4A87"/>
    <w:rsid w:val="00DC5221"/>
    <w:rsid w:val="00DC65E7"/>
    <w:rsid w:val="00DC6A94"/>
    <w:rsid w:val="00DC6BF7"/>
    <w:rsid w:val="00DC6C1E"/>
    <w:rsid w:val="00DC7726"/>
    <w:rsid w:val="00DD1AC7"/>
    <w:rsid w:val="00DD222F"/>
    <w:rsid w:val="00DD3A36"/>
    <w:rsid w:val="00DD4847"/>
    <w:rsid w:val="00DD58DA"/>
    <w:rsid w:val="00DD5D33"/>
    <w:rsid w:val="00DD5EA4"/>
    <w:rsid w:val="00DD72BA"/>
    <w:rsid w:val="00DE261F"/>
    <w:rsid w:val="00DE3107"/>
    <w:rsid w:val="00DE39EA"/>
    <w:rsid w:val="00DE4DEB"/>
    <w:rsid w:val="00DE5036"/>
    <w:rsid w:val="00DE5A1B"/>
    <w:rsid w:val="00DE5B1E"/>
    <w:rsid w:val="00DE5E7A"/>
    <w:rsid w:val="00DE63BF"/>
    <w:rsid w:val="00DE6A87"/>
    <w:rsid w:val="00DE6E92"/>
    <w:rsid w:val="00DE7166"/>
    <w:rsid w:val="00DE736F"/>
    <w:rsid w:val="00DE74A6"/>
    <w:rsid w:val="00DE793D"/>
    <w:rsid w:val="00DE7956"/>
    <w:rsid w:val="00DF03A4"/>
    <w:rsid w:val="00DF1FD2"/>
    <w:rsid w:val="00DF2970"/>
    <w:rsid w:val="00DF2DFD"/>
    <w:rsid w:val="00DF2E11"/>
    <w:rsid w:val="00DF2F0A"/>
    <w:rsid w:val="00DF3903"/>
    <w:rsid w:val="00DF3ADC"/>
    <w:rsid w:val="00DF620A"/>
    <w:rsid w:val="00DF6246"/>
    <w:rsid w:val="00DF7198"/>
    <w:rsid w:val="00E00BD1"/>
    <w:rsid w:val="00E00C61"/>
    <w:rsid w:val="00E010A7"/>
    <w:rsid w:val="00E01860"/>
    <w:rsid w:val="00E01A39"/>
    <w:rsid w:val="00E02440"/>
    <w:rsid w:val="00E027BE"/>
    <w:rsid w:val="00E02E71"/>
    <w:rsid w:val="00E03093"/>
    <w:rsid w:val="00E03595"/>
    <w:rsid w:val="00E03D93"/>
    <w:rsid w:val="00E05A08"/>
    <w:rsid w:val="00E067DC"/>
    <w:rsid w:val="00E06CAD"/>
    <w:rsid w:val="00E10912"/>
    <w:rsid w:val="00E11271"/>
    <w:rsid w:val="00E120EE"/>
    <w:rsid w:val="00E127DC"/>
    <w:rsid w:val="00E12FF1"/>
    <w:rsid w:val="00E14023"/>
    <w:rsid w:val="00E14212"/>
    <w:rsid w:val="00E15B29"/>
    <w:rsid w:val="00E1618A"/>
    <w:rsid w:val="00E165DC"/>
    <w:rsid w:val="00E1762D"/>
    <w:rsid w:val="00E20D36"/>
    <w:rsid w:val="00E21593"/>
    <w:rsid w:val="00E22026"/>
    <w:rsid w:val="00E2255B"/>
    <w:rsid w:val="00E231C8"/>
    <w:rsid w:val="00E2333D"/>
    <w:rsid w:val="00E24330"/>
    <w:rsid w:val="00E24E63"/>
    <w:rsid w:val="00E256BD"/>
    <w:rsid w:val="00E2631E"/>
    <w:rsid w:val="00E26B8A"/>
    <w:rsid w:val="00E273EC"/>
    <w:rsid w:val="00E27620"/>
    <w:rsid w:val="00E27697"/>
    <w:rsid w:val="00E27F9D"/>
    <w:rsid w:val="00E31344"/>
    <w:rsid w:val="00E320C6"/>
    <w:rsid w:val="00E32147"/>
    <w:rsid w:val="00E32596"/>
    <w:rsid w:val="00E32D4F"/>
    <w:rsid w:val="00E351F2"/>
    <w:rsid w:val="00E35BFA"/>
    <w:rsid w:val="00E36471"/>
    <w:rsid w:val="00E36964"/>
    <w:rsid w:val="00E37439"/>
    <w:rsid w:val="00E37EDC"/>
    <w:rsid w:val="00E40DB8"/>
    <w:rsid w:val="00E4226E"/>
    <w:rsid w:val="00E422EB"/>
    <w:rsid w:val="00E4236E"/>
    <w:rsid w:val="00E42530"/>
    <w:rsid w:val="00E428A4"/>
    <w:rsid w:val="00E42F21"/>
    <w:rsid w:val="00E45AE1"/>
    <w:rsid w:val="00E45AEB"/>
    <w:rsid w:val="00E46F26"/>
    <w:rsid w:val="00E47E29"/>
    <w:rsid w:val="00E5027B"/>
    <w:rsid w:val="00E50B05"/>
    <w:rsid w:val="00E51D13"/>
    <w:rsid w:val="00E523E2"/>
    <w:rsid w:val="00E52F46"/>
    <w:rsid w:val="00E53D10"/>
    <w:rsid w:val="00E5510D"/>
    <w:rsid w:val="00E56A5D"/>
    <w:rsid w:val="00E576A9"/>
    <w:rsid w:val="00E60ADC"/>
    <w:rsid w:val="00E60C82"/>
    <w:rsid w:val="00E613C3"/>
    <w:rsid w:val="00E622B2"/>
    <w:rsid w:val="00E63D6E"/>
    <w:rsid w:val="00E63EF6"/>
    <w:rsid w:val="00E646B5"/>
    <w:rsid w:val="00E6489A"/>
    <w:rsid w:val="00E64D0A"/>
    <w:rsid w:val="00E652B5"/>
    <w:rsid w:val="00E65F42"/>
    <w:rsid w:val="00E66F4D"/>
    <w:rsid w:val="00E67853"/>
    <w:rsid w:val="00E67E38"/>
    <w:rsid w:val="00E67F5A"/>
    <w:rsid w:val="00E70430"/>
    <w:rsid w:val="00E70E37"/>
    <w:rsid w:val="00E72E77"/>
    <w:rsid w:val="00E7676C"/>
    <w:rsid w:val="00E7776B"/>
    <w:rsid w:val="00E778BD"/>
    <w:rsid w:val="00E77A88"/>
    <w:rsid w:val="00E80214"/>
    <w:rsid w:val="00E82569"/>
    <w:rsid w:val="00E82743"/>
    <w:rsid w:val="00E82A25"/>
    <w:rsid w:val="00E836B4"/>
    <w:rsid w:val="00E83B9B"/>
    <w:rsid w:val="00E84158"/>
    <w:rsid w:val="00E8439B"/>
    <w:rsid w:val="00E8444A"/>
    <w:rsid w:val="00E86FBC"/>
    <w:rsid w:val="00E9164E"/>
    <w:rsid w:val="00E92EF9"/>
    <w:rsid w:val="00E9314D"/>
    <w:rsid w:val="00E93545"/>
    <w:rsid w:val="00E943F1"/>
    <w:rsid w:val="00E94978"/>
    <w:rsid w:val="00E95185"/>
    <w:rsid w:val="00E97AC1"/>
    <w:rsid w:val="00E97F2F"/>
    <w:rsid w:val="00EA032D"/>
    <w:rsid w:val="00EA099D"/>
    <w:rsid w:val="00EA1047"/>
    <w:rsid w:val="00EA1A56"/>
    <w:rsid w:val="00EA2669"/>
    <w:rsid w:val="00EA36AE"/>
    <w:rsid w:val="00EA3A9D"/>
    <w:rsid w:val="00EA4911"/>
    <w:rsid w:val="00EA4AAC"/>
    <w:rsid w:val="00EA4E20"/>
    <w:rsid w:val="00EA5063"/>
    <w:rsid w:val="00EA629F"/>
    <w:rsid w:val="00EB0631"/>
    <w:rsid w:val="00EB075F"/>
    <w:rsid w:val="00EB0C8D"/>
    <w:rsid w:val="00EB12D7"/>
    <w:rsid w:val="00EB2BEA"/>
    <w:rsid w:val="00EB4990"/>
    <w:rsid w:val="00EB4B9C"/>
    <w:rsid w:val="00EB521B"/>
    <w:rsid w:val="00EB5694"/>
    <w:rsid w:val="00EB5DA3"/>
    <w:rsid w:val="00EC0080"/>
    <w:rsid w:val="00EC00E1"/>
    <w:rsid w:val="00EC0B8E"/>
    <w:rsid w:val="00EC1BB1"/>
    <w:rsid w:val="00EC27B5"/>
    <w:rsid w:val="00EC2BAE"/>
    <w:rsid w:val="00EC32F5"/>
    <w:rsid w:val="00EC42AF"/>
    <w:rsid w:val="00EC42E1"/>
    <w:rsid w:val="00ED0ED1"/>
    <w:rsid w:val="00ED13E1"/>
    <w:rsid w:val="00ED219A"/>
    <w:rsid w:val="00ED2339"/>
    <w:rsid w:val="00ED2FC8"/>
    <w:rsid w:val="00ED313B"/>
    <w:rsid w:val="00ED43C0"/>
    <w:rsid w:val="00ED5299"/>
    <w:rsid w:val="00ED5460"/>
    <w:rsid w:val="00ED6358"/>
    <w:rsid w:val="00ED6D61"/>
    <w:rsid w:val="00ED6F06"/>
    <w:rsid w:val="00ED779C"/>
    <w:rsid w:val="00ED7F7E"/>
    <w:rsid w:val="00EE0A57"/>
    <w:rsid w:val="00EE0DD3"/>
    <w:rsid w:val="00EE11C3"/>
    <w:rsid w:val="00EE18BA"/>
    <w:rsid w:val="00EE2E66"/>
    <w:rsid w:val="00EE356F"/>
    <w:rsid w:val="00EE452E"/>
    <w:rsid w:val="00EE4A87"/>
    <w:rsid w:val="00EE4CBE"/>
    <w:rsid w:val="00EE5275"/>
    <w:rsid w:val="00EE5470"/>
    <w:rsid w:val="00EE599F"/>
    <w:rsid w:val="00EE5D99"/>
    <w:rsid w:val="00EF1222"/>
    <w:rsid w:val="00EF1C1D"/>
    <w:rsid w:val="00EF2317"/>
    <w:rsid w:val="00EF2BBA"/>
    <w:rsid w:val="00EF2FEE"/>
    <w:rsid w:val="00EF3E7B"/>
    <w:rsid w:val="00EF4FAB"/>
    <w:rsid w:val="00EF5F96"/>
    <w:rsid w:val="00EF63EF"/>
    <w:rsid w:val="00F00C5A"/>
    <w:rsid w:val="00F00E5E"/>
    <w:rsid w:val="00F00EA7"/>
    <w:rsid w:val="00F0144F"/>
    <w:rsid w:val="00F01612"/>
    <w:rsid w:val="00F03EFA"/>
    <w:rsid w:val="00F0416D"/>
    <w:rsid w:val="00F04BDD"/>
    <w:rsid w:val="00F05187"/>
    <w:rsid w:val="00F0544C"/>
    <w:rsid w:val="00F05A14"/>
    <w:rsid w:val="00F06145"/>
    <w:rsid w:val="00F071BA"/>
    <w:rsid w:val="00F11019"/>
    <w:rsid w:val="00F1107C"/>
    <w:rsid w:val="00F1258E"/>
    <w:rsid w:val="00F12D02"/>
    <w:rsid w:val="00F13198"/>
    <w:rsid w:val="00F13901"/>
    <w:rsid w:val="00F13ED9"/>
    <w:rsid w:val="00F15073"/>
    <w:rsid w:val="00F15100"/>
    <w:rsid w:val="00F16000"/>
    <w:rsid w:val="00F16A55"/>
    <w:rsid w:val="00F16DB8"/>
    <w:rsid w:val="00F175B1"/>
    <w:rsid w:val="00F203EE"/>
    <w:rsid w:val="00F20532"/>
    <w:rsid w:val="00F20977"/>
    <w:rsid w:val="00F20A0D"/>
    <w:rsid w:val="00F21275"/>
    <w:rsid w:val="00F22B29"/>
    <w:rsid w:val="00F22EFD"/>
    <w:rsid w:val="00F23138"/>
    <w:rsid w:val="00F247A2"/>
    <w:rsid w:val="00F2543E"/>
    <w:rsid w:val="00F26206"/>
    <w:rsid w:val="00F26AE3"/>
    <w:rsid w:val="00F26F5B"/>
    <w:rsid w:val="00F274A6"/>
    <w:rsid w:val="00F3001B"/>
    <w:rsid w:val="00F30710"/>
    <w:rsid w:val="00F31607"/>
    <w:rsid w:val="00F31CC6"/>
    <w:rsid w:val="00F33465"/>
    <w:rsid w:val="00F33EEE"/>
    <w:rsid w:val="00F36013"/>
    <w:rsid w:val="00F36919"/>
    <w:rsid w:val="00F36CC5"/>
    <w:rsid w:val="00F37001"/>
    <w:rsid w:val="00F40601"/>
    <w:rsid w:val="00F40876"/>
    <w:rsid w:val="00F41B6D"/>
    <w:rsid w:val="00F47359"/>
    <w:rsid w:val="00F47580"/>
    <w:rsid w:val="00F47F9C"/>
    <w:rsid w:val="00F50683"/>
    <w:rsid w:val="00F5197F"/>
    <w:rsid w:val="00F52C17"/>
    <w:rsid w:val="00F538FB"/>
    <w:rsid w:val="00F55826"/>
    <w:rsid w:val="00F55945"/>
    <w:rsid w:val="00F55990"/>
    <w:rsid w:val="00F55D86"/>
    <w:rsid w:val="00F5692F"/>
    <w:rsid w:val="00F5778F"/>
    <w:rsid w:val="00F60BDE"/>
    <w:rsid w:val="00F610DD"/>
    <w:rsid w:val="00F61B7D"/>
    <w:rsid w:val="00F61FFB"/>
    <w:rsid w:val="00F6204C"/>
    <w:rsid w:val="00F6218D"/>
    <w:rsid w:val="00F638B8"/>
    <w:rsid w:val="00F656A2"/>
    <w:rsid w:val="00F6586F"/>
    <w:rsid w:val="00F6626F"/>
    <w:rsid w:val="00F667DF"/>
    <w:rsid w:val="00F67775"/>
    <w:rsid w:val="00F700BD"/>
    <w:rsid w:val="00F702EF"/>
    <w:rsid w:val="00F70EF8"/>
    <w:rsid w:val="00F71079"/>
    <w:rsid w:val="00F7199B"/>
    <w:rsid w:val="00F71F64"/>
    <w:rsid w:val="00F722E7"/>
    <w:rsid w:val="00F72872"/>
    <w:rsid w:val="00F738EC"/>
    <w:rsid w:val="00F74241"/>
    <w:rsid w:val="00F7446C"/>
    <w:rsid w:val="00F75D89"/>
    <w:rsid w:val="00F75E78"/>
    <w:rsid w:val="00F76939"/>
    <w:rsid w:val="00F76E39"/>
    <w:rsid w:val="00F7770E"/>
    <w:rsid w:val="00F77F92"/>
    <w:rsid w:val="00F804B1"/>
    <w:rsid w:val="00F81368"/>
    <w:rsid w:val="00F81CD8"/>
    <w:rsid w:val="00F82A5A"/>
    <w:rsid w:val="00F82FDD"/>
    <w:rsid w:val="00F8452E"/>
    <w:rsid w:val="00F85B9B"/>
    <w:rsid w:val="00F87413"/>
    <w:rsid w:val="00F87724"/>
    <w:rsid w:val="00F90ED2"/>
    <w:rsid w:val="00F934B4"/>
    <w:rsid w:val="00F935C8"/>
    <w:rsid w:val="00F936C1"/>
    <w:rsid w:val="00F93C1F"/>
    <w:rsid w:val="00F94042"/>
    <w:rsid w:val="00F950F4"/>
    <w:rsid w:val="00F95564"/>
    <w:rsid w:val="00F962C8"/>
    <w:rsid w:val="00F967A5"/>
    <w:rsid w:val="00F97A0F"/>
    <w:rsid w:val="00FA0104"/>
    <w:rsid w:val="00FA0E80"/>
    <w:rsid w:val="00FA0F9E"/>
    <w:rsid w:val="00FA1AF9"/>
    <w:rsid w:val="00FA3568"/>
    <w:rsid w:val="00FA3FA9"/>
    <w:rsid w:val="00FA5402"/>
    <w:rsid w:val="00FA655A"/>
    <w:rsid w:val="00FA6590"/>
    <w:rsid w:val="00FA7A94"/>
    <w:rsid w:val="00FB065F"/>
    <w:rsid w:val="00FB0B23"/>
    <w:rsid w:val="00FB146F"/>
    <w:rsid w:val="00FB147D"/>
    <w:rsid w:val="00FB17C5"/>
    <w:rsid w:val="00FB1E5D"/>
    <w:rsid w:val="00FB3065"/>
    <w:rsid w:val="00FB3329"/>
    <w:rsid w:val="00FB3763"/>
    <w:rsid w:val="00FB37BF"/>
    <w:rsid w:val="00FB4EBD"/>
    <w:rsid w:val="00FB56EA"/>
    <w:rsid w:val="00FB5C91"/>
    <w:rsid w:val="00FB67BD"/>
    <w:rsid w:val="00FB7366"/>
    <w:rsid w:val="00FB7795"/>
    <w:rsid w:val="00FC0C43"/>
    <w:rsid w:val="00FC2070"/>
    <w:rsid w:val="00FC289B"/>
    <w:rsid w:val="00FC2A30"/>
    <w:rsid w:val="00FC2BD0"/>
    <w:rsid w:val="00FC2E20"/>
    <w:rsid w:val="00FC2F05"/>
    <w:rsid w:val="00FC40C6"/>
    <w:rsid w:val="00FC47E1"/>
    <w:rsid w:val="00FC48D0"/>
    <w:rsid w:val="00FC49B5"/>
    <w:rsid w:val="00FC50C6"/>
    <w:rsid w:val="00FC5554"/>
    <w:rsid w:val="00FC6B3C"/>
    <w:rsid w:val="00FC6C14"/>
    <w:rsid w:val="00FD0285"/>
    <w:rsid w:val="00FD0696"/>
    <w:rsid w:val="00FD0881"/>
    <w:rsid w:val="00FD08E8"/>
    <w:rsid w:val="00FD10C6"/>
    <w:rsid w:val="00FD1BD4"/>
    <w:rsid w:val="00FD2E99"/>
    <w:rsid w:val="00FD3314"/>
    <w:rsid w:val="00FD345E"/>
    <w:rsid w:val="00FD571A"/>
    <w:rsid w:val="00FD78D3"/>
    <w:rsid w:val="00FD7AC9"/>
    <w:rsid w:val="00FD7C16"/>
    <w:rsid w:val="00FD7EEB"/>
    <w:rsid w:val="00FE00C8"/>
    <w:rsid w:val="00FE0452"/>
    <w:rsid w:val="00FE0A50"/>
    <w:rsid w:val="00FE0C39"/>
    <w:rsid w:val="00FE12C5"/>
    <w:rsid w:val="00FE259B"/>
    <w:rsid w:val="00FE2FB0"/>
    <w:rsid w:val="00FE39A0"/>
    <w:rsid w:val="00FE44AA"/>
    <w:rsid w:val="00FE4644"/>
    <w:rsid w:val="00FE4800"/>
    <w:rsid w:val="00FE48E8"/>
    <w:rsid w:val="00FE5567"/>
    <w:rsid w:val="00FE5E5E"/>
    <w:rsid w:val="00FE653D"/>
    <w:rsid w:val="00FE65F3"/>
    <w:rsid w:val="00FE68E5"/>
    <w:rsid w:val="00FE69AA"/>
    <w:rsid w:val="00FE6F2B"/>
    <w:rsid w:val="00FE7338"/>
    <w:rsid w:val="00FF1914"/>
    <w:rsid w:val="00FF24E4"/>
    <w:rsid w:val="00FF34EC"/>
    <w:rsid w:val="00FF4918"/>
    <w:rsid w:val="00FF5011"/>
    <w:rsid w:val="00FF5435"/>
    <w:rsid w:val="00FF58C4"/>
    <w:rsid w:val="00FF6AE6"/>
    <w:rsid w:val="00FF79CB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,"/>
  <w14:docId w14:val="651036D0"/>
  <w15:chartTrackingRefBased/>
  <w15:docId w15:val="{FA792E65-7417-48DA-A341-8C4C4568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697"/>
    <w:pPr>
      <w:spacing w:before="60" w:after="60"/>
    </w:pPr>
    <w:rPr>
      <w:rFonts w:ascii="Arial" w:hAnsi="Arial"/>
      <w:szCs w:val="24"/>
    </w:rPr>
  </w:style>
  <w:style w:type="paragraph" w:styleId="Heading1">
    <w:name w:val="heading 1"/>
    <w:next w:val="Normal"/>
    <w:link w:val="Heading1Char"/>
    <w:qFormat/>
    <w:rsid w:val="00CB6D84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6D84"/>
    <w:rPr>
      <w:rFonts w:ascii="Arial" w:hAnsi="Arial" w:cs="Arial"/>
      <w:b/>
      <w:bCs/>
      <w:kern w:val="32"/>
      <w:sz w:val="36"/>
      <w:szCs w:val="32"/>
      <w:lang w:val="en-US" w:eastAsia="en-US" w:bidi="ar-SA"/>
    </w:rPr>
  </w:style>
  <w:style w:type="table" w:styleId="TableGrid">
    <w:name w:val="Table Grid"/>
    <w:basedOn w:val="TableNormal"/>
    <w:rsid w:val="00AB07B3"/>
    <w:pPr>
      <w:jc w:val="center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FootnoteText">
    <w:name w:val="footnote text"/>
    <w:basedOn w:val="Normal"/>
    <w:semiHidden/>
    <w:rsid w:val="006E2456"/>
    <w:rPr>
      <w:szCs w:val="20"/>
    </w:rPr>
  </w:style>
  <w:style w:type="character" w:styleId="FootnoteReference">
    <w:name w:val="footnote reference"/>
    <w:semiHidden/>
    <w:rsid w:val="006E2456"/>
    <w:rPr>
      <w:vertAlign w:val="superscript"/>
    </w:rPr>
  </w:style>
  <w:style w:type="paragraph" w:styleId="ListBullet">
    <w:name w:val="List Bullet"/>
    <w:rsid w:val="00CB6D84"/>
    <w:pPr>
      <w:numPr>
        <w:numId w:val="4"/>
      </w:numPr>
      <w:tabs>
        <w:tab w:val="clear" w:pos="360"/>
      </w:tabs>
      <w:ind w:hanging="202"/>
      <w:outlineLvl w:val="0"/>
    </w:pPr>
    <w:rPr>
      <w:rFonts w:ascii="Arial" w:hAnsi="Arial"/>
      <w:szCs w:val="24"/>
    </w:rPr>
  </w:style>
  <w:style w:type="paragraph" w:customStyle="1" w:styleId="Notes">
    <w:name w:val="Notes"/>
    <w:rsid w:val="00AB07B3"/>
    <w:pPr>
      <w:numPr>
        <w:numId w:val="5"/>
      </w:numPr>
      <w:tabs>
        <w:tab w:val="clear" w:pos="720"/>
        <w:tab w:val="num" w:pos="270"/>
      </w:tabs>
      <w:spacing w:before="20" w:after="20"/>
      <w:ind w:left="274" w:hanging="274"/>
    </w:pPr>
    <w:rPr>
      <w:rFonts w:ascii="Arial" w:hAnsi="Arial"/>
      <w:sz w:val="18"/>
      <w:szCs w:val="24"/>
    </w:rPr>
  </w:style>
  <w:style w:type="paragraph" w:styleId="Header">
    <w:name w:val="header"/>
    <w:basedOn w:val="Normal"/>
    <w:rsid w:val="00015501"/>
    <w:pPr>
      <w:tabs>
        <w:tab w:val="center" w:pos="4320"/>
        <w:tab w:val="right" w:pos="8640"/>
      </w:tabs>
    </w:pPr>
  </w:style>
  <w:style w:type="paragraph" w:styleId="Footer">
    <w:name w:val="footer"/>
    <w:rsid w:val="00AB07B3"/>
    <w:pPr>
      <w:tabs>
        <w:tab w:val="center" w:pos="4320"/>
        <w:tab w:val="right" w:pos="14400"/>
      </w:tabs>
    </w:pPr>
    <w:rPr>
      <w:rFonts w:ascii="Arial" w:hAnsi="Arial"/>
      <w:sz w:val="16"/>
      <w:szCs w:val="24"/>
    </w:rPr>
  </w:style>
  <w:style w:type="character" w:styleId="Hyperlink">
    <w:name w:val="Hyperlink"/>
    <w:rsid w:val="00F569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01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0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hfs.ky.gov/dph/epi/tb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DB17508B-6E67-45A4-912F-586E45E14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8F355-8D61-4719-8BB2-1DBEDF9B9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66f2a3-f624-42fa-becf-73c6367aacdc"/>
    <ds:schemaRef ds:uri="e82f08f1-0813-4298-bae3-41851726d38f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2AB39-BB82-4CDB-B933-89D5B17308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Candidates for Treatment of Latent Tuberculosis Infection (LTBI)</vt:lpstr>
    </vt:vector>
  </TitlesOfParts>
  <Company>Minnesota Department of Health</Company>
  <LinksUpToDate>false</LinksUpToDate>
  <CharactersWithSpaces>3233</CharactersWithSpaces>
  <SharedDoc>false</SharedDoc>
  <HLinks>
    <vt:vector size="6" baseType="variant">
      <vt:variant>
        <vt:i4>4587549</vt:i4>
      </vt:variant>
      <vt:variant>
        <vt:i4>0</vt:i4>
      </vt:variant>
      <vt:variant>
        <vt:i4>0</vt:i4>
      </vt:variant>
      <vt:variant>
        <vt:i4>5</vt:i4>
      </vt:variant>
      <vt:variant>
        <vt:lpwstr>http://chfs.ky.gov/dph/epi/tb.htm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Candidates for Treatment of Latent Tuberculosis Infection (LTBI)</dc:title>
  <dc:subject/>
  <dc:creator>MDH</dc:creator>
  <cp:keywords/>
  <cp:lastModifiedBy>Michelle Stephens</cp:lastModifiedBy>
  <cp:revision>3</cp:revision>
  <cp:lastPrinted>2014-04-14T18:11:00Z</cp:lastPrinted>
  <dcterms:created xsi:type="dcterms:W3CDTF">2022-05-12T20:18:00Z</dcterms:created>
  <dcterms:modified xsi:type="dcterms:W3CDTF">2022-05-12T20:18:00Z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0x0101004AA3744AC592B640B8707D73CB378076</vt:lpwstr>
  </property>
</Properties>
</file>