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FCF8" w14:textId="7764FA52" w:rsidR="008B1516" w:rsidRPr="00EF2721" w:rsidRDefault="00EF2721" w:rsidP="00EF2721">
      <w:pPr>
        <w:jc w:val="center"/>
        <w:rPr>
          <w:rFonts w:ascii="Aptos" w:hAnsi="Aptos" w:cs="Arial"/>
          <w:b/>
          <w:bCs/>
          <w:sz w:val="28"/>
          <w:szCs w:val="28"/>
        </w:rPr>
      </w:pPr>
      <w:r w:rsidRPr="00EF2721">
        <w:rPr>
          <w:rFonts w:ascii="Aptos" w:hAnsi="Aptos" w:cs="Arial"/>
          <w:b/>
          <w:bCs/>
          <w:sz w:val="28"/>
          <w:szCs w:val="28"/>
        </w:rPr>
        <w:t>Hepatitis C Educational Materials</w:t>
      </w:r>
    </w:p>
    <w:p w14:paraId="01B457D2" w14:textId="77777777" w:rsidR="00EF2721" w:rsidRDefault="00EF2721" w:rsidP="008B1516">
      <w:pPr>
        <w:rPr>
          <w:rFonts w:ascii="Aptos" w:hAnsi="Aptos" w:cs="Arial"/>
        </w:rPr>
      </w:pPr>
    </w:p>
    <w:p w14:paraId="0734E37C" w14:textId="16411A8C" w:rsidR="00EF2721" w:rsidRDefault="00EF2721" w:rsidP="008B1516">
      <w:pPr>
        <w:rPr>
          <w:rFonts w:ascii="Aptos" w:hAnsi="Aptos" w:cs="Arial"/>
        </w:rPr>
      </w:pPr>
      <w:r>
        <w:rPr>
          <w:rFonts w:ascii="Aptos" w:hAnsi="Aptos" w:cs="Arial"/>
        </w:rPr>
        <w:t>Various hepatitis C educational resources for patients and providers can be found at the following link:</w:t>
      </w:r>
    </w:p>
    <w:p w14:paraId="51B9968C" w14:textId="77777777" w:rsidR="00EF2721" w:rsidRDefault="00EF2721" w:rsidP="008B1516">
      <w:pPr>
        <w:rPr>
          <w:rFonts w:ascii="Aptos" w:hAnsi="Aptos" w:cs="Arial"/>
        </w:rPr>
      </w:pPr>
    </w:p>
    <w:p w14:paraId="15C5BE89" w14:textId="22B0A1E6" w:rsidR="00EF2721" w:rsidRDefault="003B668B" w:rsidP="008B1516">
      <w:pPr>
        <w:rPr>
          <w:rFonts w:ascii="Aptos" w:hAnsi="Aptos" w:cs="Arial"/>
        </w:rPr>
      </w:pPr>
      <w:hyperlink r:id="rId10" w:history="1">
        <w:r w:rsidR="00EF2721" w:rsidRPr="009F7A36">
          <w:rPr>
            <w:rStyle w:val="Hyperlink"/>
            <w:rFonts w:ascii="Aptos" w:hAnsi="Aptos" w:cs="Arial"/>
          </w:rPr>
          <w:t>https://redcap.chfs.ky.gov/surveys/?s=8MCCEFAKTN4WA9FA</w:t>
        </w:r>
      </w:hyperlink>
    </w:p>
    <w:p w14:paraId="0BB1EB66" w14:textId="191A2814" w:rsidR="00EF2721" w:rsidRDefault="00EF2721" w:rsidP="008B1516">
      <w:pPr>
        <w:rPr>
          <w:rFonts w:ascii="Aptos" w:hAnsi="Aptos" w:cs="Arial"/>
        </w:rPr>
      </w:pPr>
      <w:r>
        <w:rPr>
          <w:rFonts w:ascii="Aptos" w:hAnsi="Aptos" w:cs="Arial"/>
        </w:rPr>
        <w:t xml:space="preserve"> or via this QR Code: </w:t>
      </w:r>
      <w:r w:rsidRPr="00EF2721">
        <w:rPr>
          <w:rFonts w:ascii="Aptos" w:hAnsi="Aptos" w:cs="Arial"/>
          <w:noProof/>
        </w:rPr>
        <w:drawing>
          <wp:inline distT="0" distB="0" distL="0" distR="0" wp14:anchorId="1B803A25" wp14:editId="21435DBB">
            <wp:extent cx="1733550" cy="1733550"/>
            <wp:effectExtent l="0" t="0" r="0" b="0"/>
            <wp:docPr id="1026" name="Picture 2" descr="Educational material QR Code">
              <a:extLst xmlns:a="http://schemas.openxmlformats.org/drawingml/2006/main">
                <a:ext uri="{FF2B5EF4-FFF2-40B4-BE49-F238E27FC236}">
                  <a16:creationId xmlns:a16="http://schemas.microsoft.com/office/drawing/2014/main" id="{F754E973-5BBB-59BA-38AC-8C24701D4E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ducational material QR Code">
                      <a:extLst>
                        <a:ext uri="{FF2B5EF4-FFF2-40B4-BE49-F238E27FC236}">
                          <a16:creationId xmlns:a16="http://schemas.microsoft.com/office/drawing/2014/main" id="{F754E973-5BBB-59BA-38AC-8C24701D4E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70F6C98" w14:textId="77777777" w:rsidR="00EF2721" w:rsidRDefault="00EF2721" w:rsidP="008B1516">
      <w:pPr>
        <w:rPr>
          <w:rFonts w:ascii="Aptos" w:hAnsi="Aptos" w:cs="Arial"/>
        </w:rPr>
      </w:pPr>
    </w:p>
    <w:p w14:paraId="3004821C" w14:textId="77777777" w:rsidR="00EF2721" w:rsidRDefault="00EF2721" w:rsidP="008B1516">
      <w:pPr>
        <w:rPr>
          <w:rFonts w:ascii="Aptos" w:hAnsi="Aptos" w:cs="Arial"/>
        </w:rPr>
      </w:pPr>
    </w:p>
    <w:p w14:paraId="7AF5A782" w14:textId="77777777" w:rsidR="00EF2721" w:rsidRDefault="00EF2721" w:rsidP="008B1516">
      <w:pPr>
        <w:rPr>
          <w:rFonts w:ascii="Aptos" w:hAnsi="Aptos" w:cs="Arial"/>
        </w:rPr>
      </w:pPr>
    </w:p>
    <w:p w14:paraId="3FABDA71" w14:textId="380034C8" w:rsidR="00EF2721" w:rsidRDefault="00EF2721" w:rsidP="008B1516">
      <w:pPr>
        <w:rPr>
          <w:rFonts w:ascii="Aptos" w:hAnsi="Aptos" w:cs="Arial"/>
        </w:rPr>
      </w:pPr>
      <w:r>
        <w:rPr>
          <w:rFonts w:ascii="Aptos" w:hAnsi="Aptos" w:cs="Arial"/>
        </w:rPr>
        <w:t xml:space="preserve">Materials are added as they are developed, so options will periodically change. </w:t>
      </w:r>
    </w:p>
    <w:p w14:paraId="681436E9" w14:textId="77777777" w:rsidR="00EF2721" w:rsidRDefault="00EF2721" w:rsidP="008B1516">
      <w:pPr>
        <w:rPr>
          <w:rFonts w:ascii="Aptos" w:hAnsi="Aptos" w:cs="Arial"/>
        </w:rPr>
      </w:pPr>
    </w:p>
    <w:p w14:paraId="44D2D26E" w14:textId="5F16E30C" w:rsidR="00EF2721" w:rsidRDefault="00EF2721" w:rsidP="008B1516">
      <w:pPr>
        <w:rPr>
          <w:rFonts w:ascii="Aptos" w:hAnsi="Aptos" w:cs="Arial"/>
        </w:rPr>
      </w:pPr>
      <w:r>
        <w:rPr>
          <w:rFonts w:ascii="Aptos" w:hAnsi="Aptos" w:cs="Arial"/>
        </w:rPr>
        <w:t xml:space="preserve">There is also a space at the end to indicate if you </w:t>
      </w:r>
      <w:proofErr w:type="gramStart"/>
      <w:r>
        <w:rPr>
          <w:rFonts w:ascii="Aptos" w:hAnsi="Aptos" w:cs="Arial"/>
        </w:rPr>
        <w:t>are in need of</w:t>
      </w:r>
      <w:proofErr w:type="gramEnd"/>
      <w:r>
        <w:rPr>
          <w:rFonts w:ascii="Aptos" w:hAnsi="Aptos" w:cs="Arial"/>
        </w:rPr>
        <w:t xml:space="preserve"> certain types of educational materials that are not currently available. We </w:t>
      </w:r>
      <w:r w:rsidR="003B668B">
        <w:rPr>
          <w:rFonts w:ascii="Aptos" w:hAnsi="Aptos" w:cs="Arial"/>
        </w:rPr>
        <w:t xml:space="preserve">will </w:t>
      </w:r>
      <w:r>
        <w:rPr>
          <w:rFonts w:ascii="Aptos" w:hAnsi="Aptos" w:cs="Arial"/>
        </w:rPr>
        <w:t>work to provide them if we are able.</w:t>
      </w:r>
    </w:p>
    <w:p w14:paraId="4AFB0A5A" w14:textId="77777777" w:rsidR="00EF2721" w:rsidRDefault="00EF2721" w:rsidP="008B1516">
      <w:pPr>
        <w:rPr>
          <w:rFonts w:ascii="Aptos" w:hAnsi="Aptos" w:cs="Arial"/>
        </w:rPr>
      </w:pPr>
    </w:p>
    <w:p w14:paraId="07F37172" w14:textId="77777777" w:rsidR="00EF2721" w:rsidRDefault="00EF2721" w:rsidP="008B1516">
      <w:pPr>
        <w:rPr>
          <w:rFonts w:ascii="Aptos" w:hAnsi="Aptos" w:cs="Arial"/>
        </w:rPr>
      </w:pPr>
    </w:p>
    <w:p w14:paraId="28301E47" w14:textId="77777777" w:rsidR="00EF2721" w:rsidRDefault="00EF2721" w:rsidP="008B1516">
      <w:pPr>
        <w:rPr>
          <w:rFonts w:ascii="Aptos" w:hAnsi="Aptos" w:cs="Arial"/>
        </w:rPr>
      </w:pPr>
    </w:p>
    <w:p w14:paraId="630CA7D6" w14:textId="77777777" w:rsidR="00EF2721" w:rsidRDefault="00EF2721" w:rsidP="008B1516">
      <w:pPr>
        <w:rPr>
          <w:rFonts w:ascii="Aptos" w:hAnsi="Aptos" w:cs="Arial"/>
        </w:rPr>
      </w:pPr>
    </w:p>
    <w:p w14:paraId="5B9ED7A5" w14:textId="77777777" w:rsidR="00EF2721" w:rsidRDefault="00EF2721" w:rsidP="008B1516">
      <w:pPr>
        <w:rPr>
          <w:rFonts w:ascii="Aptos" w:hAnsi="Aptos" w:cs="Arial"/>
        </w:rPr>
      </w:pPr>
    </w:p>
    <w:p w14:paraId="5FCB361E" w14:textId="0D4631D5" w:rsidR="00EF2721" w:rsidRPr="00EF2721" w:rsidRDefault="00EF2721" w:rsidP="00EF2721">
      <w:pPr>
        <w:rPr>
          <w:rFonts w:ascii="Aptos" w:hAnsi="Aptos" w:cs="Arial"/>
        </w:rPr>
      </w:pPr>
      <w:r w:rsidRPr="00EF2721">
        <w:rPr>
          <w:rFonts w:ascii="Aptos" w:hAnsi="Aptos" w:cs="Arial"/>
        </w:rPr>
        <w:t>-</w:t>
      </w:r>
      <w:r>
        <w:rPr>
          <w:rFonts w:ascii="Aptos" w:hAnsi="Aptos" w:cs="Arial"/>
        </w:rPr>
        <w:t xml:space="preserve"> </w:t>
      </w:r>
      <w:r w:rsidRPr="00EF2721">
        <w:rPr>
          <w:rFonts w:ascii="Aptos" w:hAnsi="Aptos" w:cs="Arial"/>
        </w:rPr>
        <w:t xml:space="preserve">- - </w:t>
      </w:r>
    </w:p>
    <w:p w14:paraId="453ADF9B" w14:textId="77777777" w:rsidR="00EF2721" w:rsidRDefault="00EF2721" w:rsidP="008B1516">
      <w:pPr>
        <w:rPr>
          <w:rFonts w:ascii="Aptos" w:hAnsi="Aptos" w:cs="Arial"/>
        </w:rPr>
      </w:pPr>
    </w:p>
    <w:p w14:paraId="1B7BDC3A" w14:textId="4766B760" w:rsidR="00EF2721" w:rsidRDefault="00EF2721" w:rsidP="008B1516">
      <w:pPr>
        <w:rPr>
          <w:rFonts w:ascii="Aptos" w:hAnsi="Aptos" w:cs="Arial"/>
        </w:rPr>
      </w:pPr>
      <w:r>
        <w:rPr>
          <w:rFonts w:ascii="Aptos" w:hAnsi="Aptos" w:cs="Arial"/>
        </w:rPr>
        <w:t>Viral Hepatitis Program Staff:</w:t>
      </w:r>
    </w:p>
    <w:p w14:paraId="5596722B" w14:textId="77777777" w:rsidR="00EF2721" w:rsidRPr="00EF2721" w:rsidRDefault="00EF2721" w:rsidP="00EF2721">
      <w:pPr>
        <w:numPr>
          <w:ilvl w:val="0"/>
          <w:numId w:val="9"/>
        </w:numPr>
        <w:rPr>
          <w:rFonts w:ascii="Aptos" w:hAnsi="Aptos" w:cs="Arial"/>
        </w:rPr>
      </w:pPr>
      <w:r w:rsidRPr="00EF2721">
        <w:rPr>
          <w:rFonts w:ascii="Aptos" w:hAnsi="Aptos" w:cs="Arial"/>
        </w:rPr>
        <w:t xml:space="preserve">Program Lead: Dia Obonyo </w:t>
      </w:r>
      <w:hyperlink r:id="rId12" w:history="1">
        <w:r w:rsidRPr="00EF2721">
          <w:rPr>
            <w:rStyle w:val="Hyperlink"/>
            <w:rFonts w:ascii="Aptos" w:hAnsi="Aptos" w:cs="Arial"/>
          </w:rPr>
          <w:t>dia.obonyo@ky.gov</w:t>
        </w:r>
      </w:hyperlink>
    </w:p>
    <w:p w14:paraId="07A6C98B" w14:textId="77777777" w:rsidR="00EF2721" w:rsidRPr="00EF2721" w:rsidRDefault="00EF2721" w:rsidP="00EF2721">
      <w:pPr>
        <w:numPr>
          <w:ilvl w:val="0"/>
          <w:numId w:val="9"/>
        </w:numPr>
        <w:rPr>
          <w:rFonts w:ascii="Aptos" w:hAnsi="Aptos" w:cs="Arial"/>
        </w:rPr>
      </w:pPr>
      <w:r w:rsidRPr="00EF2721">
        <w:rPr>
          <w:rFonts w:ascii="Aptos" w:hAnsi="Aptos" w:cs="Arial"/>
        </w:rPr>
        <w:t xml:space="preserve">Epidemiologist III: Claire Holladay </w:t>
      </w:r>
      <w:hyperlink r:id="rId13" w:history="1">
        <w:r w:rsidRPr="00EF2721">
          <w:rPr>
            <w:rStyle w:val="Hyperlink"/>
            <w:rFonts w:ascii="Aptos" w:hAnsi="Aptos" w:cs="Arial"/>
          </w:rPr>
          <w:t>claire.holladay@ky.gov</w:t>
        </w:r>
      </w:hyperlink>
      <w:r w:rsidRPr="00EF2721">
        <w:rPr>
          <w:rFonts w:ascii="Aptos" w:hAnsi="Aptos" w:cs="Arial"/>
        </w:rPr>
        <w:t xml:space="preserve"> </w:t>
      </w:r>
    </w:p>
    <w:p w14:paraId="248E9EE2" w14:textId="77777777" w:rsidR="00EF2721" w:rsidRPr="00EF2721" w:rsidRDefault="00EF2721" w:rsidP="00EF2721">
      <w:pPr>
        <w:numPr>
          <w:ilvl w:val="0"/>
          <w:numId w:val="9"/>
        </w:numPr>
        <w:rPr>
          <w:rFonts w:ascii="Aptos" w:hAnsi="Aptos" w:cs="Arial"/>
        </w:rPr>
      </w:pPr>
      <w:r w:rsidRPr="00EF2721">
        <w:rPr>
          <w:rFonts w:ascii="Aptos" w:hAnsi="Aptos" w:cs="Arial"/>
        </w:rPr>
        <w:t xml:space="preserve">Epidemiologist II: Christina D’Agostino </w:t>
      </w:r>
      <w:hyperlink r:id="rId14" w:history="1">
        <w:r w:rsidRPr="00EF2721">
          <w:rPr>
            <w:rStyle w:val="Hyperlink"/>
            <w:rFonts w:ascii="Aptos" w:hAnsi="Aptos" w:cs="Arial"/>
          </w:rPr>
          <w:t>christina.dagostino@ky.gov</w:t>
        </w:r>
      </w:hyperlink>
    </w:p>
    <w:p w14:paraId="0E71FF39" w14:textId="77777777" w:rsidR="00EF2721" w:rsidRPr="00EF2721" w:rsidRDefault="00EF2721" w:rsidP="00EF2721">
      <w:pPr>
        <w:numPr>
          <w:ilvl w:val="0"/>
          <w:numId w:val="9"/>
        </w:numPr>
        <w:rPr>
          <w:rFonts w:ascii="Aptos" w:hAnsi="Aptos" w:cs="Arial"/>
          <w:lang w:val="es-MX"/>
        </w:rPr>
      </w:pPr>
      <w:r w:rsidRPr="00EF2721">
        <w:rPr>
          <w:rFonts w:ascii="Aptos" w:hAnsi="Aptos" w:cs="Arial"/>
          <w:lang w:val="es-MX"/>
        </w:rPr>
        <w:t xml:space="preserve">Perinatal </w:t>
      </w:r>
      <w:proofErr w:type="spellStart"/>
      <w:r w:rsidRPr="00EF2721">
        <w:rPr>
          <w:rFonts w:ascii="Aptos" w:hAnsi="Aptos" w:cs="Arial"/>
          <w:lang w:val="es-MX"/>
        </w:rPr>
        <w:t>Coordinator</w:t>
      </w:r>
      <w:proofErr w:type="spellEnd"/>
      <w:r w:rsidRPr="00EF2721">
        <w:rPr>
          <w:rFonts w:ascii="Aptos" w:hAnsi="Aptos" w:cs="Arial"/>
          <w:lang w:val="es-MX"/>
        </w:rPr>
        <w:t xml:space="preserve">/Epi: Jordan Murphy </w:t>
      </w:r>
      <w:hyperlink r:id="rId15" w:history="1">
        <w:r w:rsidRPr="00EF2721">
          <w:rPr>
            <w:rStyle w:val="Hyperlink"/>
            <w:rFonts w:ascii="Aptos" w:hAnsi="Aptos" w:cs="Arial"/>
            <w:lang w:val="es-MX"/>
          </w:rPr>
          <w:t>Jordan.murphy@ky.gov</w:t>
        </w:r>
      </w:hyperlink>
    </w:p>
    <w:p w14:paraId="4658ED3F" w14:textId="77777777" w:rsidR="00EF2721" w:rsidRPr="00EF2721" w:rsidRDefault="00EF2721" w:rsidP="00EF2721">
      <w:pPr>
        <w:numPr>
          <w:ilvl w:val="0"/>
          <w:numId w:val="9"/>
        </w:numPr>
        <w:rPr>
          <w:rFonts w:ascii="Aptos" w:hAnsi="Aptos" w:cs="Arial"/>
        </w:rPr>
      </w:pPr>
      <w:r w:rsidRPr="00EF2721">
        <w:rPr>
          <w:rFonts w:ascii="Aptos" w:hAnsi="Aptos" w:cs="Arial"/>
        </w:rPr>
        <w:t xml:space="preserve">Program Coordinator: Katie Gardner </w:t>
      </w:r>
      <w:hyperlink r:id="rId16" w:history="1">
        <w:r w:rsidRPr="00EF2721">
          <w:rPr>
            <w:rStyle w:val="Hyperlink"/>
            <w:rFonts w:ascii="Aptos" w:hAnsi="Aptos" w:cs="Arial"/>
          </w:rPr>
          <w:t>katie.gardner@ky.gov</w:t>
        </w:r>
      </w:hyperlink>
      <w:r w:rsidRPr="00EF2721">
        <w:rPr>
          <w:rFonts w:ascii="Aptos" w:hAnsi="Aptos" w:cs="Arial"/>
        </w:rPr>
        <w:t xml:space="preserve"> </w:t>
      </w:r>
    </w:p>
    <w:p w14:paraId="6A2C1661" w14:textId="77777777" w:rsidR="00EF2721" w:rsidRPr="008B1516" w:rsidRDefault="00EF2721" w:rsidP="008B1516">
      <w:pPr>
        <w:rPr>
          <w:rFonts w:ascii="Aptos" w:hAnsi="Aptos" w:cs="Arial"/>
        </w:rPr>
      </w:pPr>
    </w:p>
    <w:p w14:paraId="6A529122" w14:textId="77777777" w:rsidR="00EF2721" w:rsidRDefault="00EF2721" w:rsidP="00EF2721">
      <w:pPr>
        <w:rPr>
          <w:rFonts w:ascii="Aptos" w:hAnsi="Aptos" w:cs="Arial"/>
        </w:rPr>
      </w:pPr>
      <w:r>
        <w:rPr>
          <w:rFonts w:ascii="Aptos" w:hAnsi="Aptos" w:cs="Arial"/>
        </w:rPr>
        <w:t xml:space="preserve">VHP Program Email: </w:t>
      </w:r>
      <w:hyperlink r:id="rId17" w:history="1">
        <w:r w:rsidRPr="00527BEB">
          <w:rPr>
            <w:rStyle w:val="Hyperlink"/>
            <w:rFonts w:ascii="Aptos" w:hAnsi="Aptos" w:cs="Arial"/>
          </w:rPr>
          <w:t>vhp@ky.gov</w:t>
        </w:r>
      </w:hyperlink>
      <w:r>
        <w:rPr>
          <w:rFonts w:ascii="Aptos" w:hAnsi="Aptos" w:cs="Arial"/>
        </w:rPr>
        <w:t xml:space="preserve"> </w:t>
      </w:r>
    </w:p>
    <w:p w14:paraId="5A78C7E1" w14:textId="77777777" w:rsidR="006F5894" w:rsidRPr="008B1516" w:rsidRDefault="006F5894" w:rsidP="00F25519">
      <w:pPr>
        <w:rPr>
          <w:rFonts w:ascii="Aptos" w:hAnsi="Aptos" w:cs="Arial"/>
        </w:rPr>
      </w:pPr>
    </w:p>
    <w:sectPr w:rsidR="006F5894" w:rsidRPr="008B1516" w:rsidSect="00F255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1C4F" w14:textId="77777777" w:rsidR="002C15FD" w:rsidRDefault="002C15FD" w:rsidP="006A7E06">
      <w:r>
        <w:separator/>
      </w:r>
    </w:p>
  </w:endnote>
  <w:endnote w:type="continuationSeparator" w:id="0">
    <w:p w14:paraId="01E06262" w14:textId="77777777" w:rsidR="002C15FD" w:rsidRDefault="002C15FD" w:rsidP="006A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DA18" w14:textId="77777777" w:rsidR="00851CE1" w:rsidRDefault="00851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B252" w14:textId="58063026" w:rsidR="00756A7E" w:rsidRDefault="00756A7E" w:rsidP="00756A7E">
    <w:pPr>
      <w:pStyle w:val="Footer"/>
      <w:rPr>
        <w:b/>
        <w:bCs/>
        <w:color w:val="002060"/>
        <w:sz w:val="20"/>
        <w:szCs w:val="20"/>
        <w:lang w:val="en"/>
      </w:rPr>
    </w:pPr>
  </w:p>
  <w:p w14:paraId="0BABC756" w14:textId="3202F3F2" w:rsidR="00756A7E" w:rsidRPr="007A341B" w:rsidRDefault="00756A7E" w:rsidP="00756A7E">
    <w:pPr>
      <w:pStyle w:val="Footer"/>
      <w:rPr>
        <w:color w:val="002060"/>
        <w:sz w:val="20"/>
        <w:szCs w:val="20"/>
        <w:lang w:val="en"/>
      </w:rPr>
    </w:pPr>
    <w:r w:rsidRPr="00D9672F">
      <w:rPr>
        <w:b/>
        <w:bCs/>
        <w:color w:val="002060"/>
        <w:sz w:val="20"/>
        <w:szCs w:val="20"/>
        <w:lang w:val="en"/>
      </w:rPr>
      <w:t xml:space="preserve">Our </w:t>
    </w:r>
    <w:r>
      <w:rPr>
        <w:b/>
        <w:bCs/>
        <w:color w:val="002060"/>
        <w:sz w:val="20"/>
        <w:szCs w:val="20"/>
        <w:lang w:val="en"/>
      </w:rPr>
      <w:t>Mission</w:t>
    </w:r>
    <w:r w:rsidRPr="00D9672F">
      <w:rPr>
        <w:b/>
        <w:bCs/>
        <w:color w:val="002060"/>
        <w:sz w:val="20"/>
        <w:szCs w:val="20"/>
        <w:lang w:val="en"/>
      </w:rPr>
      <w:t xml:space="preserve">: </w:t>
    </w:r>
    <w:r>
      <w:rPr>
        <w:color w:val="002060"/>
        <w:sz w:val="20"/>
        <w:szCs w:val="20"/>
        <w:lang w:val="en"/>
      </w:rPr>
      <w:t xml:space="preserve">To improve the health and safety of people in Kentucky through </w:t>
    </w:r>
    <w:r w:rsidRPr="00417743">
      <w:rPr>
        <w:b/>
        <w:color w:val="002060"/>
        <w:sz w:val="20"/>
        <w:szCs w:val="20"/>
        <w:lang w:val="en"/>
      </w:rPr>
      <w:t>Prevention</w:t>
    </w:r>
    <w:r>
      <w:rPr>
        <w:color w:val="002060"/>
        <w:sz w:val="20"/>
        <w:szCs w:val="20"/>
        <w:lang w:val="en"/>
      </w:rPr>
      <w:t xml:space="preserve">, </w:t>
    </w:r>
    <w:r w:rsidRPr="00417743">
      <w:rPr>
        <w:b/>
        <w:color w:val="002060"/>
        <w:sz w:val="20"/>
        <w:szCs w:val="20"/>
        <w:lang w:val="en"/>
      </w:rPr>
      <w:t>Promotion</w:t>
    </w:r>
    <w:r>
      <w:rPr>
        <w:color w:val="002060"/>
        <w:sz w:val="20"/>
        <w:szCs w:val="20"/>
        <w:lang w:val="en"/>
      </w:rPr>
      <w:t xml:space="preserve">, </w:t>
    </w:r>
    <w:r w:rsidRPr="00417743">
      <w:rPr>
        <w:b/>
        <w:color w:val="002060"/>
        <w:sz w:val="20"/>
        <w:szCs w:val="20"/>
        <w:lang w:val="en"/>
      </w:rPr>
      <w:t>and</w:t>
    </w:r>
    <w:r>
      <w:rPr>
        <w:color w:val="002060"/>
        <w:sz w:val="20"/>
        <w:szCs w:val="20"/>
        <w:lang w:val="en"/>
      </w:rPr>
      <w:t xml:space="preserve"> </w:t>
    </w:r>
    <w:r w:rsidRPr="00417743">
      <w:rPr>
        <w:b/>
        <w:color w:val="002060"/>
        <w:sz w:val="20"/>
        <w:szCs w:val="20"/>
        <w:lang w:val="en"/>
      </w:rPr>
      <w:t>Protection</w:t>
    </w:r>
    <w:r>
      <w:rPr>
        <w:b/>
        <w:color w:val="002060"/>
        <w:sz w:val="20"/>
        <w:szCs w:val="20"/>
        <w:lang w:val="en"/>
      </w:rPr>
      <w:t xml:space="preserve"> </w:t>
    </w:r>
  </w:p>
  <w:p w14:paraId="580AF606" w14:textId="36555EFC" w:rsidR="00756A7E" w:rsidRPr="00D9672F" w:rsidRDefault="00F25519" w:rsidP="00756A7E">
    <w:pPr>
      <w:pStyle w:val="Footer"/>
      <w:rPr>
        <w:color w:val="002060"/>
        <w:sz w:val="20"/>
        <w:szCs w:val="20"/>
        <w:lang w:val="en"/>
      </w:rPr>
    </w:pPr>
    <w:r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372C4B25" wp14:editId="5ED1FD28">
          <wp:simplePos x="0" y="0"/>
          <wp:positionH relativeFrom="column">
            <wp:posOffset>5676900</wp:posOffset>
          </wp:positionH>
          <wp:positionV relativeFrom="paragraph">
            <wp:posOffset>-1905</wp:posOffset>
          </wp:positionV>
          <wp:extent cx="745490" cy="729615"/>
          <wp:effectExtent l="0" t="0" r="0" b="0"/>
          <wp:wrapThrough wrapText="bothSides">
            <wp:wrapPolygon edited="0">
              <wp:start x="0" y="0"/>
              <wp:lineTo x="0" y="20867"/>
              <wp:lineTo x="20974" y="20867"/>
              <wp:lineTo x="20974" y="0"/>
              <wp:lineTo x="0" y="0"/>
            </wp:wrapPolygon>
          </wp:wrapThrough>
          <wp:docPr id="2" name="Picture 2" descr="Public Health Accreditation Board (PHAB) 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ublic Health Accreditation Board (PHAB) 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A7E" w:rsidRPr="00D9672F">
      <w:rPr>
        <w:b/>
        <w:bCs/>
        <w:color w:val="002060"/>
        <w:sz w:val="20"/>
        <w:szCs w:val="20"/>
        <w:lang w:val="en"/>
      </w:rPr>
      <w:t xml:space="preserve">Our </w:t>
    </w:r>
    <w:r w:rsidR="00756A7E">
      <w:rPr>
        <w:b/>
        <w:bCs/>
        <w:color w:val="002060"/>
        <w:sz w:val="20"/>
        <w:szCs w:val="20"/>
        <w:lang w:val="en"/>
      </w:rPr>
      <w:t>Vision</w:t>
    </w:r>
    <w:r w:rsidR="00756A7E" w:rsidRPr="00D9672F">
      <w:rPr>
        <w:b/>
        <w:bCs/>
        <w:color w:val="002060"/>
        <w:sz w:val="20"/>
        <w:szCs w:val="20"/>
        <w:lang w:val="en"/>
      </w:rPr>
      <w:t xml:space="preserve">: </w:t>
    </w:r>
    <w:r w:rsidR="00756A7E">
      <w:rPr>
        <w:color w:val="002060"/>
        <w:sz w:val="20"/>
        <w:szCs w:val="20"/>
        <w:lang w:val="en"/>
      </w:rPr>
      <w:t>Healthier People, Healthier Communities.</w:t>
    </w:r>
  </w:p>
  <w:p w14:paraId="378D1E78" w14:textId="77777777" w:rsidR="00756A7E" w:rsidRDefault="00756A7E" w:rsidP="00756A7E">
    <w:pPr>
      <w:pStyle w:val="Footer"/>
      <w:rPr>
        <w:color w:val="002060"/>
        <w:sz w:val="20"/>
        <w:szCs w:val="20"/>
        <w:lang w:val="en"/>
      </w:rPr>
    </w:pPr>
    <w:r w:rsidRPr="00D9672F">
      <w:rPr>
        <w:b/>
        <w:bCs/>
        <w:color w:val="002060"/>
        <w:sz w:val="20"/>
        <w:szCs w:val="20"/>
        <w:lang w:val="en"/>
      </w:rPr>
      <w:t xml:space="preserve">Our </w:t>
    </w:r>
    <w:r>
      <w:rPr>
        <w:b/>
        <w:bCs/>
        <w:color w:val="002060"/>
        <w:sz w:val="20"/>
        <w:szCs w:val="20"/>
        <w:lang w:val="en"/>
      </w:rPr>
      <w:t xml:space="preserve">REACH </w:t>
    </w:r>
    <w:r w:rsidRPr="00D9672F">
      <w:rPr>
        <w:b/>
        <w:bCs/>
        <w:color w:val="002060"/>
        <w:sz w:val="20"/>
        <w:szCs w:val="20"/>
        <w:lang w:val="en"/>
      </w:rPr>
      <w:t xml:space="preserve">Values:  </w:t>
    </w:r>
    <w:r w:rsidRPr="00417743">
      <w:rPr>
        <w:b/>
        <w:color w:val="002060"/>
        <w:sz w:val="20"/>
        <w:szCs w:val="20"/>
        <w:lang w:val="en"/>
      </w:rPr>
      <w:t>R</w:t>
    </w:r>
    <w:r>
      <w:rPr>
        <w:color w:val="002060"/>
        <w:sz w:val="20"/>
        <w:szCs w:val="20"/>
        <w:lang w:val="en"/>
      </w:rPr>
      <w:t xml:space="preserve">esponsiveness     </w:t>
    </w:r>
    <w:r w:rsidRPr="00417743">
      <w:rPr>
        <w:b/>
        <w:color w:val="002060"/>
        <w:sz w:val="20"/>
        <w:szCs w:val="20"/>
        <w:lang w:val="en"/>
      </w:rPr>
      <w:t>E</w:t>
    </w:r>
    <w:r>
      <w:rPr>
        <w:color w:val="002060"/>
        <w:sz w:val="20"/>
        <w:szCs w:val="20"/>
        <w:lang w:val="en"/>
      </w:rPr>
      <w:t xml:space="preserve">quity     </w:t>
    </w:r>
    <w:r w:rsidRPr="00417743">
      <w:rPr>
        <w:b/>
        <w:color w:val="002060"/>
        <w:sz w:val="20"/>
        <w:szCs w:val="20"/>
        <w:lang w:val="en"/>
      </w:rPr>
      <w:t>A</w:t>
    </w:r>
    <w:r>
      <w:rPr>
        <w:color w:val="002060"/>
        <w:sz w:val="20"/>
        <w:szCs w:val="20"/>
        <w:lang w:val="en"/>
      </w:rPr>
      <w:t xml:space="preserve">ccountability     </w:t>
    </w:r>
    <w:r w:rsidRPr="00417743">
      <w:rPr>
        <w:b/>
        <w:color w:val="002060"/>
        <w:sz w:val="20"/>
        <w:szCs w:val="20"/>
        <w:lang w:val="en"/>
      </w:rPr>
      <w:t>C</w:t>
    </w:r>
    <w:r>
      <w:rPr>
        <w:color w:val="002060"/>
        <w:sz w:val="20"/>
        <w:szCs w:val="20"/>
        <w:lang w:val="en"/>
      </w:rPr>
      <w:t xml:space="preserve">ollaboration     </w:t>
    </w:r>
    <w:r w:rsidRPr="00417743">
      <w:rPr>
        <w:b/>
        <w:color w:val="002060"/>
        <w:sz w:val="20"/>
        <w:szCs w:val="20"/>
        <w:lang w:val="en"/>
      </w:rPr>
      <w:t>H</w:t>
    </w:r>
    <w:r>
      <w:rPr>
        <w:color w:val="002060"/>
        <w:sz w:val="20"/>
        <w:szCs w:val="20"/>
        <w:lang w:val="en"/>
      </w:rPr>
      <w:t>onesty</w:t>
    </w:r>
  </w:p>
  <w:p w14:paraId="3BD6B6B6" w14:textId="77777777" w:rsidR="00756A7E" w:rsidRDefault="00756A7E" w:rsidP="00756A7E">
    <w:pPr>
      <w:pStyle w:val="Footer"/>
      <w:rPr>
        <w:color w:val="002060"/>
        <w:sz w:val="20"/>
        <w:szCs w:val="20"/>
        <w:lang w:val="en"/>
      </w:rPr>
    </w:pPr>
  </w:p>
  <w:p w14:paraId="18E9A7ED" w14:textId="5529E40D" w:rsidR="006A7E06" w:rsidRPr="00756A7E" w:rsidRDefault="006A7E06" w:rsidP="00756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42AF" w14:textId="77777777" w:rsidR="00851CE1" w:rsidRDefault="00851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92DA" w14:textId="77777777" w:rsidR="002C15FD" w:rsidRDefault="002C15FD" w:rsidP="006A7E06">
      <w:r>
        <w:separator/>
      </w:r>
    </w:p>
  </w:footnote>
  <w:footnote w:type="continuationSeparator" w:id="0">
    <w:p w14:paraId="52449525" w14:textId="77777777" w:rsidR="002C15FD" w:rsidRDefault="002C15FD" w:rsidP="006A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C682" w14:textId="77777777" w:rsidR="00851CE1" w:rsidRDefault="0085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B6A" w14:textId="1037210B" w:rsidR="006A7E06" w:rsidRDefault="52B886E1" w:rsidP="00806507">
    <w:pPr>
      <w:pStyle w:val="Header"/>
      <w:jc w:val="center"/>
    </w:pPr>
    <w:r>
      <w:t xml:space="preserve">   </w:t>
    </w:r>
    <w:r w:rsidR="00756A7E">
      <w:rPr>
        <w:noProof/>
      </w:rPr>
      <w:drawing>
        <wp:inline distT="0" distB="0" distL="0" distR="0" wp14:anchorId="38E5A0FA" wp14:editId="50D47FB3">
          <wp:extent cx="1468158" cy="707571"/>
          <wp:effectExtent l="0" t="0" r="0" b="0"/>
          <wp:docPr id="1" name="Picture 1" descr="Kentucky Public Health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entucky Public Health 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88" cy="71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B581F" w14:textId="77777777" w:rsidR="00756A7E" w:rsidRDefault="00756A7E" w:rsidP="008065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9889" w14:textId="77777777" w:rsidR="00851CE1" w:rsidRDefault="0085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BD0"/>
    <w:multiLevelType w:val="hybridMultilevel"/>
    <w:tmpl w:val="BCE4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B68DD"/>
    <w:multiLevelType w:val="hybridMultilevel"/>
    <w:tmpl w:val="904085B6"/>
    <w:lvl w:ilvl="0" w:tplc="2B4ECB02">
      <w:numFmt w:val="bullet"/>
      <w:lvlText w:val="-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211D"/>
    <w:multiLevelType w:val="hybridMultilevel"/>
    <w:tmpl w:val="020A9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0B5447"/>
    <w:multiLevelType w:val="hybridMultilevel"/>
    <w:tmpl w:val="CDD4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BE6"/>
    <w:multiLevelType w:val="hybridMultilevel"/>
    <w:tmpl w:val="A37E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47FB"/>
    <w:multiLevelType w:val="hybridMultilevel"/>
    <w:tmpl w:val="6EEE2524"/>
    <w:lvl w:ilvl="0" w:tplc="5DA28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26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6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2E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2B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68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A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CF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89D1F96"/>
    <w:multiLevelType w:val="multilevel"/>
    <w:tmpl w:val="CF3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637134"/>
    <w:multiLevelType w:val="hybridMultilevel"/>
    <w:tmpl w:val="5F4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A6C46"/>
    <w:multiLevelType w:val="hybridMultilevel"/>
    <w:tmpl w:val="06B4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7130E"/>
    <w:multiLevelType w:val="hybridMultilevel"/>
    <w:tmpl w:val="FB048564"/>
    <w:lvl w:ilvl="0" w:tplc="4886B0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39498">
    <w:abstractNumId w:val="9"/>
  </w:num>
  <w:num w:numId="2" w16cid:durableId="1530683619">
    <w:abstractNumId w:val="6"/>
  </w:num>
  <w:num w:numId="3" w16cid:durableId="1940211267">
    <w:abstractNumId w:val="8"/>
  </w:num>
  <w:num w:numId="4" w16cid:durableId="718551817">
    <w:abstractNumId w:val="7"/>
  </w:num>
  <w:num w:numId="5" w16cid:durableId="383414287">
    <w:abstractNumId w:val="4"/>
  </w:num>
  <w:num w:numId="6" w16cid:durableId="327295950">
    <w:abstractNumId w:val="3"/>
  </w:num>
  <w:num w:numId="7" w16cid:durableId="926770870">
    <w:abstractNumId w:val="0"/>
  </w:num>
  <w:num w:numId="8" w16cid:durableId="692388103">
    <w:abstractNumId w:val="2"/>
  </w:num>
  <w:num w:numId="9" w16cid:durableId="1328559692">
    <w:abstractNumId w:val="5"/>
  </w:num>
  <w:num w:numId="10" w16cid:durableId="1962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7B"/>
    <w:rsid w:val="000472B4"/>
    <w:rsid w:val="000946C0"/>
    <w:rsid w:val="00096EFA"/>
    <w:rsid w:val="00097D7B"/>
    <w:rsid w:val="000A29E8"/>
    <w:rsid w:val="000C613F"/>
    <w:rsid w:val="000D48BD"/>
    <w:rsid w:val="00130132"/>
    <w:rsid w:val="0016620E"/>
    <w:rsid w:val="001B5881"/>
    <w:rsid w:val="001C1027"/>
    <w:rsid w:val="001D4FDD"/>
    <w:rsid w:val="001D55F4"/>
    <w:rsid w:val="001E7505"/>
    <w:rsid w:val="001F4621"/>
    <w:rsid w:val="002324CB"/>
    <w:rsid w:val="002C15FD"/>
    <w:rsid w:val="002D692C"/>
    <w:rsid w:val="002E5059"/>
    <w:rsid w:val="0036491E"/>
    <w:rsid w:val="00395FBF"/>
    <w:rsid w:val="003B668B"/>
    <w:rsid w:val="00417743"/>
    <w:rsid w:val="00475AEE"/>
    <w:rsid w:val="00490465"/>
    <w:rsid w:val="004B21F2"/>
    <w:rsid w:val="004E0354"/>
    <w:rsid w:val="005020BD"/>
    <w:rsid w:val="00516141"/>
    <w:rsid w:val="005615D0"/>
    <w:rsid w:val="00561CE3"/>
    <w:rsid w:val="00585443"/>
    <w:rsid w:val="005B6AA6"/>
    <w:rsid w:val="005E766E"/>
    <w:rsid w:val="00605525"/>
    <w:rsid w:val="00624730"/>
    <w:rsid w:val="00645D8B"/>
    <w:rsid w:val="00664135"/>
    <w:rsid w:val="006A7E06"/>
    <w:rsid w:val="006C0ACE"/>
    <w:rsid w:val="006E0DDB"/>
    <w:rsid w:val="006E0E9D"/>
    <w:rsid w:val="006E6DAE"/>
    <w:rsid w:val="006F5894"/>
    <w:rsid w:val="0070334F"/>
    <w:rsid w:val="00712CD2"/>
    <w:rsid w:val="00731476"/>
    <w:rsid w:val="00756A7E"/>
    <w:rsid w:val="00776AD8"/>
    <w:rsid w:val="00796619"/>
    <w:rsid w:val="00806507"/>
    <w:rsid w:val="00824972"/>
    <w:rsid w:val="0083304A"/>
    <w:rsid w:val="00851CE1"/>
    <w:rsid w:val="0087708F"/>
    <w:rsid w:val="00883FF6"/>
    <w:rsid w:val="008B1516"/>
    <w:rsid w:val="008B3744"/>
    <w:rsid w:val="00916DD1"/>
    <w:rsid w:val="00934B53"/>
    <w:rsid w:val="009505A3"/>
    <w:rsid w:val="009C47E3"/>
    <w:rsid w:val="009D56D5"/>
    <w:rsid w:val="00A71416"/>
    <w:rsid w:val="00A75489"/>
    <w:rsid w:val="00A7619C"/>
    <w:rsid w:val="00AB111B"/>
    <w:rsid w:val="00AF59BC"/>
    <w:rsid w:val="00B13247"/>
    <w:rsid w:val="00B16BEA"/>
    <w:rsid w:val="00BB7FD9"/>
    <w:rsid w:val="00BC4D09"/>
    <w:rsid w:val="00C3423B"/>
    <w:rsid w:val="00C620EF"/>
    <w:rsid w:val="00C65285"/>
    <w:rsid w:val="00C81150"/>
    <w:rsid w:val="00C84354"/>
    <w:rsid w:val="00CA19C7"/>
    <w:rsid w:val="00CB45EA"/>
    <w:rsid w:val="00CE6CA5"/>
    <w:rsid w:val="00D04C95"/>
    <w:rsid w:val="00D5375A"/>
    <w:rsid w:val="00D9672F"/>
    <w:rsid w:val="00DC362B"/>
    <w:rsid w:val="00DD4168"/>
    <w:rsid w:val="00E3029D"/>
    <w:rsid w:val="00E30971"/>
    <w:rsid w:val="00E5183D"/>
    <w:rsid w:val="00E53950"/>
    <w:rsid w:val="00EC2EA1"/>
    <w:rsid w:val="00EF2721"/>
    <w:rsid w:val="00F05AEC"/>
    <w:rsid w:val="00F25519"/>
    <w:rsid w:val="00F46F88"/>
    <w:rsid w:val="00F51487"/>
    <w:rsid w:val="00F77AC6"/>
    <w:rsid w:val="00FA4A64"/>
    <w:rsid w:val="00FC288A"/>
    <w:rsid w:val="00FF39AD"/>
    <w:rsid w:val="52B88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D55E4"/>
  <w15:docId w15:val="{170236B8-1600-4169-A969-F8B82B9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7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65"/>
    <w:pPr>
      <w:ind w:left="720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E0DDB"/>
    <w:rPr>
      <w:b/>
      <w:bCs/>
    </w:rPr>
  </w:style>
  <w:style w:type="paragraph" w:styleId="NormalWeb">
    <w:name w:val="Normal (Web)"/>
    <w:basedOn w:val="Normal"/>
    <w:uiPriority w:val="99"/>
    <w:unhideWhenUsed/>
    <w:rsid w:val="006E0DDB"/>
    <w:pPr>
      <w:spacing w:after="165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7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0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B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5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AE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F05AEC"/>
  </w:style>
  <w:style w:type="paragraph" w:styleId="BalloonText">
    <w:name w:val="Balloon Text"/>
    <w:basedOn w:val="Normal"/>
    <w:link w:val="BalloonTextChar"/>
    <w:uiPriority w:val="99"/>
    <w:semiHidden/>
    <w:unhideWhenUsed/>
    <w:rsid w:val="001D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F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6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ire.holladay@ky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dia.obonyo@ky.gov" TargetMode="External"/><Relationship Id="rId17" Type="http://schemas.openxmlformats.org/officeDocument/2006/relationships/hyperlink" Target="mailto:vhp@ky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atie.gardner@ky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ordan.murphy@ky.gov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edcap.chfs.ky.gov/surveys/?s=8MCCEFAKTN4WA9FA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ristina.dagostino@ky.gov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98fa39-7fbd-4685-a488-797cac822720">
      <UserInfo>
        <DisplayName/>
        <AccountId xsi:nil="true"/>
        <AccountType/>
      </UserInfo>
    </SharedWithUsers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8BEAE-2519-46D3-8780-9F23E5759DA6}">
  <ds:schemaRefs>
    <ds:schemaRef ds:uri="http://schemas.microsoft.com/office/2006/metadata/properties"/>
    <ds:schemaRef ds:uri="http://schemas.microsoft.com/office/infopath/2007/PartnerControls"/>
    <ds:schemaRef ds:uri="fc12167b-9057-42d4-a863-89b742374309"/>
    <ds:schemaRef ds:uri="15507769-3995-48d8-affd-58ad48948eca"/>
  </ds:schemaRefs>
</ds:datastoreItem>
</file>

<file path=customXml/itemProps2.xml><?xml version="1.0" encoding="utf-8"?>
<ds:datastoreItem xmlns:ds="http://schemas.openxmlformats.org/officeDocument/2006/customXml" ds:itemID="{461EBA4F-5C2B-4B5C-ACA7-A2CA1D0F5D97}"/>
</file>

<file path=customXml/itemProps3.xml><?xml version="1.0" encoding="utf-8"?>
<ds:datastoreItem xmlns:ds="http://schemas.openxmlformats.org/officeDocument/2006/customXml" ds:itemID="{21983BA3-AA84-40AE-BAB3-1F8B79530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 Logo Letterhead</vt:lpstr>
    </vt:vector>
  </TitlesOfParts>
  <Company>Louisville Metro Government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Logo Letterhead</dc:title>
  <dc:creator>Beeber, Heather</dc:creator>
  <cp:lastModifiedBy>Obonyo, Dia (CHFS DPH DEHP)</cp:lastModifiedBy>
  <cp:revision>4</cp:revision>
  <cp:lastPrinted>2019-01-29T13:28:00Z</cp:lastPrinted>
  <dcterms:created xsi:type="dcterms:W3CDTF">2025-04-23T18:53:00Z</dcterms:created>
  <dcterms:modified xsi:type="dcterms:W3CDTF">2025-04-23T20:42:00Z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  <property fmtid="{D5CDD505-2E9C-101B-9397-08002B2CF9AE}" pid="3" name="MediaServiceImageTags">
    <vt:lpwstr/>
  </property>
</Properties>
</file>