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7ED32" w14:textId="77777777" w:rsidR="007F31B4" w:rsidRDefault="007F31B4" w:rsidP="007F31B4">
      <w:pPr>
        <w:rPr>
          <w:b/>
          <w:sz w:val="28"/>
          <w:szCs w:val="28"/>
          <w:u w:val="single"/>
        </w:rPr>
      </w:pPr>
      <w:r>
        <w:rPr>
          <w:b/>
          <w:sz w:val="28"/>
          <w:szCs w:val="28"/>
          <w:u w:val="single"/>
        </w:rPr>
        <w:t>1)  Example of Large ad</w:t>
      </w:r>
    </w:p>
    <w:p w14:paraId="02E3537C" w14:textId="77777777" w:rsidR="007F31B4" w:rsidRDefault="007F31B4" w:rsidP="007F31B4"/>
    <w:p w14:paraId="660677FD" w14:textId="221E0D34" w:rsidR="007F31B4" w:rsidRDefault="007F31B4" w:rsidP="007F31B4">
      <w:r>
        <w:t xml:space="preserve">The </w:t>
      </w:r>
      <w:r>
        <w:rPr>
          <w:color w:val="FF0000"/>
        </w:rPr>
        <w:t>(insert HD name)</w:t>
      </w:r>
      <w:r>
        <w:t xml:space="preserve"> Health Department is accepting applications for a </w:t>
      </w:r>
      <w:r>
        <w:rPr>
          <w:color w:val="FF0000"/>
        </w:rPr>
        <w:t>(FT/PT)</w:t>
      </w:r>
      <w:r>
        <w:t xml:space="preserve"> </w:t>
      </w:r>
      <w:r w:rsidR="00926960">
        <w:rPr>
          <w:b/>
          <w:u w:val="single"/>
        </w:rPr>
        <w:t xml:space="preserve">Public </w:t>
      </w:r>
      <w:r>
        <w:rPr>
          <w:b/>
          <w:u w:val="single"/>
        </w:rPr>
        <w:t xml:space="preserve">Health Nurse </w:t>
      </w:r>
      <w:r w:rsidR="00926960">
        <w:rPr>
          <w:b/>
          <w:u w:val="single"/>
        </w:rPr>
        <w:t>V</w:t>
      </w:r>
      <w:r>
        <w:rPr>
          <w:b/>
          <w:u w:val="single"/>
        </w:rPr>
        <w:t>.</w:t>
      </w:r>
    </w:p>
    <w:p w14:paraId="21360ABE" w14:textId="77777777" w:rsidR="007F31B4" w:rsidRDefault="007F31B4" w:rsidP="007F31B4"/>
    <w:p w14:paraId="3146DFBC" w14:textId="5CC65BF3" w:rsidR="007F31B4" w:rsidRDefault="007F31B4" w:rsidP="007F31B4">
      <w:r>
        <w:rPr>
          <w:b/>
          <w:u w:val="single"/>
        </w:rPr>
        <w:t>General Duties include</w:t>
      </w:r>
      <w:r>
        <w:t xml:space="preserve">:  This position serves under limited direction of the Nurse Supervisor or other appropriate staff.  Responsibilities for this position </w:t>
      </w:r>
      <w:proofErr w:type="gramStart"/>
      <w:r>
        <w:t>include, but</w:t>
      </w:r>
      <w:proofErr w:type="gramEnd"/>
      <w:r>
        <w:t xml:space="preserve"> are not limited to</w:t>
      </w:r>
      <w:r w:rsidR="00B0616A">
        <w:t>:</w:t>
      </w:r>
      <w:r w:rsidR="00926960" w:rsidRPr="00926960">
        <w:t xml:space="preserve"> </w:t>
      </w:r>
      <w:r w:rsidR="00926960" w:rsidRPr="007554CE">
        <w:t xml:space="preserve">Primary resource person and consultant for an assigned area (such as Risk Management, OSHA, HIPAA or Quality Assurance) regarding agency, state, local and federal standards, regulations and documentation requirements. Requires the independent application of experienced judgment and skills technical, interpersonal, </w:t>
      </w:r>
      <w:proofErr w:type="gramStart"/>
      <w:r w:rsidR="00926960" w:rsidRPr="007554CE">
        <w:t>analytical</w:t>
      </w:r>
      <w:proofErr w:type="gramEnd"/>
      <w:r w:rsidR="00926960" w:rsidRPr="007554CE">
        <w:t xml:space="preserve"> and organizational skills to problems of health as they affect clients, families and the community. Conducts and interprets communicable and preventative disease case finding investigations for the purpose of preventing and controlling diseases and disabling conditions and the promotion and maintenance of health populations. Participates in Bioterrorism and Emergency Preparedness activities.  Provides a strong positive leadership among assigned staff and promotes a strong team orientation.</w:t>
      </w:r>
    </w:p>
    <w:p w14:paraId="0701F86E" w14:textId="77777777" w:rsidR="007F31B4" w:rsidRDefault="007F31B4" w:rsidP="007F31B4">
      <w:r>
        <w:t xml:space="preserve"> </w:t>
      </w:r>
    </w:p>
    <w:p w14:paraId="71A45239" w14:textId="7EC9A099" w:rsidR="007F31B4" w:rsidRDefault="007F31B4" w:rsidP="007F31B4">
      <w:r>
        <w:rPr>
          <w:b/>
          <w:u w:val="single"/>
        </w:rPr>
        <w:t>Minimum Education, Training or Experience</w:t>
      </w:r>
      <w:r>
        <w:rPr>
          <w:b/>
        </w:rPr>
        <w:t>:</w:t>
      </w:r>
      <w:r>
        <w:t xml:space="preserve">  See special requirements and </w:t>
      </w:r>
      <w:r w:rsidR="00DF6F17">
        <w:t>four</w:t>
      </w:r>
      <w:r w:rsidR="00926960">
        <w:t xml:space="preserve"> </w:t>
      </w:r>
      <w:r>
        <w:t>(</w:t>
      </w:r>
      <w:r w:rsidR="00DF6F17">
        <w:t>4</w:t>
      </w:r>
      <w:r>
        <w:t>) years of Registered Nurse (RN) experience.</w:t>
      </w:r>
    </w:p>
    <w:p w14:paraId="47F352BC" w14:textId="77777777" w:rsidR="007F31B4" w:rsidRDefault="007F31B4" w:rsidP="007F31B4">
      <w:pPr>
        <w:jc w:val="center"/>
        <w:rPr>
          <w:b/>
        </w:rPr>
      </w:pPr>
    </w:p>
    <w:p w14:paraId="5CB9E437" w14:textId="35D6CC95" w:rsidR="007F31B4" w:rsidRDefault="007F31B4" w:rsidP="007F31B4">
      <w:r>
        <w:rPr>
          <w:b/>
          <w:u w:val="single"/>
        </w:rPr>
        <w:t>Substitution for Education, Training or Experience</w:t>
      </w:r>
      <w:r>
        <w:t xml:space="preserve">:  BSN may substitute for </w:t>
      </w:r>
      <w:r w:rsidR="00926960">
        <w:t xml:space="preserve">three </w:t>
      </w:r>
      <w:r>
        <w:t>(</w:t>
      </w:r>
      <w:r w:rsidR="00926960">
        <w:t>3</w:t>
      </w:r>
      <w:r>
        <w:t>) year</w:t>
      </w:r>
      <w:r w:rsidR="00926960">
        <w:t>s</w:t>
      </w:r>
      <w:r>
        <w:t xml:space="preserve"> required experience.  </w:t>
      </w:r>
      <w:proofErr w:type="spellStart"/>
      <w:proofErr w:type="gramStart"/>
      <w:r>
        <w:t>Masters</w:t>
      </w:r>
      <w:proofErr w:type="spellEnd"/>
      <w:r>
        <w:t xml:space="preserve"> Degree in Nursing</w:t>
      </w:r>
      <w:proofErr w:type="gramEnd"/>
      <w:r>
        <w:t xml:space="preserve">, Nursing Administration, Nursing Education or Public Health may substitute for the </w:t>
      </w:r>
      <w:r w:rsidR="00926960">
        <w:t xml:space="preserve">four </w:t>
      </w:r>
      <w:r>
        <w:t>(</w:t>
      </w:r>
      <w:r w:rsidR="00926960">
        <w:t>4</w:t>
      </w:r>
      <w:r>
        <w:t>) years of experience.</w:t>
      </w:r>
    </w:p>
    <w:p w14:paraId="6274FDBA" w14:textId="77777777" w:rsidR="007F31B4" w:rsidRDefault="007F31B4" w:rsidP="007F31B4"/>
    <w:p w14:paraId="3D36AA0D" w14:textId="77777777" w:rsidR="007F31B4" w:rsidRDefault="007F31B4" w:rsidP="007F31B4">
      <w:r>
        <w:rPr>
          <w:b/>
          <w:u w:val="single"/>
        </w:rPr>
        <w:t>Special Requirements</w:t>
      </w:r>
      <w:r>
        <w:t>:  (Age, Licensure, Regulation, Etc.)  Must have RN license in Kentucky or compact state.</w:t>
      </w:r>
    </w:p>
    <w:p w14:paraId="75269A9F" w14:textId="77777777" w:rsidR="007F31B4" w:rsidRDefault="007F31B4" w:rsidP="007F31B4"/>
    <w:p w14:paraId="6506C729" w14:textId="3D5F86F9" w:rsidR="007F31B4" w:rsidRDefault="007F31B4" w:rsidP="007F31B4">
      <w:r>
        <w:rPr>
          <w:b/>
          <w:u w:val="single"/>
        </w:rPr>
        <w:t>Starting Salary</w:t>
      </w:r>
      <w:r>
        <w:t xml:space="preserve">:  </w:t>
      </w:r>
      <w:r>
        <w:rPr>
          <w:color w:val="FF0000"/>
        </w:rPr>
        <w:t>$</w:t>
      </w:r>
      <w:r w:rsidR="00926960">
        <w:rPr>
          <w:color w:val="FF0000"/>
        </w:rPr>
        <w:t>25.63-</w:t>
      </w:r>
      <w:r w:rsidR="001174AD">
        <w:rPr>
          <w:color w:val="FF0000"/>
        </w:rPr>
        <w:t>$</w:t>
      </w:r>
      <w:r w:rsidR="00926960">
        <w:rPr>
          <w:color w:val="FF0000"/>
        </w:rPr>
        <w:t>31.86</w:t>
      </w:r>
      <w:r>
        <w:t>/</w:t>
      </w:r>
      <w:proofErr w:type="spellStart"/>
      <w:r>
        <w:t>hr</w:t>
      </w:r>
      <w:proofErr w:type="spellEnd"/>
      <w:r>
        <w:t xml:space="preserve"> negotiable with additional experience.  Grade </w:t>
      </w:r>
      <w:r w:rsidR="00926960">
        <w:t>21</w:t>
      </w:r>
    </w:p>
    <w:p w14:paraId="50136468" w14:textId="77777777" w:rsidR="007F31B4" w:rsidRDefault="007F31B4" w:rsidP="007F31B4"/>
    <w:p w14:paraId="7FFB0F94" w14:textId="77777777" w:rsidR="00F56291" w:rsidRDefault="00F56291" w:rsidP="00F56291">
      <w:pPr>
        <w:rPr>
          <w:b/>
          <w:bCs/>
          <w:sz w:val="22"/>
          <w:szCs w:val="22"/>
          <w:u w:val="single"/>
        </w:rPr>
      </w:pPr>
      <w:r>
        <w:rPr>
          <w:b/>
          <w:bCs/>
          <w:u w:val="single"/>
        </w:rPr>
        <w:t xml:space="preserve">Apply at </w:t>
      </w:r>
      <w:hyperlink r:id="rId7" w:history="1">
        <w:r>
          <w:rPr>
            <w:rStyle w:val="Hyperlink"/>
          </w:rPr>
          <w:t>https://chfs.wd12.myworkdayjobs.com/CHFS</w:t>
        </w:r>
      </w:hyperlink>
      <w:r>
        <w:t xml:space="preserve"> Completed application must be submitted by </w:t>
      </w:r>
      <w:r>
        <w:rPr>
          <w:b/>
          <w:bCs/>
          <w:color w:val="FF0000"/>
        </w:rPr>
        <w:t xml:space="preserve">(insert date) </w:t>
      </w:r>
      <w:r>
        <w:rPr>
          <w:b/>
          <w:bCs/>
        </w:rPr>
        <w:t xml:space="preserve">Transcripts must be provided before the close date if post-secondary education is required or may be substituted for experience. Transcripts must list the degree awarded.  </w:t>
      </w:r>
      <w:r>
        <w:t xml:space="preserve">Qualified applicants/employees are subject to a pre-screening, selection for interview, and/or demonstration of skills testing.  Employment may be contingent upon a successful drug screening and background check.  Equal Opportunity Employer. </w:t>
      </w:r>
    </w:p>
    <w:p w14:paraId="7B987E8E" w14:textId="77777777" w:rsidR="007F31B4" w:rsidRDefault="007F31B4" w:rsidP="007F31B4">
      <w:pPr>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243C1475" w14:textId="77777777" w:rsidR="007F31B4" w:rsidRDefault="007F31B4" w:rsidP="007F31B4">
      <w:pPr>
        <w:rPr>
          <w:b/>
          <w:sz w:val="28"/>
          <w:szCs w:val="28"/>
          <w:u w:val="single"/>
        </w:rPr>
      </w:pPr>
    </w:p>
    <w:p w14:paraId="2FE9A48C" w14:textId="77777777" w:rsidR="007F31B4" w:rsidRDefault="007F31B4" w:rsidP="007F31B4">
      <w:pPr>
        <w:rPr>
          <w:b/>
          <w:sz w:val="28"/>
          <w:szCs w:val="28"/>
          <w:u w:val="single"/>
        </w:rPr>
      </w:pPr>
    </w:p>
    <w:p w14:paraId="315A52BF" w14:textId="77777777" w:rsidR="007F31B4" w:rsidRDefault="007F31B4" w:rsidP="007F31B4">
      <w:pPr>
        <w:rPr>
          <w:b/>
          <w:sz w:val="28"/>
          <w:szCs w:val="28"/>
          <w:u w:val="single"/>
        </w:rPr>
      </w:pPr>
    </w:p>
    <w:p w14:paraId="71253297" w14:textId="77777777" w:rsidR="007F31B4" w:rsidRDefault="007F31B4" w:rsidP="007F31B4">
      <w:pPr>
        <w:rPr>
          <w:b/>
          <w:sz w:val="28"/>
          <w:szCs w:val="28"/>
          <w:u w:val="single"/>
        </w:rPr>
      </w:pPr>
    </w:p>
    <w:p w14:paraId="3B12B674" w14:textId="77777777" w:rsidR="007F31B4" w:rsidRDefault="007F31B4" w:rsidP="007F31B4">
      <w:pPr>
        <w:rPr>
          <w:b/>
          <w:sz w:val="28"/>
          <w:szCs w:val="28"/>
          <w:u w:val="single"/>
        </w:rPr>
      </w:pPr>
      <w:r>
        <w:rPr>
          <w:b/>
          <w:sz w:val="28"/>
          <w:szCs w:val="28"/>
          <w:u w:val="single"/>
        </w:rPr>
        <w:t>2)  Example of smaller ad to reference website</w:t>
      </w:r>
    </w:p>
    <w:p w14:paraId="57EE53AF" w14:textId="77777777" w:rsidR="007F31B4" w:rsidRDefault="007F31B4" w:rsidP="007F31B4"/>
    <w:p w14:paraId="6D0D4EB7" w14:textId="56C75498" w:rsidR="007F31B4" w:rsidRDefault="007F31B4" w:rsidP="007F31B4">
      <w:r>
        <w:t xml:space="preserve">The </w:t>
      </w:r>
      <w:r>
        <w:rPr>
          <w:color w:val="FF0000"/>
        </w:rPr>
        <w:t>(insert HD name)</w:t>
      </w:r>
      <w:r>
        <w:t xml:space="preserve"> Health Department is accepting applications for a </w:t>
      </w:r>
      <w:r>
        <w:rPr>
          <w:color w:val="FF0000"/>
        </w:rPr>
        <w:t>(FT/PT)</w:t>
      </w:r>
      <w:r>
        <w:t xml:space="preserve"> </w:t>
      </w:r>
      <w:r w:rsidR="00926960">
        <w:rPr>
          <w:b/>
          <w:u w:val="single"/>
        </w:rPr>
        <w:t xml:space="preserve">Public </w:t>
      </w:r>
      <w:r>
        <w:rPr>
          <w:b/>
          <w:u w:val="single"/>
        </w:rPr>
        <w:t xml:space="preserve">Health Nurse </w:t>
      </w:r>
      <w:r w:rsidR="00926960">
        <w:rPr>
          <w:b/>
          <w:u w:val="single"/>
        </w:rPr>
        <w:t>V</w:t>
      </w:r>
    </w:p>
    <w:p w14:paraId="3291C322" w14:textId="77777777" w:rsidR="007F31B4" w:rsidRDefault="007F31B4" w:rsidP="007F31B4"/>
    <w:p w14:paraId="1CF7C48C" w14:textId="39CD0417" w:rsidR="007F31B4" w:rsidRDefault="007F31B4" w:rsidP="007F31B4">
      <w:r>
        <w:rPr>
          <w:b/>
          <w:u w:val="single"/>
        </w:rPr>
        <w:t>Starting Salary</w:t>
      </w:r>
      <w:r>
        <w:t xml:space="preserve">:  </w:t>
      </w:r>
      <w:r>
        <w:rPr>
          <w:color w:val="FF0000"/>
        </w:rPr>
        <w:t>$</w:t>
      </w:r>
      <w:r w:rsidR="00926960">
        <w:rPr>
          <w:color w:val="FF0000"/>
        </w:rPr>
        <w:t>25.63-</w:t>
      </w:r>
      <w:r w:rsidR="001174AD">
        <w:rPr>
          <w:color w:val="FF0000"/>
        </w:rPr>
        <w:t>$</w:t>
      </w:r>
      <w:r w:rsidR="00926960">
        <w:rPr>
          <w:color w:val="FF0000"/>
        </w:rPr>
        <w:t>31.86</w:t>
      </w:r>
      <w:r>
        <w:t>/</w:t>
      </w:r>
      <w:proofErr w:type="spellStart"/>
      <w:r>
        <w:t>hr</w:t>
      </w:r>
      <w:proofErr w:type="spellEnd"/>
      <w:r>
        <w:t xml:space="preserve"> negotiable with additional experience.  Grade </w:t>
      </w:r>
      <w:r w:rsidR="00926960">
        <w:t>21</w:t>
      </w:r>
    </w:p>
    <w:p w14:paraId="683BF67D" w14:textId="77777777" w:rsidR="007F31B4" w:rsidRDefault="007F31B4" w:rsidP="007F31B4"/>
    <w:p w14:paraId="5F6C0C20" w14:textId="595D0CA8" w:rsidR="007A6317" w:rsidRDefault="007A6317" w:rsidP="007A6317">
      <w:pPr>
        <w:rPr>
          <w:sz w:val="22"/>
          <w:szCs w:val="22"/>
        </w:rPr>
      </w:pPr>
      <w:r>
        <w:t xml:space="preserve">A full listing of qualifications may be obtained at </w:t>
      </w:r>
      <w:hyperlink r:id="rId8" w:history="1">
        <w:r>
          <w:rPr>
            <w:rStyle w:val="Hyperlink"/>
          </w:rPr>
          <w:t>https://chfs.ky.gov/agencies/dph/dafm/lhpb/Pages/merit.aspx</w:t>
        </w:r>
      </w:hyperlink>
      <w:r>
        <w:t xml:space="preserve">.  Apply at </w:t>
      </w:r>
      <w:hyperlink r:id="rId9" w:history="1">
        <w:r w:rsidR="00F56291">
          <w:rPr>
            <w:rStyle w:val="Hyperlink"/>
          </w:rPr>
          <w:t>https://chfs.wd12.myworkdayjobs.com/CHFS</w:t>
        </w:r>
      </w:hyperlink>
      <w:r>
        <w:t xml:space="preserve"> by creating a citizen account and then search LHDCOS (search and apply).  The completed application must be submitted by </w:t>
      </w:r>
      <w:r>
        <w:rPr>
          <w:b/>
          <w:bCs/>
          <w:color w:val="FF0000"/>
        </w:rPr>
        <w:t>(insert date).</w:t>
      </w:r>
      <w:r>
        <w:t xml:space="preserve">  </w:t>
      </w:r>
      <w:r>
        <w:rPr>
          <w:b/>
          <w:bCs/>
        </w:rPr>
        <w:t xml:space="preserve">Transcripts must be provided before </w:t>
      </w:r>
      <w:r w:rsidR="00A05A29">
        <w:rPr>
          <w:b/>
          <w:bCs/>
        </w:rPr>
        <w:t>the close</w:t>
      </w:r>
      <w:r>
        <w:rPr>
          <w:b/>
          <w:bCs/>
        </w:rPr>
        <w:t xml:space="preserve"> date if post-secondary education is required or may be substituted for experience. Transcripts must list the degree awarded.  </w:t>
      </w:r>
      <w:r>
        <w:t>Qualified applicants/employees are subject to a pre-screening, selection for interview, and/or demonstration of skills testing.  Employment may be contingent upon a successful drug screening and background check.  Equal Opportunity Employer.</w:t>
      </w:r>
    </w:p>
    <w:p w14:paraId="4F1A04FC" w14:textId="77777777" w:rsidR="007F31B4" w:rsidRDefault="007F31B4" w:rsidP="007F31B4">
      <w:pPr>
        <w:rPr>
          <w:b/>
        </w:rPr>
      </w:pPr>
    </w:p>
    <w:p w14:paraId="343E1DD3" w14:textId="77777777" w:rsidR="00987096" w:rsidRDefault="00987096"/>
    <w:sectPr w:rsidR="00987096" w:rsidSect="00A245F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CxtDA0NDOzMDIzsDBT0lEKTi0uzszPAykwrAUAbOKsASwAAAA="/>
  </w:docVars>
  <w:rsids>
    <w:rsidRoot w:val="007F31B4"/>
    <w:rsid w:val="001174AD"/>
    <w:rsid w:val="003478F7"/>
    <w:rsid w:val="0058082E"/>
    <w:rsid w:val="006D0EF3"/>
    <w:rsid w:val="007A6317"/>
    <w:rsid w:val="007F31B4"/>
    <w:rsid w:val="008356F6"/>
    <w:rsid w:val="00926960"/>
    <w:rsid w:val="00987096"/>
    <w:rsid w:val="00A05A29"/>
    <w:rsid w:val="00A245F8"/>
    <w:rsid w:val="00B0616A"/>
    <w:rsid w:val="00B8391A"/>
    <w:rsid w:val="00DF6F17"/>
    <w:rsid w:val="00E10D2B"/>
    <w:rsid w:val="00F56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BF475"/>
  <w15:chartTrackingRefBased/>
  <w15:docId w15:val="{2B5AB662-1049-47D6-AC1B-B36CC4B8D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1B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7F31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209799">
      <w:bodyDiv w:val="1"/>
      <w:marLeft w:val="0"/>
      <w:marRight w:val="0"/>
      <w:marTop w:val="0"/>
      <w:marBottom w:val="0"/>
      <w:divBdr>
        <w:top w:val="none" w:sz="0" w:space="0" w:color="auto"/>
        <w:left w:val="none" w:sz="0" w:space="0" w:color="auto"/>
        <w:bottom w:val="none" w:sz="0" w:space="0" w:color="auto"/>
        <w:right w:val="none" w:sz="0" w:space="0" w:color="auto"/>
      </w:divBdr>
    </w:div>
    <w:div w:id="1222324236">
      <w:bodyDiv w:val="1"/>
      <w:marLeft w:val="0"/>
      <w:marRight w:val="0"/>
      <w:marTop w:val="0"/>
      <w:marBottom w:val="0"/>
      <w:divBdr>
        <w:top w:val="none" w:sz="0" w:space="0" w:color="auto"/>
        <w:left w:val="none" w:sz="0" w:space="0" w:color="auto"/>
        <w:bottom w:val="none" w:sz="0" w:space="0" w:color="auto"/>
        <w:right w:val="none" w:sz="0" w:space="0" w:color="auto"/>
      </w:divBdr>
    </w:div>
    <w:div w:id="1435436494">
      <w:bodyDiv w:val="1"/>
      <w:marLeft w:val="0"/>
      <w:marRight w:val="0"/>
      <w:marTop w:val="0"/>
      <w:marBottom w:val="0"/>
      <w:divBdr>
        <w:top w:val="none" w:sz="0" w:space="0" w:color="auto"/>
        <w:left w:val="none" w:sz="0" w:space="0" w:color="auto"/>
        <w:bottom w:val="none" w:sz="0" w:space="0" w:color="auto"/>
        <w:right w:val="none" w:sz="0" w:space="0" w:color="auto"/>
      </w:divBdr>
    </w:div>
    <w:div w:id="206964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fs.ky.gov/agencies/dph/dafm/lhpb/Pages/merit.aspx" TargetMode="External"/><Relationship Id="rId3" Type="http://schemas.openxmlformats.org/officeDocument/2006/relationships/customXml" Target="../customXml/item3.xml"/><Relationship Id="rId7" Type="http://schemas.openxmlformats.org/officeDocument/2006/relationships/hyperlink" Target="https://urldefense.com/v3/__https:/chfs.wd12.myworkdayjobs.com/CHFS__;!!Db6frn15oIvDD3UI!kQuymUEOe_IkkUzHJim0vgrGsnuBclN8eU1GOsNY_eaaH_mxx6Z_I3yfjmLYbtLvU5sFP6hxORGz62WjGIcmAzsKzb03$"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urldefense.com/v3/__https:/chfs.wd12.myworkdayjobs.com/CHFS__;!!Db6frn15oIvDD3UI!kQuymUEOe_IkkUzHJim0vgrGsnuBclN8eU1GOsNY_eaaH_mxx6Z_I3yfjmLYbtLvU5sFP6hxORGz62WjGIcmAzsKzb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8E57EA68347F488255454A74B942AC" ma:contentTypeVersion="1" ma:contentTypeDescription="Create a new document." ma:contentTypeScope="" ma:versionID="5f67d2afbfb441fed88afcc9a0ab914f">
  <xsd:schema xmlns:xsd="http://www.w3.org/2001/XMLSchema" xmlns:xs="http://www.w3.org/2001/XMLSchema" xmlns:p="http://schemas.microsoft.com/office/2006/metadata/properties" xmlns:ns2="9d98fa39-7fbd-4685-a488-797cac822720" targetNamespace="http://schemas.microsoft.com/office/2006/metadata/properties" ma:root="true" ma:fieldsID="17c9429493a53ace03395f5fbf3cf513" ns2:_="">
    <xsd:import namespace="9d98fa39-7fbd-4685-a488-797cac82272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D486C0-2CA9-4611-BFD5-C03D08D6405B}">
  <ds:schemaRefs>
    <ds:schemaRef ds:uri="http://schemas.microsoft.com/office/infopath/2007/PartnerControls"/>
    <ds:schemaRef ds:uri="http://purl.org/dc/elements/1.1/"/>
    <ds:schemaRef ds:uri="http://www.w3.org/XML/1998/namespace"/>
    <ds:schemaRef ds:uri="http://purl.org/dc/terms/"/>
    <ds:schemaRef ds:uri="http://schemas.microsoft.com/office/2006/documentManagement/types"/>
    <ds:schemaRef ds:uri="http://purl.org/dc/dcmityp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6289F80D-5672-4361-99A2-BDCF79DCCA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8fa39-7fbd-4685-a488-797cac822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D3DE47-7EB2-46DB-9656-C143E1C591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549</Words>
  <Characters>3133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CHFS</Company>
  <LinksUpToDate>false</LinksUpToDate>
  <CharactersWithSpaces>3675</CharactersWithSpaces>
  <SharedDoc>false</SharedDoc>
  <HLinks>
    <vt:vector size="12" baseType="variant">
      <vt:variant>
        <vt:i4>6881402</vt:i4>
      </vt:variant>
      <vt:variant>
        <vt:i4>3</vt:i4>
      </vt:variant>
      <vt:variant>
        <vt:i4>0</vt:i4>
      </vt:variant>
      <vt:variant>
        <vt:i4>5</vt:i4>
      </vt:variant>
      <vt:variant>
        <vt:lpwstr>http://chfs.ky.gov/dph/LHD.htm</vt:lpwstr>
      </vt:variant>
      <vt:variant>
        <vt:lpwstr/>
      </vt:variant>
      <vt:variant>
        <vt:i4>4587609</vt:i4>
      </vt:variant>
      <vt:variant>
        <vt:i4>0</vt:i4>
      </vt:variant>
      <vt:variant>
        <vt:i4>0</vt:i4>
      </vt:variant>
      <vt:variant>
        <vt:i4>5</vt:i4>
      </vt:variant>
      <vt:variant>
        <vt:lpwstr>http://chfs.ky.gov/dph/lhdapp.htm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debbie.garrison</dc:creator>
  <cp:keywords/>
  <dc:description/>
  <cp:lastModifiedBy>Gill, Desiree (CHFS DPH DAFM)</cp:lastModifiedBy>
  <cp:revision>2</cp:revision>
  <dcterms:created xsi:type="dcterms:W3CDTF">2024-06-18T15:57:00Z</dcterms:created>
  <dcterms:modified xsi:type="dcterms:W3CDTF">2024-06-18T15:57:00Z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0x010100758E57EA68347F488255454A74B942AC</vt:lpwstr>
  </property>
</Properties>
</file>