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31DE9" w14:textId="77777777" w:rsidR="005C73A5" w:rsidRDefault="005C73A5">
      <w:pPr>
        <w:jc w:val="right"/>
      </w:pPr>
    </w:p>
    <w:p w14:paraId="722F3E1F" w14:textId="77777777" w:rsidR="00210044" w:rsidRDefault="00450111" w:rsidP="00210044">
      <w:pPr>
        <w:ind w:left="4320"/>
        <w:rPr>
          <w:b/>
          <w:sz w:val="32"/>
          <w:szCs w:val="32"/>
        </w:rPr>
      </w:pPr>
      <w:r w:rsidRPr="007E3F8F">
        <w:t>Contract Section Number (Lead)</w:t>
      </w:r>
      <w:r>
        <w:rPr>
          <w:sz w:val="24"/>
        </w:rPr>
        <w:t xml:space="preserve">  </w:t>
      </w:r>
      <w:r>
        <w:rPr>
          <w:sz w:val="24"/>
        </w:rPr>
        <w:tab/>
      </w:r>
      <w:r w:rsidRPr="007A5254">
        <w:rPr>
          <w:b/>
          <w:sz w:val="28"/>
          <w:szCs w:val="28"/>
        </w:rPr>
        <w:fldChar w:fldCharType="begin">
          <w:ffData>
            <w:name w:val="Text32"/>
            <w:enabled/>
            <w:calcOnExit w:val="0"/>
            <w:textInput>
              <w:default w:val="FY"/>
              <w:maxLength w:val="2"/>
            </w:textInput>
          </w:ffData>
        </w:fldChar>
      </w:r>
      <w:bookmarkStart w:id="0" w:name="Text32"/>
      <w:r w:rsidRPr="007A5254">
        <w:rPr>
          <w:b/>
          <w:sz w:val="28"/>
          <w:szCs w:val="28"/>
        </w:rPr>
        <w:instrText xml:space="preserve"> FORMTEXT </w:instrText>
      </w:r>
      <w:r w:rsidRPr="007A5254">
        <w:rPr>
          <w:b/>
          <w:sz w:val="28"/>
          <w:szCs w:val="28"/>
        </w:rPr>
      </w:r>
      <w:r w:rsidRPr="007A5254">
        <w:rPr>
          <w:b/>
          <w:sz w:val="28"/>
          <w:szCs w:val="28"/>
        </w:rPr>
        <w:fldChar w:fldCharType="separate"/>
      </w:r>
      <w:r w:rsidRPr="007A5254">
        <w:rPr>
          <w:b/>
          <w:noProof/>
          <w:sz w:val="28"/>
          <w:szCs w:val="28"/>
        </w:rPr>
        <w:t>FY</w:t>
      </w:r>
      <w:r w:rsidRPr="007A5254">
        <w:rPr>
          <w:b/>
          <w:sz w:val="28"/>
          <w:szCs w:val="28"/>
        </w:rPr>
        <w:fldChar w:fldCharType="end"/>
      </w:r>
      <w:bookmarkEnd w:id="0"/>
      <w:r w:rsidRPr="007A5254">
        <w:rPr>
          <w:b/>
          <w:sz w:val="28"/>
          <w:szCs w:val="28"/>
        </w:rPr>
        <w:tab/>
      </w:r>
      <w:r w:rsidRPr="007A5254">
        <w:rPr>
          <w:b/>
          <w:sz w:val="28"/>
          <w:szCs w:val="28"/>
        </w:rPr>
        <w:fldChar w:fldCharType="begin">
          <w:ffData>
            <w:name w:val="Text38"/>
            <w:enabled/>
            <w:calcOnExit w:val="0"/>
            <w:textInput>
              <w:default w:val="HID"/>
              <w:maxLength w:val="3"/>
            </w:textInput>
          </w:ffData>
        </w:fldChar>
      </w:r>
      <w:bookmarkStart w:id="1" w:name="Text38"/>
      <w:r w:rsidRPr="007A5254">
        <w:rPr>
          <w:b/>
          <w:sz w:val="28"/>
          <w:szCs w:val="28"/>
        </w:rPr>
        <w:instrText xml:space="preserve"> FORMTEXT </w:instrText>
      </w:r>
      <w:r w:rsidRPr="007A5254">
        <w:rPr>
          <w:b/>
          <w:sz w:val="28"/>
          <w:szCs w:val="28"/>
        </w:rPr>
      </w:r>
      <w:r w:rsidRPr="007A5254">
        <w:rPr>
          <w:b/>
          <w:sz w:val="28"/>
          <w:szCs w:val="28"/>
        </w:rPr>
        <w:fldChar w:fldCharType="separate"/>
      </w:r>
      <w:r w:rsidRPr="007A5254">
        <w:rPr>
          <w:b/>
          <w:noProof/>
          <w:sz w:val="28"/>
          <w:szCs w:val="28"/>
        </w:rPr>
        <w:t>HID</w:t>
      </w:r>
      <w:r w:rsidRPr="007A5254">
        <w:rPr>
          <w:b/>
          <w:sz w:val="28"/>
          <w:szCs w:val="28"/>
        </w:rPr>
        <w:fldChar w:fldCharType="end"/>
      </w:r>
      <w:bookmarkEnd w:id="1"/>
      <w:r w:rsidRPr="007A5254">
        <w:rPr>
          <w:b/>
          <w:sz w:val="28"/>
          <w:szCs w:val="28"/>
        </w:rPr>
        <w:tab/>
      </w:r>
      <w:r w:rsidRPr="007A5254">
        <w:rPr>
          <w:b/>
          <w:sz w:val="28"/>
          <w:szCs w:val="28"/>
        </w:rPr>
        <w:fldChar w:fldCharType="begin">
          <w:ffData>
            <w:name w:val="Text39"/>
            <w:enabled/>
            <w:calcOnExit w:val="0"/>
            <w:textInput>
              <w:default w:val="MO"/>
              <w:maxLength w:val="3"/>
            </w:textInput>
          </w:ffData>
        </w:fldChar>
      </w:r>
      <w:bookmarkStart w:id="2" w:name="Text39"/>
      <w:r w:rsidRPr="007A5254">
        <w:rPr>
          <w:b/>
          <w:sz w:val="28"/>
          <w:szCs w:val="28"/>
        </w:rPr>
        <w:instrText xml:space="preserve"> FORMTEXT </w:instrText>
      </w:r>
      <w:r w:rsidRPr="007A5254">
        <w:rPr>
          <w:b/>
          <w:sz w:val="28"/>
          <w:szCs w:val="28"/>
        </w:rPr>
      </w:r>
      <w:r w:rsidRPr="007A5254">
        <w:rPr>
          <w:b/>
          <w:sz w:val="28"/>
          <w:szCs w:val="28"/>
        </w:rPr>
        <w:fldChar w:fldCharType="separate"/>
      </w:r>
      <w:r w:rsidRPr="007A5254">
        <w:rPr>
          <w:b/>
          <w:noProof/>
          <w:sz w:val="28"/>
          <w:szCs w:val="28"/>
        </w:rPr>
        <w:t>MO</w:t>
      </w:r>
      <w:r w:rsidRPr="007A5254">
        <w:rPr>
          <w:b/>
          <w:sz w:val="28"/>
          <w:szCs w:val="28"/>
        </w:rPr>
        <w:fldChar w:fldCharType="end"/>
      </w:r>
      <w:bookmarkEnd w:id="2"/>
      <w:r w:rsidRPr="007A5254">
        <w:rPr>
          <w:b/>
          <w:sz w:val="28"/>
          <w:szCs w:val="28"/>
        </w:rPr>
        <w:tab/>
      </w:r>
      <w:r w:rsidRPr="007A5254">
        <w:rPr>
          <w:b/>
          <w:sz w:val="28"/>
          <w:szCs w:val="28"/>
        </w:rPr>
        <w:fldChar w:fldCharType="begin">
          <w:ffData>
            <w:name w:val="Text35"/>
            <w:enabled/>
            <w:calcOnExit w:val="0"/>
            <w:textInput>
              <w:default w:val="ID"/>
              <w:maxLength w:val="2"/>
            </w:textInput>
          </w:ffData>
        </w:fldChar>
      </w:r>
      <w:bookmarkStart w:id="3" w:name="Text35"/>
      <w:r w:rsidRPr="007A5254">
        <w:rPr>
          <w:b/>
          <w:sz w:val="28"/>
          <w:szCs w:val="28"/>
        </w:rPr>
        <w:instrText xml:space="preserve"> FORMTEXT </w:instrText>
      </w:r>
      <w:r w:rsidRPr="007A5254">
        <w:rPr>
          <w:b/>
          <w:sz w:val="28"/>
          <w:szCs w:val="28"/>
        </w:rPr>
      </w:r>
      <w:r w:rsidRPr="007A5254">
        <w:rPr>
          <w:b/>
          <w:sz w:val="28"/>
          <w:szCs w:val="28"/>
        </w:rPr>
        <w:fldChar w:fldCharType="separate"/>
      </w:r>
      <w:r w:rsidRPr="007A5254">
        <w:rPr>
          <w:b/>
          <w:noProof/>
          <w:sz w:val="28"/>
          <w:szCs w:val="28"/>
        </w:rPr>
        <w:t>ID</w:t>
      </w:r>
      <w:r w:rsidRPr="007A5254">
        <w:rPr>
          <w:b/>
          <w:sz w:val="28"/>
          <w:szCs w:val="28"/>
        </w:rPr>
        <w:fldChar w:fldCharType="end"/>
      </w:r>
      <w:bookmarkEnd w:id="3"/>
      <w:r w:rsidRPr="002E6F2B">
        <w:rPr>
          <w:b/>
          <w:sz w:val="32"/>
          <w:szCs w:val="32"/>
        </w:rPr>
        <w:tab/>
      </w:r>
    </w:p>
    <w:p w14:paraId="196F1A3C" w14:textId="77777777" w:rsidR="00450111" w:rsidRDefault="00450111" w:rsidP="00210044">
      <w:pPr>
        <w:ind w:left="4320"/>
      </w:pPr>
      <w:r>
        <w:rPr>
          <w:sz w:val="24"/>
        </w:rPr>
        <w:tab/>
      </w:r>
    </w:p>
    <w:p w14:paraId="564E23B9" w14:textId="77777777" w:rsidR="005C73A5" w:rsidRDefault="005C73A5">
      <w:pPr>
        <w:rPr>
          <w:sz w:val="24"/>
        </w:rPr>
      </w:pPr>
    </w:p>
    <w:p w14:paraId="0EBD4554" w14:textId="77777777" w:rsidR="00450111" w:rsidRDefault="00450111">
      <w:pPr>
        <w:rPr>
          <w:sz w:val="24"/>
        </w:rPr>
      </w:pPr>
    </w:p>
    <w:p w14:paraId="0E19682F" w14:textId="77777777" w:rsidR="00450111" w:rsidRDefault="00450111" w:rsidP="00450111">
      <w:pPr>
        <w:rPr>
          <w:sz w:val="24"/>
        </w:rPr>
      </w:pPr>
      <w:r>
        <w:rPr>
          <w:sz w:val="24"/>
        </w:rPr>
        <w:t xml:space="preserve">THIS CONTRACT, between  </w:t>
      </w:r>
      <w:r>
        <w:rPr>
          <w:sz w:val="24"/>
        </w:rPr>
        <w:tab/>
      </w:r>
      <w:r>
        <w:rPr>
          <w:sz w:val="24"/>
        </w:rPr>
        <w:fldChar w:fldCharType="begin">
          <w:ffData>
            <w:name w:val="Text37"/>
            <w:enabled/>
            <w:calcOnExit w:val="0"/>
            <w:textInput>
              <w:default w:val="{Enter Department Name}"/>
            </w:textInput>
          </w:ffData>
        </w:fldChar>
      </w:r>
      <w:bookmarkStart w:id="4" w:name="Text37"/>
      <w:r>
        <w:rPr>
          <w:sz w:val="24"/>
        </w:rPr>
        <w:instrText xml:space="preserve"> FORMTEXT </w:instrText>
      </w:r>
      <w:r w:rsidRPr="00796A4A">
        <w:rPr>
          <w:sz w:val="24"/>
        </w:rPr>
      </w:r>
      <w:r>
        <w:rPr>
          <w:sz w:val="24"/>
        </w:rPr>
        <w:fldChar w:fldCharType="separate"/>
      </w:r>
      <w:r>
        <w:rPr>
          <w:noProof/>
          <w:sz w:val="24"/>
        </w:rPr>
        <w:t>{Enter Department Name}</w:t>
      </w:r>
      <w:r>
        <w:rPr>
          <w:sz w:val="24"/>
        </w:rPr>
        <w:fldChar w:fldCharType="end"/>
      </w:r>
      <w:bookmarkEnd w:id="4"/>
      <w:r>
        <w:rPr>
          <w:sz w:val="24"/>
        </w:rPr>
        <w:tab/>
      </w:r>
    </w:p>
    <w:p w14:paraId="7FBE7D2E" w14:textId="77777777" w:rsidR="00450111" w:rsidRDefault="00450111" w:rsidP="00450111">
      <w:pPr>
        <w:ind w:left="2880" w:firstLine="720"/>
        <w:rPr>
          <w:sz w:val="24"/>
        </w:rPr>
      </w:pPr>
      <w:r>
        <w:rPr>
          <w:sz w:val="24"/>
        </w:rPr>
        <w:t xml:space="preserve">Health Department </w:t>
      </w:r>
    </w:p>
    <w:p w14:paraId="49D5510F" w14:textId="77777777" w:rsidR="00450111" w:rsidRDefault="00450111" w:rsidP="00450111">
      <w:pPr>
        <w:rPr>
          <w:sz w:val="24"/>
        </w:rPr>
      </w:pPr>
      <w:r>
        <w:rPr>
          <w:sz w:val="24"/>
        </w:rPr>
        <w:t>(</w:t>
      </w:r>
      <w:r w:rsidRPr="00FD415B">
        <w:rPr>
          <w:b/>
          <w:sz w:val="24"/>
        </w:rPr>
        <w:t>Health Department</w:t>
      </w:r>
      <w:r>
        <w:rPr>
          <w:sz w:val="24"/>
        </w:rPr>
        <w:t>)</w:t>
      </w:r>
      <w:r>
        <w:rPr>
          <w:sz w:val="24"/>
        </w:rPr>
        <w:tab/>
      </w:r>
      <w:r>
        <w:rPr>
          <w:sz w:val="24"/>
        </w:rPr>
        <w:tab/>
      </w:r>
    </w:p>
    <w:p w14:paraId="17939653" w14:textId="77777777" w:rsidR="00450111" w:rsidRDefault="00450111" w:rsidP="00450111">
      <w:pPr>
        <w:ind w:left="2880" w:firstLine="720"/>
        <w:rPr>
          <w:sz w:val="24"/>
        </w:rPr>
      </w:pPr>
      <w:r>
        <w:rPr>
          <w:sz w:val="24"/>
        </w:rPr>
        <w:fldChar w:fldCharType="begin">
          <w:ffData>
            <w:name w:val="Text2"/>
            <w:enabled/>
            <w:calcOnExit w:val="0"/>
            <w:textInput>
              <w:default w:val="{Enter Department Address}"/>
            </w:textInput>
          </w:ffData>
        </w:fldChar>
      </w:r>
      <w:bookmarkStart w:id="5" w:name="Text2"/>
      <w:r>
        <w:rPr>
          <w:sz w:val="24"/>
        </w:rPr>
        <w:instrText xml:space="preserve"> FORMTEXT </w:instrText>
      </w:r>
      <w:r w:rsidRPr="0075342A">
        <w:rPr>
          <w:sz w:val="24"/>
        </w:rPr>
      </w:r>
      <w:r>
        <w:rPr>
          <w:sz w:val="24"/>
        </w:rPr>
        <w:fldChar w:fldCharType="separate"/>
      </w:r>
      <w:r>
        <w:rPr>
          <w:noProof/>
          <w:sz w:val="24"/>
        </w:rPr>
        <w:t>{Enter Department Address}</w:t>
      </w:r>
      <w:r>
        <w:rPr>
          <w:sz w:val="24"/>
        </w:rPr>
        <w:fldChar w:fldCharType="end"/>
      </w:r>
      <w:bookmarkEnd w:id="5"/>
    </w:p>
    <w:p w14:paraId="13FABAE2" w14:textId="77777777" w:rsidR="00450111" w:rsidRDefault="00450111" w:rsidP="00450111">
      <w:pPr>
        <w:pStyle w:val="Header"/>
        <w:tabs>
          <w:tab w:val="clear" w:pos="4320"/>
          <w:tab w:val="clear" w:pos="8640"/>
        </w:tabs>
        <w:rPr>
          <w:sz w:val="24"/>
        </w:rPr>
      </w:pPr>
    </w:p>
    <w:p w14:paraId="14E02395" w14:textId="77777777" w:rsidR="00450111" w:rsidRDefault="00450111" w:rsidP="00450111">
      <w:pPr>
        <w:outlineLvl w:val="0"/>
        <w:rPr>
          <w:sz w:val="24"/>
        </w:rPr>
      </w:pPr>
      <w:r>
        <w:rPr>
          <w:sz w:val="24"/>
        </w:rPr>
        <w:tab/>
      </w:r>
      <w:r>
        <w:rPr>
          <w:sz w:val="24"/>
        </w:rPr>
        <w:tab/>
      </w:r>
      <w:r>
        <w:rPr>
          <w:sz w:val="24"/>
        </w:rPr>
        <w:tab/>
      </w:r>
      <w:r>
        <w:rPr>
          <w:sz w:val="24"/>
        </w:rPr>
        <w:tab/>
      </w:r>
      <w:r>
        <w:rPr>
          <w:sz w:val="24"/>
        </w:rPr>
        <w:tab/>
      </w:r>
      <w:r>
        <w:rPr>
          <w:sz w:val="24"/>
        </w:rPr>
        <w:fldChar w:fldCharType="begin">
          <w:ffData>
            <w:name w:val="Text3"/>
            <w:enabled/>
            <w:calcOnExit w:val="0"/>
            <w:textInput>
              <w:default w:val="{Enter Department City}"/>
            </w:textInput>
          </w:ffData>
        </w:fldChar>
      </w:r>
      <w:bookmarkStart w:id="6" w:name="Text3"/>
      <w:r>
        <w:rPr>
          <w:sz w:val="24"/>
        </w:rPr>
        <w:instrText xml:space="preserve"> FORMTEXT </w:instrText>
      </w:r>
      <w:r>
        <w:rPr>
          <w:sz w:val="24"/>
        </w:rPr>
      </w:r>
      <w:r>
        <w:rPr>
          <w:sz w:val="24"/>
        </w:rPr>
        <w:fldChar w:fldCharType="separate"/>
      </w:r>
      <w:r>
        <w:rPr>
          <w:noProof/>
          <w:sz w:val="24"/>
        </w:rPr>
        <w:t>{Enter Department City}</w:t>
      </w:r>
      <w:r>
        <w:rPr>
          <w:sz w:val="24"/>
        </w:rPr>
        <w:fldChar w:fldCharType="end"/>
      </w:r>
      <w:bookmarkEnd w:id="6"/>
      <w:r>
        <w:rPr>
          <w:sz w:val="24"/>
        </w:rPr>
        <w:t xml:space="preserve">, KY  </w:t>
      </w:r>
      <w:r>
        <w:rPr>
          <w:sz w:val="24"/>
        </w:rPr>
        <w:fldChar w:fldCharType="begin">
          <w:ffData>
            <w:name w:val="Text4"/>
            <w:enabled/>
            <w:calcOnExit w:val="0"/>
            <w:textInput>
              <w:default w:val="{Enter Department Zip}"/>
            </w:textInput>
          </w:ffData>
        </w:fldChar>
      </w:r>
      <w:bookmarkStart w:id="7" w:name="Text4"/>
      <w:r>
        <w:rPr>
          <w:sz w:val="24"/>
        </w:rPr>
        <w:instrText xml:space="preserve"> FORMTEXT </w:instrText>
      </w:r>
      <w:r>
        <w:rPr>
          <w:sz w:val="24"/>
        </w:rPr>
      </w:r>
      <w:r>
        <w:rPr>
          <w:sz w:val="24"/>
        </w:rPr>
        <w:fldChar w:fldCharType="separate"/>
      </w:r>
      <w:r>
        <w:rPr>
          <w:noProof/>
          <w:sz w:val="24"/>
        </w:rPr>
        <w:t>{Enter Department Zip}</w:t>
      </w:r>
      <w:r>
        <w:rPr>
          <w:sz w:val="24"/>
        </w:rPr>
        <w:fldChar w:fldCharType="end"/>
      </w:r>
      <w:bookmarkEnd w:id="7"/>
    </w:p>
    <w:p w14:paraId="75C1B66F" w14:textId="77777777" w:rsidR="00450111" w:rsidRDefault="00450111" w:rsidP="00450111">
      <w:pPr>
        <w:rPr>
          <w:sz w:val="24"/>
        </w:rPr>
      </w:pPr>
      <w:r>
        <w:rPr>
          <w:sz w:val="24"/>
        </w:rPr>
        <w:tab/>
      </w:r>
      <w:r>
        <w:rPr>
          <w:sz w:val="24"/>
        </w:rPr>
        <w:tab/>
      </w:r>
      <w:r>
        <w:rPr>
          <w:sz w:val="24"/>
        </w:rPr>
        <w:tab/>
      </w:r>
    </w:p>
    <w:p w14:paraId="2380C014" w14:textId="77777777" w:rsidR="00450111" w:rsidRDefault="00450111" w:rsidP="00450111">
      <w:pPr>
        <w:rPr>
          <w:sz w:val="24"/>
        </w:rPr>
      </w:pPr>
      <w:r>
        <w:rPr>
          <w:sz w:val="24"/>
        </w:rPr>
        <w:t>and</w:t>
      </w:r>
      <w:r>
        <w:rPr>
          <w:sz w:val="24"/>
        </w:rPr>
        <w:tab/>
      </w:r>
      <w:r>
        <w:rPr>
          <w:sz w:val="24"/>
        </w:rPr>
        <w:tab/>
      </w:r>
      <w:r>
        <w:rPr>
          <w:sz w:val="24"/>
        </w:rPr>
        <w:tab/>
      </w:r>
      <w:r>
        <w:rPr>
          <w:sz w:val="24"/>
        </w:rPr>
        <w:tab/>
      </w:r>
      <w:r>
        <w:rPr>
          <w:sz w:val="24"/>
        </w:rPr>
        <w:tab/>
      </w:r>
    </w:p>
    <w:p w14:paraId="1D558D91" w14:textId="77777777" w:rsidR="005C73A5" w:rsidRDefault="00450111">
      <w:pPr>
        <w:ind w:left="-720"/>
        <w:rPr>
          <w:sz w:val="24"/>
        </w:rPr>
      </w:pPr>
      <w:r>
        <w:rPr>
          <w:sz w:val="24"/>
        </w:rPr>
        <w:tab/>
      </w:r>
      <w:r w:rsidR="00294E7A">
        <w:rPr>
          <w:sz w:val="24"/>
        </w:rPr>
        <w:t xml:space="preserve">            </w:t>
      </w:r>
      <w:r>
        <w:rPr>
          <w:sz w:val="24"/>
        </w:rPr>
        <w:t>(</w:t>
      </w:r>
      <w:r w:rsidRPr="00FD415B">
        <w:rPr>
          <w:b/>
          <w:sz w:val="24"/>
        </w:rPr>
        <w:t>Contractor</w:t>
      </w:r>
      <w:r>
        <w:rPr>
          <w:sz w:val="24"/>
        </w:rPr>
        <w:t>)</w:t>
      </w:r>
      <w:r>
        <w:rPr>
          <w:sz w:val="24"/>
        </w:rPr>
        <w:tab/>
      </w:r>
      <w:r w:rsidR="005C73A5">
        <w:rPr>
          <w:sz w:val="24"/>
        </w:rPr>
        <w:tab/>
      </w:r>
      <w:r w:rsidR="005C73A5">
        <w:rPr>
          <w:sz w:val="24"/>
        </w:rPr>
        <w:tab/>
      </w:r>
    </w:p>
    <w:p w14:paraId="7624C665" w14:textId="77777777" w:rsidR="00255D07" w:rsidRDefault="005C73A5" w:rsidP="00743914">
      <w:pPr>
        <w:rPr>
          <w:sz w:val="24"/>
        </w:rPr>
      </w:pPr>
      <w:r>
        <w:rPr>
          <w:sz w:val="24"/>
        </w:rPr>
        <w:tab/>
      </w:r>
      <w:r>
        <w:rPr>
          <w:sz w:val="24"/>
        </w:rPr>
        <w:tab/>
      </w:r>
      <w:r>
        <w:rPr>
          <w:sz w:val="24"/>
        </w:rPr>
        <w:tab/>
      </w:r>
      <w:r>
        <w:rPr>
          <w:sz w:val="24"/>
        </w:rPr>
        <w:tab/>
      </w:r>
      <w:r>
        <w:rPr>
          <w:sz w:val="24"/>
        </w:rPr>
        <w:tab/>
      </w:r>
    </w:p>
    <w:p w14:paraId="7BDBFEE8" w14:textId="77777777" w:rsidR="005C73A5" w:rsidRDefault="005C73A5">
      <w:pPr>
        <w:rPr>
          <w:sz w:val="24"/>
        </w:rPr>
      </w:pPr>
    </w:p>
    <w:p w14:paraId="41CF11FA" w14:textId="204E94BC" w:rsidR="005C73A5" w:rsidRDefault="00B71D4E">
      <w:pPr>
        <w:rPr>
          <w:sz w:val="24"/>
        </w:rPr>
      </w:pPr>
      <w:r>
        <w:rPr>
          <w:sz w:val="24"/>
        </w:rPr>
        <w:t xml:space="preserve">is effective </w:t>
      </w:r>
      <w:r>
        <w:rPr>
          <w:sz w:val="24"/>
        </w:rPr>
        <w:fldChar w:fldCharType="begin">
          <w:ffData>
            <w:name w:val="Text45"/>
            <w:enabled/>
            <w:calcOnExit w:val="0"/>
            <w:textInput>
              <w:default w:val="Start Date"/>
            </w:textInput>
          </w:ffData>
        </w:fldChar>
      </w:r>
      <w:bookmarkStart w:id="8" w:name="Text45"/>
      <w:r>
        <w:rPr>
          <w:sz w:val="24"/>
        </w:rPr>
        <w:instrText xml:space="preserve"> FORMTEXT </w:instrText>
      </w:r>
      <w:r>
        <w:rPr>
          <w:sz w:val="24"/>
        </w:rPr>
      </w:r>
      <w:r>
        <w:rPr>
          <w:sz w:val="24"/>
        </w:rPr>
        <w:fldChar w:fldCharType="separate"/>
      </w:r>
      <w:r>
        <w:rPr>
          <w:noProof/>
          <w:sz w:val="24"/>
        </w:rPr>
        <w:t>Start Date</w:t>
      </w:r>
      <w:r>
        <w:rPr>
          <w:sz w:val="24"/>
        </w:rPr>
        <w:fldChar w:fldCharType="end"/>
      </w:r>
      <w:bookmarkEnd w:id="8"/>
      <w:r w:rsidR="005C73A5">
        <w:rPr>
          <w:sz w:val="24"/>
        </w:rPr>
        <w:t xml:space="preserve"> and ends</w:t>
      </w:r>
      <w:r>
        <w:rPr>
          <w:sz w:val="24"/>
        </w:rPr>
        <w:t xml:space="preserve"> </w:t>
      </w:r>
      <w:r>
        <w:rPr>
          <w:sz w:val="24"/>
        </w:rPr>
        <w:fldChar w:fldCharType="begin">
          <w:ffData>
            <w:name w:val="Text46"/>
            <w:enabled/>
            <w:calcOnExit w:val="0"/>
            <w:textInput>
              <w:default w:val="No later than final day of FY"/>
            </w:textInput>
          </w:ffData>
        </w:fldChar>
      </w:r>
      <w:bookmarkStart w:id="9" w:name="Text46"/>
      <w:r>
        <w:rPr>
          <w:sz w:val="24"/>
        </w:rPr>
        <w:instrText xml:space="preserve"> FORMTEXT </w:instrText>
      </w:r>
      <w:r>
        <w:rPr>
          <w:sz w:val="24"/>
        </w:rPr>
      </w:r>
      <w:r>
        <w:rPr>
          <w:sz w:val="24"/>
        </w:rPr>
        <w:fldChar w:fldCharType="separate"/>
      </w:r>
      <w:r>
        <w:rPr>
          <w:noProof/>
          <w:sz w:val="24"/>
        </w:rPr>
        <w:t>No later than final day of FY</w:t>
      </w:r>
      <w:r>
        <w:rPr>
          <w:sz w:val="24"/>
        </w:rPr>
        <w:fldChar w:fldCharType="end"/>
      </w:r>
      <w:bookmarkEnd w:id="9"/>
      <w:r w:rsidR="005C73A5">
        <w:rPr>
          <w:sz w:val="24"/>
        </w:rPr>
        <w:t>.</w:t>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p>
    <w:p w14:paraId="3FF17BDD" w14:textId="77777777" w:rsidR="005C73A5" w:rsidRDefault="005C73A5" w:rsidP="00450111">
      <w:pPr>
        <w:jc w:val="center"/>
        <w:outlineLvl w:val="0"/>
        <w:rPr>
          <w:b/>
          <w:sz w:val="24"/>
        </w:rPr>
      </w:pPr>
      <w:r>
        <w:rPr>
          <w:b/>
          <w:sz w:val="24"/>
        </w:rPr>
        <w:t>WITNESSETH THAT:</w:t>
      </w:r>
    </w:p>
    <w:p w14:paraId="2E29912C" w14:textId="77777777" w:rsidR="005C73A5" w:rsidRDefault="005C73A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BB30E31" w14:textId="77777777" w:rsidR="005C73A5" w:rsidRDefault="00210044">
      <w:pPr>
        <w:rPr>
          <w:sz w:val="24"/>
        </w:rPr>
      </w:pPr>
      <w:r>
        <w:rPr>
          <w:sz w:val="24"/>
        </w:rPr>
        <w:t>WHEREAS, the Health Department</w:t>
      </w:r>
      <w:r w:rsidR="005C73A5">
        <w:rPr>
          <w:sz w:val="24"/>
        </w:rPr>
        <w:t>, in the exercise of its lawful duties has determined that Flexible Benefits Plan Administrative</w:t>
      </w:r>
      <w:r w:rsidR="005C73A5">
        <w:rPr>
          <w:sz w:val="24"/>
        </w:rPr>
        <w:tab/>
        <w:t xml:space="preserve"> services are essential to </w:t>
      </w:r>
      <w:r>
        <w:rPr>
          <w:sz w:val="24"/>
        </w:rPr>
        <w:t>the operation of the Health Department</w:t>
      </w:r>
      <w:r w:rsidR="005C73A5">
        <w:rPr>
          <w:sz w:val="24"/>
        </w:rPr>
        <w:t xml:space="preserve"> in fulfilling its legal responsibilities;</w:t>
      </w:r>
    </w:p>
    <w:p w14:paraId="6F343308" w14:textId="77777777" w:rsidR="005C73A5" w:rsidRDefault="005C73A5">
      <w:pPr>
        <w:rPr>
          <w:sz w:val="24"/>
        </w:rPr>
      </w:pPr>
      <w:r>
        <w:rPr>
          <w:sz w:val="24"/>
        </w:rPr>
        <w:tab/>
      </w:r>
    </w:p>
    <w:p w14:paraId="4096B3D1" w14:textId="77777777" w:rsidR="005C73A5" w:rsidRDefault="00210044">
      <w:pPr>
        <w:rPr>
          <w:sz w:val="24"/>
        </w:rPr>
      </w:pPr>
      <w:r>
        <w:rPr>
          <w:sz w:val="24"/>
        </w:rPr>
        <w:t>WHEREAS, the Contractor</w:t>
      </w:r>
      <w:r w:rsidR="005C73A5">
        <w:rPr>
          <w:sz w:val="24"/>
        </w:rPr>
        <w:t>, is available, willing, and qualified to perform these services;</w:t>
      </w:r>
      <w:r w:rsidR="005C73A5">
        <w:rPr>
          <w:sz w:val="24"/>
        </w:rPr>
        <w:tab/>
      </w:r>
      <w:r w:rsidR="005C73A5">
        <w:rPr>
          <w:sz w:val="24"/>
        </w:rPr>
        <w:tab/>
      </w:r>
      <w:r w:rsidR="005C73A5">
        <w:rPr>
          <w:sz w:val="24"/>
        </w:rPr>
        <w:tab/>
      </w:r>
      <w:r w:rsidR="005C73A5">
        <w:rPr>
          <w:sz w:val="24"/>
        </w:rPr>
        <w:tab/>
      </w:r>
      <w:r w:rsidR="005C73A5">
        <w:rPr>
          <w:sz w:val="24"/>
        </w:rPr>
        <w:tab/>
      </w:r>
    </w:p>
    <w:p w14:paraId="707D20C8" w14:textId="77777777" w:rsidR="005C73A5" w:rsidRDefault="00210044">
      <w:pPr>
        <w:rPr>
          <w:sz w:val="24"/>
        </w:rPr>
      </w:pPr>
      <w:r>
        <w:rPr>
          <w:sz w:val="24"/>
        </w:rPr>
        <w:t>NOW, THEREFORE, the Contractor</w:t>
      </w:r>
      <w:r w:rsidR="005C73A5">
        <w:rPr>
          <w:sz w:val="24"/>
        </w:rPr>
        <w:t xml:space="preserve"> agrees to perform the following described services which are hereinafter described in detail as follows:</w:t>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p>
    <w:p w14:paraId="0B5F79EB" w14:textId="77777777" w:rsidR="005C73A5" w:rsidRDefault="005C73A5" w:rsidP="00F01758">
      <w:pPr>
        <w:numPr>
          <w:ilvl w:val="0"/>
          <w:numId w:val="3"/>
        </w:numPr>
        <w:tabs>
          <w:tab w:val="clear" w:pos="720"/>
          <w:tab w:val="num" w:pos="360"/>
        </w:tabs>
        <w:ind w:left="360"/>
        <w:rPr>
          <w:sz w:val="24"/>
        </w:rPr>
      </w:pPr>
      <w:r>
        <w:rPr>
          <w:sz w:val="24"/>
        </w:rPr>
        <w:t>Serve as the designated third</w:t>
      </w:r>
      <w:r w:rsidR="00210044">
        <w:rPr>
          <w:sz w:val="24"/>
        </w:rPr>
        <w:t>-</w:t>
      </w:r>
      <w:r>
        <w:rPr>
          <w:sz w:val="24"/>
        </w:rPr>
        <w:t>party administrator of a Flexible Benefits Program that meets the requirements of Section 125 of the Internal Revenue Code, hereinafter referred to as the "Plan".  The Plan shall also be in accord</w:t>
      </w:r>
      <w:r w:rsidR="00210044">
        <w:rPr>
          <w:sz w:val="24"/>
        </w:rPr>
        <w:t>ance with the policies of the Administrative Reference</w:t>
      </w:r>
      <w:r>
        <w:rPr>
          <w:sz w:val="24"/>
        </w:rPr>
        <w:t>.</w:t>
      </w:r>
    </w:p>
    <w:p w14:paraId="68D4D727" w14:textId="77777777" w:rsidR="005C73A5" w:rsidRDefault="005C73A5">
      <w:pPr>
        <w:rPr>
          <w:sz w:val="24"/>
        </w:rPr>
      </w:pPr>
      <w:r>
        <w:rPr>
          <w:sz w:val="24"/>
        </w:rPr>
        <w:t xml:space="preserve">      </w:t>
      </w:r>
    </w:p>
    <w:p w14:paraId="484EE881" w14:textId="77777777" w:rsidR="005C73A5" w:rsidRDefault="005C73A5" w:rsidP="00EF57B0">
      <w:pPr>
        <w:ind w:firstLine="360"/>
        <w:rPr>
          <w:sz w:val="24"/>
        </w:rPr>
      </w:pPr>
      <w:r>
        <w:rPr>
          <w:sz w:val="24"/>
        </w:rPr>
        <w:t>Additionally</w:t>
      </w:r>
      <w:r w:rsidR="00210044">
        <w:rPr>
          <w:sz w:val="24"/>
        </w:rPr>
        <w:t>, the Contractor</w:t>
      </w:r>
      <w:r>
        <w:rPr>
          <w:sz w:val="24"/>
        </w:rPr>
        <w:t xml:space="preserve"> shall:</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163A87F0" w14:textId="77777777" w:rsidR="00EF57B0" w:rsidRDefault="005C73A5" w:rsidP="00082B07">
      <w:pPr>
        <w:ind w:left="720" w:hanging="360"/>
        <w:rPr>
          <w:sz w:val="24"/>
        </w:rPr>
      </w:pPr>
      <w:r>
        <w:rPr>
          <w:sz w:val="24"/>
        </w:rPr>
        <w:t xml:space="preserve">1.  Stay abreast of all information directly and indirectly related to administration of the Plan and keep the </w:t>
      </w:r>
      <w:r w:rsidR="00210044">
        <w:rPr>
          <w:sz w:val="24"/>
        </w:rPr>
        <w:t>Health Department</w:t>
      </w:r>
      <w:r w:rsidR="00EF57B0">
        <w:rPr>
          <w:sz w:val="24"/>
        </w:rPr>
        <w:t xml:space="preserve"> appropriately informed.</w:t>
      </w:r>
    </w:p>
    <w:p w14:paraId="5E7DCB51" w14:textId="77777777" w:rsidR="00082B07" w:rsidRDefault="00082B07" w:rsidP="00082B07">
      <w:pPr>
        <w:ind w:left="720" w:hanging="360"/>
        <w:rPr>
          <w:sz w:val="24"/>
        </w:rPr>
      </w:pPr>
    </w:p>
    <w:p w14:paraId="1AEDC70F" w14:textId="77777777" w:rsidR="005C73A5" w:rsidRDefault="005C73A5" w:rsidP="00EF57B0">
      <w:pPr>
        <w:ind w:left="360"/>
        <w:rPr>
          <w:sz w:val="24"/>
        </w:rPr>
      </w:pPr>
      <w:r>
        <w:rPr>
          <w:sz w:val="24"/>
        </w:rPr>
        <w:t xml:space="preserve">2.  Meet with groups of employees of the </w:t>
      </w:r>
      <w:r w:rsidR="00210044">
        <w:rPr>
          <w:sz w:val="24"/>
        </w:rPr>
        <w:t>Health Department</w:t>
      </w:r>
      <w:r>
        <w:rPr>
          <w:sz w:val="24"/>
        </w:rPr>
        <w:t xml:space="preserve"> to educate them to the Plan.</w:t>
      </w:r>
    </w:p>
    <w:p w14:paraId="2EFA3BC1" w14:textId="77777777" w:rsidR="005C73A5" w:rsidRDefault="005C73A5">
      <w:pPr>
        <w:rPr>
          <w:sz w:val="24"/>
        </w:rPr>
      </w:pPr>
    </w:p>
    <w:p w14:paraId="50D32285" w14:textId="77777777" w:rsidR="005C73A5" w:rsidRDefault="005C73A5" w:rsidP="00EF57B0">
      <w:pPr>
        <w:ind w:left="720" w:hanging="360"/>
        <w:rPr>
          <w:sz w:val="24"/>
        </w:rPr>
      </w:pPr>
      <w:r>
        <w:rPr>
          <w:sz w:val="24"/>
        </w:rPr>
        <w:t>3.  Meet with individ</w:t>
      </w:r>
      <w:r w:rsidR="00210044">
        <w:rPr>
          <w:sz w:val="24"/>
        </w:rPr>
        <w:t>ual employees of the Health Department</w:t>
      </w:r>
      <w:r>
        <w:rPr>
          <w:sz w:val="24"/>
        </w:rPr>
        <w:t xml:space="preserve"> to discuss the benefits and operational procedures of the Plan, and enroll employees in the Plan.</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4EE02620" w14:textId="77777777" w:rsidR="005C73A5" w:rsidRDefault="005C73A5" w:rsidP="0039123D">
      <w:pPr>
        <w:tabs>
          <w:tab w:val="left" w:pos="360"/>
        </w:tabs>
        <w:ind w:left="720" w:hanging="360"/>
        <w:rPr>
          <w:sz w:val="24"/>
        </w:rPr>
      </w:pPr>
      <w:r>
        <w:rPr>
          <w:sz w:val="24"/>
        </w:rPr>
        <w:t>4.  Provide printed materials describing Dependent Care and Medical Reimbursement and participation procedures.</w:t>
      </w:r>
    </w:p>
    <w:p w14:paraId="0823835A" w14:textId="77777777" w:rsidR="005C73A5" w:rsidRDefault="005C73A5">
      <w:pPr>
        <w:rPr>
          <w:sz w:val="24"/>
        </w:rPr>
      </w:pPr>
    </w:p>
    <w:p w14:paraId="5572D27C" w14:textId="77777777" w:rsidR="005C73A5" w:rsidRDefault="005C73A5" w:rsidP="00EF57B0">
      <w:pPr>
        <w:ind w:firstLine="360"/>
        <w:rPr>
          <w:sz w:val="24"/>
        </w:rPr>
      </w:pPr>
      <w:r>
        <w:rPr>
          <w:sz w:val="24"/>
        </w:rPr>
        <w:t xml:space="preserve">5.  Provide a Section 125 Employee Handbook for </w:t>
      </w:r>
      <w:r w:rsidR="00210044">
        <w:rPr>
          <w:sz w:val="24"/>
        </w:rPr>
        <w:t>each employee of the Health Department</w:t>
      </w:r>
      <w:r>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101C121" w14:textId="77777777" w:rsidR="005C73A5" w:rsidRDefault="00210044" w:rsidP="00EF57B0">
      <w:pPr>
        <w:ind w:firstLine="360"/>
        <w:rPr>
          <w:sz w:val="24"/>
        </w:rPr>
      </w:pPr>
      <w:r>
        <w:rPr>
          <w:sz w:val="24"/>
        </w:rPr>
        <w:lastRenderedPageBreak/>
        <w:t xml:space="preserve">6.  Provide the Health Department </w:t>
      </w:r>
      <w:r w:rsidR="005C73A5">
        <w:rPr>
          <w:sz w:val="24"/>
        </w:rPr>
        <w:t>with detailed descriptions of all compliance requirements.</w:t>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p>
    <w:p w14:paraId="2B5ADFEA" w14:textId="77777777" w:rsidR="005C73A5" w:rsidRDefault="005C73A5" w:rsidP="0039123D">
      <w:pPr>
        <w:ind w:left="720" w:hanging="360"/>
        <w:rPr>
          <w:sz w:val="24"/>
        </w:rPr>
      </w:pPr>
      <w:r>
        <w:rPr>
          <w:sz w:val="24"/>
        </w:rPr>
        <w:t>7.  Complete all compliance tasks, including gathering information and completing and submitting all reports to</w:t>
      </w:r>
      <w:r w:rsidR="00970A61">
        <w:rPr>
          <w:sz w:val="24"/>
        </w:rPr>
        <w:t xml:space="preserve">                   governmental </w:t>
      </w:r>
      <w:r>
        <w:rPr>
          <w:sz w:val="24"/>
        </w:rPr>
        <w:t>agencies requiring such reports.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584CCE13" w14:textId="77777777" w:rsidR="005C73A5" w:rsidRDefault="00970A61" w:rsidP="0039123D">
      <w:pPr>
        <w:ind w:left="720" w:hanging="360"/>
        <w:rPr>
          <w:sz w:val="24"/>
        </w:rPr>
      </w:pPr>
      <w:r>
        <w:rPr>
          <w:sz w:val="24"/>
        </w:rPr>
        <w:t>8.  Submit to the Health Department</w:t>
      </w:r>
      <w:r w:rsidR="005C73A5">
        <w:rPr>
          <w:sz w:val="24"/>
        </w:rPr>
        <w:t xml:space="preserve"> enrollment information that describes the benefit premiums and Reimbursable Spending benefits to be paid with pre-tax dollars.</w:t>
      </w:r>
      <w:r w:rsidR="005C73A5">
        <w:rPr>
          <w:sz w:val="24"/>
        </w:rPr>
        <w:tab/>
      </w:r>
    </w:p>
    <w:p w14:paraId="158AA657" w14:textId="77777777" w:rsidR="005C73A5" w:rsidRDefault="005C73A5">
      <w:pPr>
        <w:rPr>
          <w:sz w:val="24"/>
        </w:rPr>
      </w:pPr>
    </w:p>
    <w:p w14:paraId="031C1F9E" w14:textId="77777777" w:rsidR="005C73A5" w:rsidRDefault="005C73A5" w:rsidP="0039123D">
      <w:pPr>
        <w:ind w:left="720" w:hanging="360"/>
        <w:rPr>
          <w:sz w:val="24"/>
        </w:rPr>
      </w:pPr>
      <w:r>
        <w:rPr>
          <w:sz w:val="24"/>
        </w:rPr>
        <w:t>9.  Mail Reimbursable Spending checks t</w:t>
      </w:r>
      <w:r w:rsidR="00970A61">
        <w:rPr>
          <w:sz w:val="24"/>
        </w:rPr>
        <w:t>o the employee of the Health Department</w:t>
      </w:r>
      <w:r>
        <w:rPr>
          <w:sz w:val="24"/>
        </w:rPr>
        <w:t xml:space="preserve"> within five (5) working days from the day funds a</w:t>
      </w:r>
      <w:r w:rsidR="00970A61">
        <w:rPr>
          <w:sz w:val="24"/>
        </w:rPr>
        <w:t>re received from the Health Department</w:t>
      </w:r>
      <w:r>
        <w:rPr>
          <w:sz w:val="24"/>
        </w:rPr>
        <w:t xml:space="preserve"> provided a valid voucher is on file.</w:t>
      </w:r>
      <w:r>
        <w:rPr>
          <w:sz w:val="24"/>
        </w:rPr>
        <w:tab/>
      </w:r>
      <w:r>
        <w:rPr>
          <w:sz w:val="24"/>
        </w:rPr>
        <w:tab/>
      </w:r>
      <w:r>
        <w:rPr>
          <w:sz w:val="24"/>
        </w:rPr>
        <w:tab/>
      </w:r>
      <w:r>
        <w:rPr>
          <w:sz w:val="24"/>
        </w:rPr>
        <w:tab/>
      </w:r>
      <w:r>
        <w:rPr>
          <w:sz w:val="24"/>
        </w:rPr>
        <w:tab/>
      </w:r>
      <w:r>
        <w:rPr>
          <w:sz w:val="24"/>
        </w:rPr>
        <w:tab/>
      </w:r>
      <w:r>
        <w:rPr>
          <w:sz w:val="24"/>
        </w:rPr>
        <w:tab/>
      </w:r>
    </w:p>
    <w:p w14:paraId="68F592DD" w14:textId="77777777" w:rsidR="005C73A5" w:rsidRDefault="005C73A5" w:rsidP="00EF57B0">
      <w:pPr>
        <w:ind w:firstLine="360"/>
        <w:rPr>
          <w:sz w:val="24"/>
        </w:rPr>
      </w:pPr>
      <w:r>
        <w:rPr>
          <w:sz w:val="24"/>
        </w:rPr>
        <w:t>10.  Use a voucher system to document and account for all expenditures for Reimbursement Spending benefits.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0101768" w14:textId="77777777" w:rsidR="005C73A5" w:rsidRDefault="005C73A5" w:rsidP="005C1EB1">
      <w:pPr>
        <w:ind w:left="810" w:hanging="450"/>
        <w:rPr>
          <w:sz w:val="24"/>
        </w:rPr>
      </w:pPr>
      <w:r>
        <w:rPr>
          <w:sz w:val="24"/>
        </w:rPr>
        <w:t>11.  Be accountable for all fun</w:t>
      </w:r>
      <w:r w:rsidR="00970A61">
        <w:rPr>
          <w:sz w:val="24"/>
        </w:rPr>
        <w:t>ds received from the Health Department</w:t>
      </w:r>
      <w:r>
        <w:rPr>
          <w:sz w:val="24"/>
        </w:rPr>
        <w:t xml:space="preserve"> and disbursed to eligible emplo</w:t>
      </w:r>
      <w:r w:rsidR="00970A61">
        <w:rPr>
          <w:sz w:val="24"/>
        </w:rPr>
        <w:t>yees.  The Contractor</w:t>
      </w:r>
      <w:r>
        <w:rPr>
          <w:sz w:val="24"/>
        </w:rPr>
        <w:t xml:space="preserve"> will furnish proof of bond in order to cover the maximum fund balance at any time.</w:t>
      </w:r>
      <w:r>
        <w:rPr>
          <w:sz w:val="24"/>
        </w:rPr>
        <w:tab/>
      </w:r>
      <w:r>
        <w:rPr>
          <w:sz w:val="24"/>
        </w:rPr>
        <w:tab/>
      </w:r>
      <w:r>
        <w:rPr>
          <w:sz w:val="24"/>
        </w:rPr>
        <w:tab/>
      </w:r>
      <w:r>
        <w:rPr>
          <w:sz w:val="24"/>
        </w:rPr>
        <w:tab/>
      </w:r>
      <w:r>
        <w:rPr>
          <w:sz w:val="24"/>
        </w:rPr>
        <w:tab/>
      </w:r>
      <w:r>
        <w:rPr>
          <w:sz w:val="24"/>
        </w:rPr>
        <w:tab/>
      </w:r>
    </w:p>
    <w:p w14:paraId="745EC992" w14:textId="77777777" w:rsidR="005C73A5" w:rsidRDefault="00970A61" w:rsidP="005C1EB1">
      <w:pPr>
        <w:ind w:left="810" w:hanging="450"/>
        <w:rPr>
          <w:sz w:val="24"/>
        </w:rPr>
      </w:pPr>
      <w:r>
        <w:rPr>
          <w:sz w:val="24"/>
        </w:rPr>
        <w:t>12.  Provide the Health Department</w:t>
      </w:r>
      <w:r w:rsidR="005C73A5">
        <w:rPr>
          <w:sz w:val="24"/>
        </w:rPr>
        <w:t xml:space="preserve"> monthly reports on employee receipts and reimbursement and total of fund balance.</w:t>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p>
    <w:p w14:paraId="7367C93E" w14:textId="77777777" w:rsidR="005C73A5" w:rsidRDefault="005C73A5" w:rsidP="005C1EB1">
      <w:pPr>
        <w:ind w:left="810" w:hanging="450"/>
        <w:rPr>
          <w:sz w:val="24"/>
        </w:rPr>
      </w:pPr>
      <w:r>
        <w:rPr>
          <w:sz w:val="24"/>
        </w:rPr>
        <w:t xml:space="preserve">13.  Provide each participating employee an annual report showing amount of cash benefits, amount </w:t>
      </w:r>
      <w:r w:rsidR="005C1EB1">
        <w:rPr>
          <w:sz w:val="24"/>
        </w:rPr>
        <w:t xml:space="preserve">expended for </w:t>
      </w:r>
      <w:r>
        <w:rPr>
          <w:sz w:val="24"/>
        </w:rPr>
        <w:t>benefits and type of benefits.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FA03C3E" w14:textId="77777777" w:rsidR="005C73A5" w:rsidRDefault="005C73A5" w:rsidP="005C1EB1">
      <w:pPr>
        <w:ind w:left="810" w:hanging="450"/>
        <w:rPr>
          <w:sz w:val="24"/>
        </w:rPr>
      </w:pPr>
      <w:r>
        <w:rPr>
          <w:sz w:val="24"/>
        </w:rPr>
        <w:t>14.  Advance funds up to the annual elected contribution to an employee who is participating</w:t>
      </w:r>
      <w:r w:rsidR="005C1EB1">
        <w:rPr>
          <w:sz w:val="24"/>
        </w:rPr>
        <w:t xml:space="preserve"> in the medical reimbursement </w:t>
      </w:r>
      <w:r>
        <w:rPr>
          <w:sz w:val="24"/>
        </w:rPr>
        <w:t>portion of the program.  In the event that the total fund balance of</w:t>
      </w:r>
      <w:r w:rsidR="005C1EB1">
        <w:rPr>
          <w:sz w:val="24"/>
        </w:rPr>
        <w:t xml:space="preserve"> the Medical </w:t>
      </w:r>
      <w:r w:rsidR="00082B07">
        <w:rPr>
          <w:sz w:val="24"/>
        </w:rPr>
        <w:t>Re</w:t>
      </w:r>
      <w:r w:rsidR="005C1EB1">
        <w:rPr>
          <w:sz w:val="24"/>
        </w:rPr>
        <w:t xml:space="preserve">imbursement </w:t>
      </w:r>
      <w:r>
        <w:rPr>
          <w:sz w:val="24"/>
        </w:rPr>
        <w:t>Accounts reaches a n</w:t>
      </w:r>
      <w:r w:rsidR="00970A61">
        <w:rPr>
          <w:sz w:val="24"/>
        </w:rPr>
        <w:t>egative balance, the Health Department</w:t>
      </w:r>
      <w:r>
        <w:rPr>
          <w:sz w:val="24"/>
        </w:rPr>
        <w:t xml:space="preserve"> shall provide sufficient funds to restore the account to a zero balance.  The amount of funds provided shall be deducted from subsequ</w:t>
      </w:r>
      <w:r w:rsidR="00970A61">
        <w:rPr>
          <w:sz w:val="24"/>
        </w:rPr>
        <w:t>ent payments to the Contractor</w:t>
      </w:r>
      <w:r>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13405F0" w14:textId="77777777" w:rsidR="005C73A5" w:rsidRDefault="005C73A5" w:rsidP="00EF57B0">
      <w:pPr>
        <w:ind w:firstLine="360"/>
        <w:rPr>
          <w:sz w:val="24"/>
        </w:rPr>
      </w:pPr>
      <w:r>
        <w:rPr>
          <w:sz w:val="24"/>
        </w:rPr>
        <w:t>15.  Conduct an annual evaluation of the effectiveness of the Plan.</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3D4CC49" w14:textId="77777777" w:rsidR="005C73A5" w:rsidRDefault="00EF57B0" w:rsidP="005C1EB1">
      <w:pPr>
        <w:ind w:left="810" w:hanging="450"/>
        <w:rPr>
          <w:sz w:val="24"/>
        </w:rPr>
      </w:pPr>
      <w:r>
        <w:rPr>
          <w:sz w:val="24"/>
        </w:rPr>
        <w:t>1</w:t>
      </w:r>
      <w:r w:rsidR="005C73A5">
        <w:rPr>
          <w:sz w:val="24"/>
        </w:rPr>
        <w:t>6.  U</w:t>
      </w:r>
      <w:r w:rsidR="00970A61">
        <w:rPr>
          <w:sz w:val="24"/>
        </w:rPr>
        <w:t>pon request from the Health Department</w:t>
      </w:r>
      <w:r w:rsidR="005C73A5">
        <w:rPr>
          <w:sz w:val="24"/>
        </w:rPr>
        <w:t xml:space="preserve"> meet with the Board of Health, Administrative Personnel or other groups to report the status and effectiveness of the Plan.</w:t>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p>
    <w:p w14:paraId="45ADEF5A" w14:textId="77777777" w:rsidR="005C73A5" w:rsidRDefault="005C73A5" w:rsidP="005C1EB1">
      <w:pPr>
        <w:ind w:left="720" w:hanging="360"/>
        <w:rPr>
          <w:sz w:val="24"/>
        </w:rPr>
      </w:pPr>
      <w:r>
        <w:rPr>
          <w:sz w:val="24"/>
        </w:rPr>
        <w:t>17.  Conduct non-discrimination (section 125 and 89) testing and report results to the appropriate Federal Agen</w:t>
      </w:r>
      <w:r w:rsidR="005C1EB1">
        <w:rPr>
          <w:sz w:val="24"/>
        </w:rPr>
        <w:t xml:space="preserve">cies </w:t>
      </w:r>
      <w:r w:rsidR="00970A61">
        <w:rPr>
          <w:sz w:val="24"/>
        </w:rPr>
        <w:t>and the Health Department.  The Contractor</w:t>
      </w:r>
      <w:r>
        <w:rPr>
          <w:sz w:val="24"/>
        </w:rPr>
        <w:t xml:space="preserve"> agrees to meet all testing and reporting requirements.</w:t>
      </w:r>
      <w:r>
        <w:rPr>
          <w:sz w:val="24"/>
        </w:rPr>
        <w:tab/>
      </w:r>
      <w:r>
        <w:rPr>
          <w:sz w:val="24"/>
        </w:rPr>
        <w:tab/>
      </w:r>
      <w:r>
        <w:rPr>
          <w:sz w:val="24"/>
        </w:rPr>
        <w:tab/>
      </w:r>
      <w:r>
        <w:rPr>
          <w:sz w:val="24"/>
        </w:rPr>
        <w:tab/>
      </w:r>
    </w:p>
    <w:p w14:paraId="3CC419A6" w14:textId="77777777" w:rsidR="005C73A5" w:rsidRDefault="00970A61" w:rsidP="005C1EB1">
      <w:pPr>
        <w:ind w:left="810" w:hanging="450"/>
        <w:rPr>
          <w:sz w:val="24"/>
        </w:rPr>
      </w:pPr>
      <w:r>
        <w:rPr>
          <w:sz w:val="24"/>
        </w:rPr>
        <w:t>18.  Assist the Health Department</w:t>
      </w:r>
      <w:r w:rsidR="005C73A5">
        <w:rPr>
          <w:sz w:val="24"/>
        </w:rPr>
        <w:t xml:space="preserve"> to develop an employee benefits program that meets non-discrimination test</w:t>
      </w:r>
      <w:r>
        <w:rPr>
          <w:sz w:val="24"/>
        </w:rPr>
        <w:t>ing in the event the Health Department</w:t>
      </w:r>
      <w:r w:rsidR="005C73A5">
        <w:rPr>
          <w:sz w:val="24"/>
        </w:rPr>
        <w:t xml:space="preserve"> is not in compliance.</w:t>
      </w:r>
    </w:p>
    <w:p w14:paraId="4A18D9DC" w14:textId="77777777" w:rsidR="005C73A5" w:rsidRDefault="005C73A5">
      <w:pPr>
        <w:rPr>
          <w:sz w:val="24"/>
        </w:rPr>
      </w:pPr>
    </w:p>
    <w:p w14:paraId="366A9D9F" w14:textId="77777777" w:rsidR="005C73A5" w:rsidRDefault="00970A61" w:rsidP="00EF57B0">
      <w:pPr>
        <w:ind w:firstLine="360"/>
        <w:rPr>
          <w:sz w:val="24"/>
        </w:rPr>
      </w:pPr>
      <w:r>
        <w:rPr>
          <w:sz w:val="24"/>
        </w:rPr>
        <w:t>19.  Represent the Health Department</w:t>
      </w:r>
      <w:r w:rsidR="005C73A5">
        <w:rPr>
          <w:sz w:val="24"/>
        </w:rPr>
        <w:t xml:space="preserve"> at meetings with the IRS in the event an audit of the Plan is conducted.</w:t>
      </w:r>
      <w:r w:rsidR="005C73A5">
        <w:rPr>
          <w:sz w:val="24"/>
        </w:rPr>
        <w:tab/>
      </w:r>
      <w:r w:rsidR="005C73A5">
        <w:rPr>
          <w:sz w:val="24"/>
        </w:rPr>
        <w:tab/>
      </w:r>
    </w:p>
    <w:p w14:paraId="332DA84A" w14:textId="77777777" w:rsidR="005C73A5" w:rsidRDefault="005C73A5" w:rsidP="00EF57B0">
      <w:pPr>
        <w:ind w:firstLine="360"/>
        <w:rPr>
          <w:sz w:val="24"/>
        </w:rPr>
      </w:pPr>
      <w:r>
        <w:rPr>
          <w:sz w:val="24"/>
        </w:rPr>
        <w:t>20.  Develop and process all reports required by the Federal and State agencies.</w:t>
      </w:r>
      <w:r>
        <w:rPr>
          <w:sz w:val="24"/>
        </w:rPr>
        <w:tab/>
      </w:r>
      <w:r>
        <w:rPr>
          <w:sz w:val="24"/>
        </w:rPr>
        <w:tab/>
      </w:r>
      <w:r>
        <w:rPr>
          <w:sz w:val="24"/>
        </w:rPr>
        <w:tab/>
      </w:r>
      <w:r>
        <w:rPr>
          <w:sz w:val="24"/>
        </w:rPr>
        <w:tab/>
      </w:r>
      <w:r>
        <w:rPr>
          <w:sz w:val="24"/>
        </w:rPr>
        <w:tab/>
      </w:r>
    </w:p>
    <w:p w14:paraId="799DFC51" w14:textId="77777777" w:rsidR="00970A61" w:rsidRDefault="00970A61">
      <w:pPr>
        <w:rPr>
          <w:sz w:val="24"/>
        </w:rPr>
      </w:pPr>
    </w:p>
    <w:p w14:paraId="3CE59CAC" w14:textId="77777777" w:rsidR="005C73A5" w:rsidRDefault="005C73A5">
      <w:pPr>
        <w:rPr>
          <w:sz w:val="24"/>
        </w:rPr>
      </w:pPr>
      <w:r>
        <w:rPr>
          <w:sz w:val="24"/>
        </w:rPr>
        <w:tab/>
      </w:r>
      <w:r>
        <w:rPr>
          <w:sz w:val="24"/>
        </w:rPr>
        <w:tab/>
      </w:r>
    </w:p>
    <w:p w14:paraId="4FB84607" w14:textId="77777777" w:rsidR="005C73A5" w:rsidRDefault="005C73A5">
      <w:pPr>
        <w:rPr>
          <w:sz w:val="24"/>
        </w:rPr>
      </w:pPr>
    </w:p>
    <w:p w14:paraId="6B6368AF" w14:textId="77777777" w:rsidR="005C73A5" w:rsidRDefault="00970A61">
      <w:pPr>
        <w:rPr>
          <w:sz w:val="24"/>
        </w:rPr>
      </w:pPr>
      <w:r>
        <w:rPr>
          <w:sz w:val="24"/>
        </w:rPr>
        <w:t>B.  The Health Department</w:t>
      </w:r>
      <w:r w:rsidR="005C73A5">
        <w:rPr>
          <w:sz w:val="24"/>
        </w:rPr>
        <w:t xml:space="preserve"> agrees to suppo</w:t>
      </w:r>
      <w:r>
        <w:rPr>
          <w:sz w:val="24"/>
        </w:rPr>
        <w:t>rt The Plan and the Contractor</w:t>
      </w:r>
      <w:r w:rsidR="005C73A5">
        <w:rPr>
          <w:sz w:val="24"/>
        </w:rPr>
        <w:t xml:space="preserve"> by the following means:</w:t>
      </w:r>
      <w:r w:rsidR="005C73A5">
        <w:rPr>
          <w:sz w:val="24"/>
        </w:rPr>
        <w:tab/>
      </w:r>
      <w:r w:rsidR="005C73A5">
        <w:rPr>
          <w:sz w:val="24"/>
        </w:rPr>
        <w:tab/>
      </w:r>
      <w:r w:rsidR="005C73A5">
        <w:rPr>
          <w:sz w:val="24"/>
        </w:rPr>
        <w:tab/>
      </w:r>
      <w:r w:rsidR="005C73A5">
        <w:rPr>
          <w:sz w:val="24"/>
        </w:rPr>
        <w:tab/>
      </w:r>
      <w:r w:rsidR="005C73A5">
        <w:rPr>
          <w:sz w:val="24"/>
        </w:rPr>
        <w:tab/>
      </w:r>
    </w:p>
    <w:p w14:paraId="5FB40239" w14:textId="77777777" w:rsidR="005C73A5" w:rsidRDefault="00970A61" w:rsidP="00EF57B0">
      <w:pPr>
        <w:ind w:firstLine="360"/>
        <w:rPr>
          <w:sz w:val="24"/>
        </w:rPr>
      </w:pPr>
      <w:r>
        <w:rPr>
          <w:sz w:val="24"/>
        </w:rPr>
        <w:lastRenderedPageBreak/>
        <w:t>1.  Appoint the Contractor as the designated Third-</w:t>
      </w:r>
      <w:r w:rsidR="005C73A5">
        <w:rPr>
          <w:sz w:val="24"/>
        </w:rPr>
        <w:t>Party Administrator of the Plan.</w:t>
      </w:r>
      <w:r w:rsidR="005C73A5">
        <w:rPr>
          <w:sz w:val="24"/>
        </w:rPr>
        <w:tab/>
      </w:r>
      <w:r w:rsidR="005C73A5">
        <w:rPr>
          <w:sz w:val="24"/>
        </w:rPr>
        <w:tab/>
      </w:r>
      <w:r w:rsidR="005C73A5">
        <w:rPr>
          <w:sz w:val="24"/>
        </w:rPr>
        <w:tab/>
      </w:r>
      <w:r w:rsidR="005C73A5">
        <w:rPr>
          <w:sz w:val="24"/>
        </w:rPr>
        <w:tab/>
      </w:r>
      <w:r w:rsidR="005C73A5">
        <w:rPr>
          <w:sz w:val="24"/>
        </w:rPr>
        <w:tab/>
      </w:r>
      <w:r w:rsidR="005C73A5">
        <w:rPr>
          <w:sz w:val="24"/>
        </w:rPr>
        <w:tab/>
      </w:r>
    </w:p>
    <w:p w14:paraId="17C64044" w14:textId="77777777" w:rsidR="005C73A5" w:rsidRDefault="005C73A5" w:rsidP="00EF57B0">
      <w:pPr>
        <w:ind w:firstLine="360"/>
        <w:rPr>
          <w:sz w:val="24"/>
        </w:rPr>
      </w:pPr>
      <w:r>
        <w:rPr>
          <w:sz w:val="24"/>
        </w:rPr>
        <w:t>2.  Provide data necessary for successful administration of the Plan.</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2B9C3856" w14:textId="77777777" w:rsidR="005C73A5" w:rsidRDefault="005C73A5" w:rsidP="005C1EB1">
      <w:pPr>
        <w:ind w:firstLine="360"/>
        <w:rPr>
          <w:sz w:val="24"/>
        </w:rPr>
      </w:pPr>
      <w:r>
        <w:rPr>
          <w:sz w:val="24"/>
        </w:rPr>
        <w:t>3.  Make it possible for rep</w:t>
      </w:r>
      <w:r w:rsidR="00970A61">
        <w:rPr>
          <w:sz w:val="24"/>
        </w:rPr>
        <w:t>resentatives of the Contractor</w:t>
      </w:r>
      <w:r>
        <w:rPr>
          <w:sz w:val="24"/>
        </w:rPr>
        <w:t xml:space="preserve"> to meet with employees during the work day.</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232A0799" w14:textId="77777777" w:rsidR="005C73A5" w:rsidRDefault="005C73A5" w:rsidP="00463AB0">
      <w:pPr>
        <w:ind w:left="630" w:hanging="270"/>
        <w:rPr>
          <w:sz w:val="24"/>
        </w:rPr>
      </w:pPr>
      <w:r>
        <w:rPr>
          <w:sz w:val="24"/>
        </w:rPr>
        <w:t xml:space="preserve">4.  Make deductions from </w:t>
      </w:r>
      <w:r w:rsidR="00970A61">
        <w:rPr>
          <w:sz w:val="24"/>
        </w:rPr>
        <w:t>employees’ salary</w:t>
      </w:r>
      <w:r>
        <w:rPr>
          <w:sz w:val="24"/>
        </w:rPr>
        <w:t xml:space="preserve"> for Flexible Spending benefits and forward thos</w:t>
      </w:r>
      <w:r w:rsidR="00970A61">
        <w:rPr>
          <w:sz w:val="24"/>
        </w:rPr>
        <w:t>e deductions to the Contractor</w:t>
      </w:r>
      <w:r>
        <w:rPr>
          <w:sz w:val="24"/>
        </w:rPr>
        <w:t xml:space="preserve"> bi-weekly.</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1E722F95" w14:textId="77777777" w:rsidR="005C73A5" w:rsidRDefault="005C73A5" w:rsidP="00463AB0">
      <w:pPr>
        <w:ind w:firstLine="360"/>
        <w:rPr>
          <w:sz w:val="24"/>
        </w:rPr>
      </w:pPr>
      <w:r>
        <w:rPr>
          <w:sz w:val="24"/>
        </w:rPr>
        <w:t>5.  Provide each employee a copy of the Employee Handbook.</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1D98270C" w14:textId="77777777" w:rsidR="005C73A5" w:rsidRDefault="005C73A5" w:rsidP="00463AB0">
      <w:pPr>
        <w:ind w:firstLine="360"/>
        <w:rPr>
          <w:sz w:val="24"/>
        </w:rPr>
      </w:pPr>
      <w:r>
        <w:rPr>
          <w:sz w:val="24"/>
        </w:rPr>
        <w:t xml:space="preserve">6.  </w:t>
      </w:r>
      <w:r w:rsidR="00970A61">
        <w:rPr>
          <w:sz w:val="24"/>
        </w:rPr>
        <w:t>Make payment to the Contractor</w:t>
      </w:r>
      <w:r>
        <w:rPr>
          <w:sz w:val="24"/>
        </w:rPr>
        <w:t xml:space="preserve"> monthly on a schedule agreed to by both parties.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11EA882" w14:textId="77777777" w:rsidR="005C73A5" w:rsidRDefault="005C73A5" w:rsidP="00463AB0">
      <w:pPr>
        <w:ind w:firstLine="360"/>
        <w:rPr>
          <w:sz w:val="24"/>
        </w:rPr>
      </w:pPr>
      <w:r>
        <w:rPr>
          <w:sz w:val="24"/>
        </w:rPr>
        <w:t>7.  Encourage employees by verbal presentation and in writing to participate</w:t>
      </w:r>
      <w:r w:rsidR="00082B07">
        <w:rPr>
          <w:sz w:val="24"/>
        </w:rPr>
        <w:t xml:space="preserve"> in the Plan.</w:t>
      </w:r>
      <w:r w:rsidR="00082B07">
        <w:rPr>
          <w:sz w:val="24"/>
        </w:rPr>
        <w:tab/>
      </w:r>
      <w:r w:rsidR="00082B07">
        <w:rPr>
          <w:sz w:val="24"/>
        </w:rPr>
        <w:tab/>
      </w:r>
      <w:r w:rsidR="00082B07">
        <w:rPr>
          <w:sz w:val="24"/>
        </w:rPr>
        <w:tab/>
      </w:r>
      <w:r w:rsidR="00082B07">
        <w:rPr>
          <w:sz w:val="24"/>
        </w:rPr>
        <w:tab/>
      </w:r>
      <w:r w:rsidR="00082B07">
        <w:rPr>
          <w:sz w:val="24"/>
        </w:rPr>
        <w:tab/>
      </w:r>
      <w:r w:rsidR="00082B07">
        <w:rPr>
          <w:sz w:val="24"/>
        </w:rPr>
        <w:tab/>
      </w:r>
      <w:r w:rsidR="00082B07">
        <w:rPr>
          <w:sz w:val="24"/>
        </w:rPr>
        <w:tab/>
      </w:r>
      <w:r w:rsidR="00082B07">
        <w:rPr>
          <w:sz w:val="24"/>
        </w:rPr>
        <w:tab/>
      </w:r>
      <w:r w:rsidR="00082B07">
        <w:rPr>
          <w:sz w:val="24"/>
        </w:rPr>
        <w:tab/>
      </w:r>
      <w:r w:rsidR="00082B07">
        <w:rPr>
          <w:sz w:val="24"/>
        </w:rPr>
        <w:tab/>
      </w:r>
      <w:r w:rsidR="00082B07">
        <w:rPr>
          <w:sz w:val="24"/>
        </w:rPr>
        <w:tab/>
      </w:r>
      <w:r w:rsidR="00082B07">
        <w:rPr>
          <w:sz w:val="24"/>
        </w:rPr>
        <w:tab/>
      </w:r>
      <w:r w:rsidR="00082B07">
        <w:rPr>
          <w:sz w:val="24"/>
        </w:rPr>
        <w:tab/>
      </w:r>
      <w:r w:rsidR="00082B07">
        <w:rPr>
          <w:sz w:val="24"/>
        </w:rPr>
        <w:tab/>
      </w:r>
      <w:r w:rsidR="00082B07">
        <w:rPr>
          <w:sz w:val="24"/>
        </w:rPr>
        <w:tab/>
      </w:r>
      <w:r w:rsidR="00082B07">
        <w:rPr>
          <w:sz w:val="24"/>
        </w:rPr>
        <w:tab/>
      </w:r>
      <w:r w:rsidR="00082B07">
        <w:rPr>
          <w:sz w:val="24"/>
        </w:rPr>
        <w:tab/>
      </w:r>
      <w:r w:rsidR="00082B07">
        <w:rPr>
          <w:sz w:val="24"/>
        </w:rPr>
        <w:tab/>
      </w:r>
    </w:p>
    <w:p w14:paraId="4033896C" w14:textId="77777777" w:rsidR="005C73A5" w:rsidRDefault="005C73A5" w:rsidP="00463AB0">
      <w:pPr>
        <w:ind w:left="720" w:hanging="360"/>
        <w:rPr>
          <w:sz w:val="24"/>
        </w:rPr>
      </w:pPr>
      <w:r>
        <w:rPr>
          <w:sz w:val="24"/>
        </w:rPr>
        <w:t>8.  Restrict the use of the Plan for its own employees and agrees not to disclose details of the Plan to</w:t>
      </w:r>
      <w:r w:rsidR="00F01758">
        <w:rPr>
          <w:sz w:val="24"/>
        </w:rPr>
        <w:t xml:space="preserve"> parties outside the Health Department</w:t>
      </w:r>
      <w:r>
        <w:rPr>
          <w:sz w:val="24"/>
        </w:rPr>
        <w:t>'s organization except its consultants.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142BDA5D" w14:textId="77777777" w:rsidR="005C73A5" w:rsidRDefault="005C73A5" w:rsidP="00463AB0">
      <w:pPr>
        <w:ind w:firstLine="360"/>
        <w:rPr>
          <w:sz w:val="24"/>
        </w:rPr>
      </w:pPr>
      <w:r>
        <w:rPr>
          <w:sz w:val="24"/>
        </w:rPr>
        <w:t>9.  Provide</w:t>
      </w:r>
      <w:r w:rsidR="00F01758">
        <w:rPr>
          <w:sz w:val="24"/>
        </w:rPr>
        <w:t xml:space="preserve"> a facility for the Contractor</w:t>
      </w:r>
      <w:r>
        <w:rPr>
          <w:sz w:val="24"/>
        </w:rPr>
        <w:t xml:space="preserve"> representatives to meet during the enrollment period.</w:t>
      </w:r>
      <w:r>
        <w:rPr>
          <w:sz w:val="24"/>
        </w:rPr>
        <w:tab/>
      </w:r>
      <w:r>
        <w:rPr>
          <w:sz w:val="24"/>
        </w:rPr>
        <w:tab/>
      </w:r>
      <w:r>
        <w:rPr>
          <w:sz w:val="24"/>
        </w:rPr>
        <w:tab/>
      </w:r>
      <w:r>
        <w:rPr>
          <w:sz w:val="24"/>
        </w:rPr>
        <w:tab/>
      </w:r>
      <w:r>
        <w:rPr>
          <w:sz w:val="24"/>
        </w:rPr>
        <w:tab/>
      </w:r>
    </w:p>
    <w:p w14:paraId="7164EB5D" w14:textId="77777777" w:rsidR="00AF1999" w:rsidRDefault="00AF1999">
      <w:pPr>
        <w:rPr>
          <w:sz w:val="24"/>
        </w:rPr>
      </w:pPr>
    </w:p>
    <w:p w14:paraId="47A636DC" w14:textId="77777777" w:rsidR="00AF1999" w:rsidRDefault="00AF1999">
      <w:pPr>
        <w:rPr>
          <w:sz w:val="24"/>
        </w:rPr>
      </w:pPr>
      <w:r>
        <w:rPr>
          <w:sz w:val="24"/>
        </w:rPr>
        <w:t>C.  The Contractor</w:t>
      </w:r>
      <w:r w:rsidR="005C73A5">
        <w:rPr>
          <w:sz w:val="24"/>
        </w:rPr>
        <w:t xml:space="preserve"> shall be entitled to a fee for administering the Plan and the fees shall be as follows:</w:t>
      </w:r>
      <w:r w:rsidR="005C73A5">
        <w:rPr>
          <w:sz w:val="24"/>
        </w:rPr>
        <w:tab/>
      </w:r>
    </w:p>
    <w:p w14:paraId="4E937B4D" w14:textId="77777777" w:rsidR="005C73A5" w:rsidRDefault="005C73A5">
      <w:pPr>
        <w:rPr>
          <w:sz w:val="24"/>
        </w:rPr>
      </w:pPr>
      <w:r>
        <w:rPr>
          <w:sz w:val="24"/>
        </w:rPr>
        <w:tab/>
      </w:r>
      <w:bookmarkStart w:id="10" w:name="_GoBack"/>
      <w:bookmarkEnd w:id="10"/>
    </w:p>
    <w:p w14:paraId="0AEE0999" w14:textId="77777777" w:rsidR="005C73A5" w:rsidRDefault="005C73A5" w:rsidP="005E4FC0">
      <w:pPr>
        <w:ind w:left="720" w:hanging="360"/>
        <w:rPr>
          <w:sz w:val="24"/>
        </w:rPr>
      </w:pPr>
      <w:r>
        <w:rPr>
          <w:sz w:val="24"/>
        </w:rPr>
        <w:t xml:space="preserve">1.  </w:t>
      </w:r>
      <w:r w:rsidR="00397CED" w:rsidRPr="00397CED">
        <w:rPr>
          <w:sz w:val="24"/>
          <w:highlight w:val="lightGray"/>
        </w:rPr>
        <w:t>______dollars ($00.00)</w:t>
      </w:r>
      <w:r w:rsidR="00397CED">
        <w:rPr>
          <w:sz w:val="24"/>
        </w:rPr>
        <w:t xml:space="preserve"> </w:t>
      </w:r>
      <w:r>
        <w:rPr>
          <w:sz w:val="24"/>
        </w:rPr>
        <w:t>per year per employee enrolled in the Plan or a pro-rata share for a partial year.</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8F2F724" w14:textId="77777777" w:rsidR="003D6AA1" w:rsidRDefault="005C73A5" w:rsidP="005E4FC0">
      <w:pPr>
        <w:ind w:left="720" w:hanging="360"/>
        <w:rPr>
          <w:sz w:val="24"/>
        </w:rPr>
      </w:pPr>
      <w:r>
        <w:rPr>
          <w:sz w:val="24"/>
        </w:rPr>
        <w:t xml:space="preserve">2.  This fee </w:t>
      </w:r>
      <w:r w:rsidR="00AF1999">
        <w:rPr>
          <w:sz w:val="24"/>
        </w:rPr>
        <w:t>shall be paid by the Health Department</w:t>
      </w:r>
      <w:r>
        <w:rPr>
          <w:sz w:val="24"/>
        </w:rPr>
        <w:t xml:space="preserve"> beginning with the first month employees have premium conversion or may submit bills for reimbursement.</w:t>
      </w:r>
      <w:r>
        <w:rPr>
          <w:sz w:val="24"/>
        </w:rPr>
        <w:tab/>
      </w:r>
    </w:p>
    <w:p w14:paraId="4C0001A2" w14:textId="77777777" w:rsidR="003D6AA1" w:rsidRDefault="003D6AA1" w:rsidP="005E4FC0">
      <w:pPr>
        <w:ind w:left="720" w:hanging="360"/>
        <w:rPr>
          <w:sz w:val="24"/>
        </w:rPr>
      </w:pPr>
    </w:p>
    <w:p w14:paraId="374B90B9" w14:textId="77777777" w:rsidR="005C73A5" w:rsidRDefault="003D6AA1" w:rsidP="005E4FC0">
      <w:pPr>
        <w:ind w:left="720" w:hanging="360"/>
        <w:rPr>
          <w:sz w:val="24"/>
        </w:rPr>
      </w:pPr>
      <w:r>
        <w:rPr>
          <w:sz w:val="24"/>
        </w:rPr>
        <w:t>3.  An annual administration fee of $</w:t>
      </w:r>
      <w:r w:rsidR="009C200D">
        <w:rPr>
          <w:sz w:val="24"/>
        </w:rPr>
        <w:t>______</w:t>
      </w:r>
      <w:r>
        <w:rPr>
          <w:sz w:val="24"/>
        </w:rPr>
        <w:t xml:space="preserve"> per year shall be paid by the Health Department to the Contractor.</w:t>
      </w:r>
      <w:r w:rsidR="005C73A5">
        <w:rPr>
          <w:sz w:val="24"/>
        </w:rPr>
        <w:tab/>
      </w:r>
    </w:p>
    <w:p w14:paraId="68FBE01F" w14:textId="77777777" w:rsidR="005C73A5" w:rsidRDefault="005C73A5">
      <w:pPr>
        <w:rPr>
          <w:sz w:val="24"/>
        </w:rPr>
      </w:pPr>
    </w:p>
    <w:p w14:paraId="21D1FA14" w14:textId="77777777" w:rsidR="00AF1999" w:rsidRDefault="00AF1999" w:rsidP="00AF1999">
      <w:pPr>
        <w:pStyle w:val="BodyText"/>
      </w:pPr>
      <w:r>
        <w:br w:type="page"/>
      </w:r>
      <w:r>
        <w:lastRenderedPageBreak/>
        <w:t xml:space="preserve">The Contractor agrees to abide by the rules and regulations regarding the confidentiality of personal medical records as mandated by the Health Insurance Portability and Accountability Act (42 USC 1320d) and set forth in federal regulations at 45 CFR Parts 160 and 164.  </w:t>
      </w:r>
    </w:p>
    <w:p w14:paraId="0F738B90" w14:textId="77777777" w:rsidR="006D7424" w:rsidRDefault="006D7424" w:rsidP="00AF1999">
      <w:pPr>
        <w:pStyle w:val="BodyText"/>
      </w:pPr>
    </w:p>
    <w:p w14:paraId="5EBDD2ED" w14:textId="77777777" w:rsidR="00AF1999" w:rsidRDefault="00AF1999" w:rsidP="00AF1999">
      <w:pPr>
        <w:rPr>
          <w:color w:val="0000FF"/>
          <w:sz w:val="24"/>
        </w:rPr>
      </w:pPr>
      <w:r>
        <w:rPr>
          <w:sz w:val="24"/>
        </w:rPr>
        <w:t>The Contractor agrees to comply with Title VI of the Civil Rights Act of 1964 (42 U.S.C. 2000d et seq.) and all implementing regulations and executive orders.  No person shall be excluded from participation in, be denied the benefits of, or be subjected to discrimination in relation to activities carried out under this contract on the basis of race, color, age, religion, sex, disability or national origin.  This includes the provision of language assistance services to individuals of limited English proficiency seeking and/or eligible for services under this contract.</w:t>
      </w:r>
    </w:p>
    <w:p w14:paraId="3351B01B" w14:textId="77777777" w:rsidR="00AF1999" w:rsidRDefault="00AF1999" w:rsidP="00AF1999">
      <w:pPr>
        <w:jc w:val="both"/>
        <w:rPr>
          <w:b/>
          <w:bCs/>
          <w:sz w:val="24"/>
          <w:u w:val="single"/>
        </w:rPr>
      </w:pPr>
    </w:p>
    <w:p w14:paraId="5FDDC5C3" w14:textId="77777777" w:rsidR="00AF1999" w:rsidRDefault="00AF1999" w:rsidP="00AF1999">
      <w:pPr>
        <w:jc w:val="both"/>
        <w:rPr>
          <w:sz w:val="24"/>
        </w:rPr>
      </w:pPr>
      <w:r>
        <w:rPr>
          <w:b/>
          <w:bCs/>
          <w:sz w:val="24"/>
          <w:u w:val="single"/>
        </w:rPr>
        <w:t>Section 601 of Title VI of the Civil Rights Act of 1964, (42 U.S.C. 2000d)</w:t>
      </w:r>
      <w:r>
        <w:rPr>
          <w:sz w:val="24"/>
        </w:rPr>
        <w:t>, provides that no person shall "on the ground of race, color or national origin be excluded from participation in, be denied the benefits of, or be subjected to discrimination under any program or activity receiving Federal financial assistance."</w:t>
      </w:r>
    </w:p>
    <w:p w14:paraId="59F8AE64" w14:textId="77777777" w:rsidR="00AF1999" w:rsidRDefault="00AF1999" w:rsidP="00AF1999">
      <w:pPr>
        <w:ind w:firstLine="720"/>
        <w:jc w:val="both"/>
        <w:rPr>
          <w:sz w:val="24"/>
        </w:rPr>
      </w:pPr>
    </w:p>
    <w:p w14:paraId="34472964" w14:textId="77777777" w:rsidR="00AF1999" w:rsidRDefault="00AF1999" w:rsidP="00AF1999">
      <w:pPr>
        <w:rPr>
          <w:sz w:val="24"/>
        </w:rPr>
      </w:pPr>
      <w:r>
        <w:rPr>
          <w:sz w:val="24"/>
        </w:rPr>
        <w:t xml:space="preserve">In 1974 the Supreme Court (Lau v. Nichols, 414 U.S. 563) interpreted regulations promulgated by the former Department of Health, Education and Welfare (HHH's predecessor), 45 CFR 80.3 (b) (2), to hold that Title VI prohibits conduct that has a disproportionate effect on </w:t>
      </w:r>
      <w:r>
        <w:rPr>
          <w:b/>
          <w:bCs/>
          <w:sz w:val="24"/>
        </w:rPr>
        <w:t>Limited English Proficient (LEP) persons</w:t>
      </w:r>
      <w:r>
        <w:rPr>
          <w:sz w:val="24"/>
        </w:rPr>
        <w:t xml:space="preserve"> because such conduct constitutes national-origin discrimination.  On </w:t>
      </w:r>
      <w:smartTag w:uri="urn:schemas-microsoft-com:office:smarttags" w:element="date">
        <w:smartTagPr>
          <w:attr w:name="Month" w:val="8"/>
          <w:attr w:name="Day" w:val="11"/>
          <w:attr w:name="Year" w:val="2000"/>
        </w:smartTagPr>
        <w:r>
          <w:rPr>
            <w:sz w:val="24"/>
          </w:rPr>
          <w:t>August 11, 2000</w:t>
        </w:r>
      </w:smartTag>
      <w:r>
        <w:rPr>
          <w:sz w:val="24"/>
        </w:rPr>
        <w:t xml:space="preserve">, </w:t>
      </w:r>
      <w:r>
        <w:rPr>
          <w:b/>
          <w:bCs/>
          <w:sz w:val="24"/>
        </w:rPr>
        <w:t>Executive Order 13166</w:t>
      </w:r>
      <w:r>
        <w:rPr>
          <w:sz w:val="24"/>
        </w:rPr>
        <w:t xml:space="preserve"> was issued, "Improving Access to Services for Persons with Limited English Proficiency (LEP)."</w:t>
      </w:r>
    </w:p>
    <w:p w14:paraId="290BACDC" w14:textId="77777777" w:rsidR="00AF1999" w:rsidRDefault="00AF1999" w:rsidP="00AF1999">
      <w:pPr>
        <w:pStyle w:val="BodyText"/>
      </w:pPr>
    </w:p>
    <w:p w14:paraId="3FF32AFF" w14:textId="77777777" w:rsidR="00AF1999" w:rsidRDefault="00AF1999" w:rsidP="00AF1999">
      <w:pPr>
        <w:rPr>
          <w:sz w:val="24"/>
        </w:rPr>
      </w:pPr>
      <w:r>
        <w:rPr>
          <w:sz w:val="24"/>
        </w:rPr>
        <w:t>All referred statutes, regulations, and policies are adopted and incorporated by reference as part of this contract.  The parties to this contract acknowledge inclusion of those statutes, regulations, and policies and each party is responsible to review, be aware of, and comply with the referred statutes, regulations, and policies.</w:t>
      </w:r>
    </w:p>
    <w:p w14:paraId="6EC53F84" w14:textId="77777777" w:rsidR="00AF1999" w:rsidRDefault="00AF1999" w:rsidP="00AF1999">
      <w:pPr>
        <w:rPr>
          <w:sz w:val="24"/>
        </w:rPr>
      </w:pPr>
    </w:p>
    <w:p w14:paraId="2022A4B7" w14:textId="77777777" w:rsidR="00AF1999" w:rsidRDefault="00AF1999" w:rsidP="00AF1999">
      <w:pPr>
        <w:rPr>
          <w:sz w:val="24"/>
        </w:rPr>
      </w:pPr>
      <w:r>
        <w:rPr>
          <w:sz w:val="24"/>
        </w:rPr>
        <w:t>The Contractor is responsible to maintain its own liability insurance and/or professional liability insurance; workers’ compensation insurance; and wage/salary and benefits program for the Contractor’s employees that is compliant with all Federal and State laws.  Proof of insurances is to be provided to the Health Department.</w:t>
      </w:r>
    </w:p>
    <w:p w14:paraId="6C15BA66" w14:textId="77777777" w:rsidR="00A476B1" w:rsidRDefault="00A476B1" w:rsidP="00AF1999">
      <w:pPr>
        <w:rPr>
          <w:sz w:val="24"/>
        </w:rPr>
      </w:pPr>
    </w:p>
    <w:p w14:paraId="189CC48E" w14:textId="77777777" w:rsidR="00AF1999" w:rsidRDefault="00AF1999" w:rsidP="00AF1999">
      <w:pPr>
        <w:rPr>
          <w:sz w:val="24"/>
        </w:rPr>
      </w:pPr>
    </w:p>
    <w:p w14:paraId="512D4BD5" w14:textId="77777777" w:rsidR="00AF1999" w:rsidRDefault="00AF1999" w:rsidP="00AF1999">
      <w:pPr>
        <w:rPr>
          <w:sz w:val="24"/>
        </w:rPr>
      </w:pPr>
    </w:p>
    <w:p w14:paraId="51C318D3" w14:textId="77777777" w:rsidR="00AF1999" w:rsidRDefault="00AF1999" w:rsidP="00AF1999">
      <w:pPr>
        <w:numPr>
          <w:ilvl w:val="0"/>
          <w:numId w:val="2"/>
        </w:numPr>
        <w:tabs>
          <w:tab w:val="clear" w:pos="360"/>
          <w:tab w:val="num" w:pos="720"/>
        </w:tabs>
        <w:ind w:left="0" w:firstLine="0"/>
        <w:rPr>
          <w:snapToGrid w:val="0"/>
          <w:color w:val="000000"/>
          <w:sz w:val="24"/>
        </w:rPr>
      </w:pPr>
      <w:r>
        <w:rPr>
          <w:sz w:val="24"/>
        </w:rPr>
        <w:br w:type="page"/>
      </w:r>
      <w:r>
        <w:rPr>
          <w:snapToGrid w:val="0"/>
          <w:color w:val="000000"/>
          <w:sz w:val="24"/>
        </w:rPr>
        <w:lastRenderedPageBreak/>
        <w:t>This Payment made under the terms of each section of this contract shall not exceed:</w:t>
      </w:r>
    </w:p>
    <w:p w14:paraId="449C2673" w14:textId="77777777" w:rsidR="00AF1999" w:rsidRDefault="00AF1999" w:rsidP="00AF1999">
      <w:pPr>
        <w:pStyle w:val="BodyText"/>
        <w:ind w:left="720"/>
        <w:rPr>
          <w:b/>
          <w:u w:val="single"/>
        </w:rPr>
      </w:pPr>
      <w:r w:rsidRPr="00244FE0">
        <w:rPr>
          <w:b/>
        </w:rPr>
        <w:t xml:space="preserve">  </w:t>
      </w:r>
      <w:r>
        <w:rPr>
          <w:b/>
        </w:rPr>
        <w:t xml:space="preserve">          </w:t>
      </w:r>
      <w:r w:rsidRPr="009E3A38">
        <w:rPr>
          <w:b/>
          <w:u w:val="single"/>
        </w:rPr>
        <w:t>Contract Section #</w:t>
      </w:r>
      <w:r>
        <w:t xml:space="preserve">    </w:t>
      </w:r>
      <w:r>
        <w:tab/>
      </w:r>
      <w:r>
        <w:tab/>
      </w:r>
      <w:r w:rsidRPr="009E3A38">
        <w:rPr>
          <w:b/>
          <w:u w:val="single"/>
        </w:rPr>
        <w:t>Amount</w:t>
      </w:r>
      <w:r>
        <w:tab/>
        <w:t xml:space="preserve">        </w:t>
      </w:r>
      <w:r w:rsidRPr="009E3A38">
        <w:rPr>
          <w:b/>
          <w:u w:val="single"/>
        </w:rPr>
        <w:t>Contract Section #</w:t>
      </w:r>
      <w:r>
        <w:t xml:space="preserve">   </w:t>
      </w:r>
      <w:r>
        <w:tab/>
        <w:t xml:space="preserve">     </w:t>
      </w:r>
      <w:r w:rsidRPr="009E3A38">
        <w:rPr>
          <w:b/>
          <w:u w:val="single"/>
        </w:rPr>
        <w:t>Amount</w:t>
      </w:r>
    </w:p>
    <w:tbl>
      <w:tblPr>
        <w:tblpPr w:leftFromText="180" w:rightFromText="180" w:vertAnchor="text" w:horzAnchor="page" w:tblpX="1774"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368"/>
        <w:gridCol w:w="2344"/>
        <w:gridCol w:w="2368"/>
      </w:tblGrid>
      <w:tr w:rsidR="00AF1999" w:rsidRPr="00A47163" w14:paraId="23B41BEF" w14:textId="77777777" w:rsidTr="00A47163">
        <w:trPr>
          <w:trHeight w:val="418"/>
        </w:trPr>
        <w:tc>
          <w:tcPr>
            <w:tcW w:w="2344" w:type="dxa"/>
          </w:tcPr>
          <w:p w14:paraId="357BF4C7" w14:textId="77777777" w:rsidR="00AF1999" w:rsidRPr="00A47163" w:rsidRDefault="00AF1999" w:rsidP="00A47163">
            <w:pPr>
              <w:pStyle w:val="BodyText"/>
              <w:rPr>
                <w:szCs w:val="24"/>
              </w:rPr>
            </w:pPr>
            <w:r w:rsidRPr="00A47163">
              <w:rPr>
                <w:szCs w:val="24"/>
              </w:rPr>
              <w:fldChar w:fldCharType="begin">
                <w:ffData>
                  <w:name w:val="Text40"/>
                  <w:enabled/>
                  <w:calcOnExit w:val="0"/>
                  <w:textInput>
                    <w:default w:val="{Section Number}"/>
                  </w:textInput>
                </w:ffData>
              </w:fldChar>
            </w:r>
            <w:bookmarkStart w:id="11" w:name="Text40"/>
            <w:r w:rsidRPr="00A47163">
              <w:rPr>
                <w:szCs w:val="24"/>
              </w:rPr>
              <w:instrText xml:space="preserve"> FORMTEXT </w:instrText>
            </w:r>
            <w:r w:rsidRPr="00A47163">
              <w:rPr>
                <w:szCs w:val="24"/>
              </w:rPr>
            </w:r>
            <w:r w:rsidRPr="00A47163">
              <w:rPr>
                <w:szCs w:val="24"/>
              </w:rPr>
              <w:fldChar w:fldCharType="separate"/>
            </w:r>
            <w:r w:rsidRPr="00A47163">
              <w:rPr>
                <w:noProof/>
                <w:szCs w:val="24"/>
              </w:rPr>
              <w:t>{Section Number}</w:t>
            </w:r>
            <w:r w:rsidRPr="00A47163">
              <w:rPr>
                <w:szCs w:val="24"/>
              </w:rPr>
              <w:fldChar w:fldCharType="end"/>
            </w:r>
            <w:bookmarkEnd w:id="11"/>
          </w:p>
        </w:tc>
        <w:tc>
          <w:tcPr>
            <w:tcW w:w="2368" w:type="dxa"/>
          </w:tcPr>
          <w:p w14:paraId="6F6A3874" w14:textId="77777777" w:rsidR="00AF1999" w:rsidRPr="00A47163" w:rsidRDefault="00AF1999" w:rsidP="00A47163">
            <w:pPr>
              <w:pStyle w:val="BodyText"/>
              <w:rPr>
                <w:szCs w:val="24"/>
              </w:rPr>
            </w:pPr>
            <w:r w:rsidRPr="00A47163">
              <w:rPr>
                <w:szCs w:val="24"/>
              </w:rPr>
              <w:fldChar w:fldCharType="begin">
                <w:ffData>
                  <w:name w:val="Text42"/>
                  <w:enabled/>
                  <w:calcOnExit w:val="0"/>
                  <w:textInput>
                    <w:default w:val="{Section Value}"/>
                  </w:textInput>
                </w:ffData>
              </w:fldChar>
            </w:r>
            <w:bookmarkStart w:id="12" w:name="Text42"/>
            <w:r w:rsidRPr="00A47163">
              <w:rPr>
                <w:szCs w:val="24"/>
              </w:rPr>
              <w:instrText xml:space="preserve"> FORMTEXT </w:instrText>
            </w:r>
            <w:r w:rsidRPr="00A47163">
              <w:rPr>
                <w:szCs w:val="24"/>
              </w:rPr>
            </w:r>
            <w:r w:rsidRPr="00A47163">
              <w:rPr>
                <w:szCs w:val="24"/>
              </w:rPr>
              <w:fldChar w:fldCharType="separate"/>
            </w:r>
            <w:r w:rsidRPr="00A47163">
              <w:rPr>
                <w:noProof/>
                <w:szCs w:val="24"/>
              </w:rPr>
              <w:t>{Section Value}</w:t>
            </w:r>
            <w:r w:rsidRPr="00A47163">
              <w:rPr>
                <w:szCs w:val="24"/>
              </w:rPr>
              <w:fldChar w:fldCharType="end"/>
            </w:r>
            <w:bookmarkEnd w:id="12"/>
          </w:p>
        </w:tc>
        <w:tc>
          <w:tcPr>
            <w:tcW w:w="2344" w:type="dxa"/>
          </w:tcPr>
          <w:p w14:paraId="5904A2E4" w14:textId="77777777" w:rsidR="00AF1999" w:rsidRPr="00A47163" w:rsidRDefault="00AF1999" w:rsidP="00A47163">
            <w:pPr>
              <w:pStyle w:val="BodyText"/>
              <w:rPr>
                <w:szCs w:val="24"/>
              </w:rPr>
            </w:pPr>
            <w:r w:rsidRPr="00A47163">
              <w:rPr>
                <w:szCs w:val="24"/>
              </w:rPr>
              <w:fldChar w:fldCharType="begin">
                <w:ffData>
                  <w:name w:val="Text43"/>
                  <w:enabled/>
                  <w:calcOnExit w:val="0"/>
                  <w:textInput>
                    <w:default w:val="{Section Number}"/>
                  </w:textInput>
                </w:ffData>
              </w:fldChar>
            </w:r>
            <w:bookmarkStart w:id="13" w:name="Text43"/>
            <w:r w:rsidRPr="00A47163">
              <w:rPr>
                <w:szCs w:val="24"/>
              </w:rPr>
              <w:instrText xml:space="preserve"> FORMTEXT </w:instrText>
            </w:r>
            <w:r w:rsidRPr="00A47163">
              <w:rPr>
                <w:szCs w:val="24"/>
              </w:rPr>
            </w:r>
            <w:r w:rsidRPr="00A47163">
              <w:rPr>
                <w:szCs w:val="24"/>
              </w:rPr>
              <w:fldChar w:fldCharType="separate"/>
            </w:r>
            <w:r w:rsidRPr="00A47163">
              <w:rPr>
                <w:noProof/>
                <w:szCs w:val="24"/>
              </w:rPr>
              <w:t>{Section Number}</w:t>
            </w:r>
            <w:r w:rsidRPr="00A47163">
              <w:rPr>
                <w:szCs w:val="24"/>
              </w:rPr>
              <w:fldChar w:fldCharType="end"/>
            </w:r>
            <w:bookmarkEnd w:id="13"/>
          </w:p>
        </w:tc>
        <w:tc>
          <w:tcPr>
            <w:tcW w:w="2368" w:type="dxa"/>
          </w:tcPr>
          <w:p w14:paraId="21E9DC46" w14:textId="77777777" w:rsidR="00AF1999" w:rsidRPr="00A47163" w:rsidRDefault="00AF1999" w:rsidP="00A47163">
            <w:pPr>
              <w:pStyle w:val="BodyText"/>
              <w:rPr>
                <w:szCs w:val="24"/>
              </w:rPr>
            </w:pPr>
            <w:r w:rsidRPr="00A47163">
              <w:rPr>
                <w:szCs w:val="24"/>
              </w:rPr>
              <w:fldChar w:fldCharType="begin">
                <w:ffData>
                  <w:name w:val="Text44"/>
                  <w:enabled/>
                  <w:calcOnExit w:val="0"/>
                  <w:textInput>
                    <w:default w:val="{Section Value}"/>
                  </w:textInput>
                </w:ffData>
              </w:fldChar>
            </w:r>
            <w:bookmarkStart w:id="14" w:name="Text44"/>
            <w:r w:rsidRPr="00A47163">
              <w:rPr>
                <w:szCs w:val="24"/>
              </w:rPr>
              <w:instrText xml:space="preserve"> FORMTEXT </w:instrText>
            </w:r>
            <w:r w:rsidRPr="00A47163">
              <w:rPr>
                <w:szCs w:val="24"/>
              </w:rPr>
            </w:r>
            <w:r w:rsidRPr="00A47163">
              <w:rPr>
                <w:szCs w:val="24"/>
              </w:rPr>
              <w:fldChar w:fldCharType="separate"/>
            </w:r>
            <w:r w:rsidRPr="00A47163">
              <w:rPr>
                <w:noProof/>
                <w:szCs w:val="24"/>
              </w:rPr>
              <w:t>{Section Value}</w:t>
            </w:r>
            <w:r w:rsidRPr="00A47163">
              <w:rPr>
                <w:szCs w:val="24"/>
              </w:rPr>
              <w:fldChar w:fldCharType="end"/>
            </w:r>
            <w:bookmarkEnd w:id="14"/>
          </w:p>
        </w:tc>
      </w:tr>
    </w:tbl>
    <w:p w14:paraId="4FA063A2" w14:textId="77777777" w:rsidR="00AF1999" w:rsidRDefault="00AF1999" w:rsidP="00AF1999">
      <w:pPr>
        <w:pStyle w:val="BodyText"/>
        <w:ind w:left="720"/>
        <w:rPr>
          <w:b/>
          <w:u w:val="single"/>
        </w:rPr>
      </w:pPr>
    </w:p>
    <w:p w14:paraId="571B2673" w14:textId="77777777" w:rsidR="00AF1999" w:rsidRPr="005E049C" w:rsidRDefault="00AF1999" w:rsidP="00AF1999">
      <w:pPr>
        <w:pStyle w:val="BodyText"/>
        <w:rPr>
          <w:b/>
          <w:szCs w:val="24"/>
          <w:u w:val="single"/>
        </w:rPr>
      </w:pPr>
    </w:p>
    <w:tbl>
      <w:tblPr>
        <w:tblpPr w:leftFromText="180" w:rightFromText="180" w:vertAnchor="text" w:horzAnchor="page" w:tblpX="1774"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368"/>
        <w:gridCol w:w="2344"/>
        <w:gridCol w:w="2368"/>
      </w:tblGrid>
      <w:tr w:rsidR="00AF1999" w:rsidRPr="00A47163" w14:paraId="28D65C70" w14:textId="77777777" w:rsidTr="00A47163">
        <w:trPr>
          <w:trHeight w:val="418"/>
        </w:trPr>
        <w:tc>
          <w:tcPr>
            <w:tcW w:w="2344" w:type="dxa"/>
          </w:tcPr>
          <w:p w14:paraId="479EF97F" w14:textId="77777777" w:rsidR="00AF1999" w:rsidRPr="00A47163" w:rsidRDefault="00AF1999" w:rsidP="00A47163">
            <w:pPr>
              <w:pStyle w:val="BodyText"/>
              <w:rPr>
                <w:szCs w:val="24"/>
              </w:rPr>
            </w:pPr>
            <w:r w:rsidRPr="00A47163">
              <w:rPr>
                <w:szCs w:val="24"/>
              </w:rPr>
              <w:fldChar w:fldCharType="begin">
                <w:ffData>
                  <w:name w:val="Text40"/>
                  <w:enabled/>
                  <w:calcOnExit w:val="0"/>
                  <w:textInput>
                    <w:default w:val="{Section Number}"/>
                  </w:textInput>
                </w:ffData>
              </w:fldChar>
            </w:r>
            <w:r w:rsidRPr="00A47163">
              <w:rPr>
                <w:szCs w:val="24"/>
              </w:rPr>
              <w:instrText xml:space="preserve"> FORMTEXT </w:instrText>
            </w:r>
            <w:r w:rsidRPr="00A47163">
              <w:rPr>
                <w:szCs w:val="24"/>
              </w:rPr>
            </w:r>
            <w:r w:rsidRPr="00A47163">
              <w:rPr>
                <w:szCs w:val="24"/>
              </w:rPr>
              <w:fldChar w:fldCharType="separate"/>
            </w:r>
            <w:r w:rsidRPr="00A47163">
              <w:rPr>
                <w:noProof/>
                <w:szCs w:val="24"/>
              </w:rPr>
              <w:t>{Section Number}</w:t>
            </w:r>
            <w:r w:rsidRPr="00A47163">
              <w:rPr>
                <w:szCs w:val="24"/>
              </w:rPr>
              <w:fldChar w:fldCharType="end"/>
            </w:r>
          </w:p>
        </w:tc>
        <w:tc>
          <w:tcPr>
            <w:tcW w:w="2368" w:type="dxa"/>
          </w:tcPr>
          <w:p w14:paraId="38D6504F" w14:textId="77777777" w:rsidR="00AF1999" w:rsidRPr="00A47163" w:rsidRDefault="00AF1999" w:rsidP="00A47163">
            <w:pPr>
              <w:pStyle w:val="BodyText"/>
              <w:rPr>
                <w:szCs w:val="24"/>
              </w:rPr>
            </w:pPr>
            <w:r w:rsidRPr="00A47163">
              <w:rPr>
                <w:szCs w:val="24"/>
              </w:rPr>
              <w:fldChar w:fldCharType="begin">
                <w:ffData>
                  <w:name w:val="Text42"/>
                  <w:enabled/>
                  <w:calcOnExit w:val="0"/>
                  <w:textInput>
                    <w:default w:val="{Section Value}"/>
                  </w:textInput>
                </w:ffData>
              </w:fldChar>
            </w:r>
            <w:r w:rsidRPr="00A47163">
              <w:rPr>
                <w:szCs w:val="24"/>
              </w:rPr>
              <w:instrText xml:space="preserve"> FORMTEXT </w:instrText>
            </w:r>
            <w:r w:rsidRPr="00A47163">
              <w:rPr>
                <w:szCs w:val="24"/>
              </w:rPr>
            </w:r>
            <w:r w:rsidRPr="00A47163">
              <w:rPr>
                <w:szCs w:val="24"/>
              </w:rPr>
              <w:fldChar w:fldCharType="separate"/>
            </w:r>
            <w:r w:rsidRPr="00A47163">
              <w:rPr>
                <w:noProof/>
                <w:szCs w:val="24"/>
              </w:rPr>
              <w:t>{Section Value}</w:t>
            </w:r>
            <w:r w:rsidRPr="00A47163">
              <w:rPr>
                <w:szCs w:val="24"/>
              </w:rPr>
              <w:fldChar w:fldCharType="end"/>
            </w:r>
          </w:p>
        </w:tc>
        <w:tc>
          <w:tcPr>
            <w:tcW w:w="2344" w:type="dxa"/>
          </w:tcPr>
          <w:p w14:paraId="10D3B201" w14:textId="77777777" w:rsidR="00AF1999" w:rsidRPr="00A47163" w:rsidRDefault="00AF1999" w:rsidP="00A47163">
            <w:pPr>
              <w:pStyle w:val="BodyText"/>
              <w:rPr>
                <w:szCs w:val="24"/>
              </w:rPr>
            </w:pPr>
            <w:r w:rsidRPr="00A47163">
              <w:rPr>
                <w:szCs w:val="24"/>
              </w:rPr>
              <w:fldChar w:fldCharType="begin">
                <w:ffData>
                  <w:name w:val="Text43"/>
                  <w:enabled/>
                  <w:calcOnExit w:val="0"/>
                  <w:textInput>
                    <w:default w:val="{Section Number}"/>
                  </w:textInput>
                </w:ffData>
              </w:fldChar>
            </w:r>
            <w:r w:rsidRPr="00A47163">
              <w:rPr>
                <w:szCs w:val="24"/>
              </w:rPr>
              <w:instrText xml:space="preserve"> FORMTEXT </w:instrText>
            </w:r>
            <w:r w:rsidRPr="00A47163">
              <w:rPr>
                <w:szCs w:val="24"/>
              </w:rPr>
            </w:r>
            <w:r w:rsidRPr="00A47163">
              <w:rPr>
                <w:szCs w:val="24"/>
              </w:rPr>
              <w:fldChar w:fldCharType="separate"/>
            </w:r>
            <w:r w:rsidRPr="00A47163">
              <w:rPr>
                <w:noProof/>
                <w:szCs w:val="24"/>
              </w:rPr>
              <w:t>{Section Number}</w:t>
            </w:r>
            <w:r w:rsidRPr="00A47163">
              <w:rPr>
                <w:szCs w:val="24"/>
              </w:rPr>
              <w:fldChar w:fldCharType="end"/>
            </w:r>
          </w:p>
        </w:tc>
        <w:tc>
          <w:tcPr>
            <w:tcW w:w="2368" w:type="dxa"/>
          </w:tcPr>
          <w:p w14:paraId="246098E5" w14:textId="77777777" w:rsidR="00AF1999" w:rsidRPr="00A47163" w:rsidRDefault="00AF1999" w:rsidP="00A47163">
            <w:pPr>
              <w:pStyle w:val="BodyText"/>
              <w:rPr>
                <w:szCs w:val="24"/>
              </w:rPr>
            </w:pPr>
            <w:r w:rsidRPr="00A47163">
              <w:rPr>
                <w:szCs w:val="24"/>
              </w:rPr>
              <w:fldChar w:fldCharType="begin">
                <w:ffData>
                  <w:name w:val="Text44"/>
                  <w:enabled/>
                  <w:calcOnExit w:val="0"/>
                  <w:textInput>
                    <w:default w:val="{Section Value}"/>
                  </w:textInput>
                </w:ffData>
              </w:fldChar>
            </w:r>
            <w:r w:rsidRPr="00A47163">
              <w:rPr>
                <w:szCs w:val="24"/>
              </w:rPr>
              <w:instrText xml:space="preserve"> FORMTEXT </w:instrText>
            </w:r>
            <w:r w:rsidRPr="00A47163">
              <w:rPr>
                <w:szCs w:val="24"/>
              </w:rPr>
            </w:r>
            <w:r w:rsidRPr="00A47163">
              <w:rPr>
                <w:szCs w:val="24"/>
              </w:rPr>
              <w:fldChar w:fldCharType="separate"/>
            </w:r>
            <w:r w:rsidRPr="00A47163">
              <w:rPr>
                <w:noProof/>
                <w:szCs w:val="24"/>
              </w:rPr>
              <w:t>{Section Value}</w:t>
            </w:r>
            <w:r w:rsidRPr="00A47163">
              <w:rPr>
                <w:szCs w:val="24"/>
              </w:rPr>
              <w:fldChar w:fldCharType="end"/>
            </w:r>
          </w:p>
        </w:tc>
      </w:tr>
    </w:tbl>
    <w:p w14:paraId="42A506F5" w14:textId="77777777" w:rsidR="00AF1999" w:rsidRPr="005E049C" w:rsidRDefault="00AF1999" w:rsidP="00AF1999">
      <w:pPr>
        <w:pStyle w:val="BodyText"/>
        <w:rPr>
          <w:szCs w:val="24"/>
        </w:rPr>
      </w:pPr>
    </w:p>
    <w:p w14:paraId="5008CFC7" w14:textId="77777777" w:rsidR="00AF1999" w:rsidRPr="005E049C" w:rsidRDefault="00AF1999" w:rsidP="00AF1999">
      <w:pPr>
        <w:pStyle w:val="BodyText"/>
        <w:ind w:left="720"/>
        <w:rPr>
          <w:szCs w:val="24"/>
        </w:rPr>
      </w:pPr>
    </w:p>
    <w:tbl>
      <w:tblPr>
        <w:tblpPr w:leftFromText="180" w:rightFromText="180" w:vertAnchor="text" w:horzAnchor="page" w:tblpX="1774"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368"/>
        <w:gridCol w:w="2344"/>
        <w:gridCol w:w="2368"/>
      </w:tblGrid>
      <w:tr w:rsidR="00AF1999" w:rsidRPr="00A47163" w14:paraId="48F8BDB8" w14:textId="77777777" w:rsidTr="00A47163">
        <w:trPr>
          <w:trHeight w:val="418"/>
        </w:trPr>
        <w:tc>
          <w:tcPr>
            <w:tcW w:w="2344" w:type="dxa"/>
          </w:tcPr>
          <w:p w14:paraId="7D17D8E9" w14:textId="77777777" w:rsidR="00AF1999" w:rsidRPr="00A47163" w:rsidRDefault="00AF1999" w:rsidP="00A47163">
            <w:pPr>
              <w:pStyle w:val="BodyText"/>
              <w:rPr>
                <w:szCs w:val="24"/>
              </w:rPr>
            </w:pPr>
            <w:r w:rsidRPr="00A47163">
              <w:rPr>
                <w:szCs w:val="24"/>
              </w:rPr>
              <w:fldChar w:fldCharType="begin">
                <w:ffData>
                  <w:name w:val="Text40"/>
                  <w:enabled/>
                  <w:calcOnExit w:val="0"/>
                  <w:textInput>
                    <w:default w:val="{Section Number}"/>
                  </w:textInput>
                </w:ffData>
              </w:fldChar>
            </w:r>
            <w:r w:rsidRPr="00A47163">
              <w:rPr>
                <w:szCs w:val="24"/>
              </w:rPr>
              <w:instrText xml:space="preserve"> FORMTEXT </w:instrText>
            </w:r>
            <w:r w:rsidRPr="00A47163">
              <w:rPr>
                <w:szCs w:val="24"/>
              </w:rPr>
            </w:r>
            <w:r w:rsidRPr="00A47163">
              <w:rPr>
                <w:szCs w:val="24"/>
              </w:rPr>
              <w:fldChar w:fldCharType="separate"/>
            </w:r>
            <w:r w:rsidRPr="00A47163">
              <w:rPr>
                <w:noProof/>
                <w:szCs w:val="24"/>
              </w:rPr>
              <w:t>{Section Number}</w:t>
            </w:r>
            <w:r w:rsidRPr="00A47163">
              <w:rPr>
                <w:szCs w:val="24"/>
              </w:rPr>
              <w:fldChar w:fldCharType="end"/>
            </w:r>
          </w:p>
        </w:tc>
        <w:tc>
          <w:tcPr>
            <w:tcW w:w="2368" w:type="dxa"/>
          </w:tcPr>
          <w:p w14:paraId="16E957C3" w14:textId="77777777" w:rsidR="00AF1999" w:rsidRPr="00A47163" w:rsidRDefault="00AF1999" w:rsidP="00A47163">
            <w:pPr>
              <w:pStyle w:val="BodyText"/>
              <w:rPr>
                <w:szCs w:val="24"/>
              </w:rPr>
            </w:pPr>
            <w:r w:rsidRPr="00A47163">
              <w:rPr>
                <w:szCs w:val="24"/>
              </w:rPr>
              <w:fldChar w:fldCharType="begin">
                <w:ffData>
                  <w:name w:val="Text42"/>
                  <w:enabled/>
                  <w:calcOnExit w:val="0"/>
                  <w:textInput>
                    <w:default w:val="{Section Value}"/>
                  </w:textInput>
                </w:ffData>
              </w:fldChar>
            </w:r>
            <w:r w:rsidRPr="00A47163">
              <w:rPr>
                <w:szCs w:val="24"/>
              </w:rPr>
              <w:instrText xml:space="preserve"> FORMTEXT </w:instrText>
            </w:r>
            <w:r w:rsidRPr="00A47163">
              <w:rPr>
                <w:szCs w:val="24"/>
              </w:rPr>
            </w:r>
            <w:r w:rsidRPr="00A47163">
              <w:rPr>
                <w:szCs w:val="24"/>
              </w:rPr>
              <w:fldChar w:fldCharType="separate"/>
            </w:r>
            <w:r w:rsidRPr="00A47163">
              <w:rPr>
                <w:noProof/>
                <w:szCs w:val="24"/>
              </w:rPr>
              <w:t>{Section Value}</w:t>
            </w:r>
            <w:r w:rsidRPr="00A47163">
              <w:rPr>
                <w:szCs w:val="24"/>
              </w:rPr>
              <w:fldChar w:fldCharType="end"/>
            </w:r>
          </w:p>
        </w:tc>
        <w:tc>
          <w:tcPr>
            <w:tcW w:w="2344" w:type="dxa"/>
          </w:tcPr>
          <w:p w14:paraId="10D883B9" w14:textId="77777777" w:rsidR="00AF1999" w:rsidRPr="00A47163" w:rsidRDefault="00AF1999" w:rsidP="00A47163">
            <w:pPr>
              <w:pStyle w:val="BodyText"/>
              <w:rPr>
                <w:szCs w:val="24"/>
              </w:rPr>
            </w:pPr>
            <w:r w:rsidRPr="00A47163">
              <w:rPr>
                <w:szCs w:val="24"/>
              </w:rPr>
              <w:fldChar w:fldCharType="begin">
                <w:ffData>
                  <w:name w:val="Text43"/>
                  <w:enabled/>
                  <w:calcOnExit w:val="0"/>
                  <w:textInput>
                    <w:default w:val="{Section Number}"/>
                  </w:textInput>
                </w:ffData>
              </w:fldChar>
            </w:r>
            <w:r w:rsidRPr="00A47163">
              <w:rPr>
                <w:szCs w:val="24"/>
              </w:rPr>
              <w:instrText xml:space="preserve"> FORMTEXT </w:instrText>
            </w:r>
            <w:r w:rsidRPr="00A47163">
              <w:rPr>
                <w:szCs w:val="24"/>
              </w:rPr>
            </w:r>
            <w:r w:rsidRPr="00A47163">
              <w:rPr>
                <w:szCs w:val="24"/>
              </w:rPr>
              <w:fldChar w:fldCharType="separate"/>
            </w:r>
            <w:r w:rsidRPr="00A47163">
              <w:rPr>
                <w:noProof/>
                <w:szCs w:val="24"/>
              </w:rPr>
              <w:t>{Section Number}</w:t>
            </w:r>
            <w:r w:rsidRPr="00A47163">
              <w:rPr>
                <w:szCs w:val="24"/>
              </w:rPr>
              <w:fldChar w:fldCharType="end"/>
            </w:r>
          </w:p>
        </w:tc>
        <w:tc>
          <w:tcPr>
            <w:tcW w:w="2368" w:type="dxa"/>
          </w:tcPr>
          <w:p w14:paraId="5D42064E" w14:textId="77777777" w:rsidR="00AF1999" w:rsidRPr="00A47163" w:rsidRDefault="00AF1999" w:rsidP="00A47163">
            <w:pPr>
              <w:pStyle w:val="BodyText"/>
              <w:rPr>
                <w:szCs w:val="24"/>
              </w:rPr>
            </w:pPr>
            <w:r w:rsidRPr="00A47163">
              <w:rPr>
                <w:szCs w:val="24"/>
              </w:rPr>
              <w:fldChar w:fldCharType="begin">
                <w:ffData>
                  <w:name w:val="Text44"/>
                  <w:enabled/>
                  <w:calcOnExit w:val="0"/>
                  <w:textInput>
                    <w:default w:val="{Section Value}"/>
                  </w:textInput>
                </w:ffData>
              </w:fldChar>
            </w:r>
            <w:r w:rsidRPr="00A47163">
              <w:rPr>
                <w:szCs w:val="24"/>
              </w:rPr>
              <w:instrText xml:space="preserve"> FORMTEXT </w:instrText>
            </w:r>
            <w:r w:rsidRPr="00A47163">
              <w:rPr>
                <w:szCs w:val="24"/>
              </w:rPr>
            </w:r>
            <w:r w:rsidRPr="00A47163">
              <w:rPr>
                <w:szCs w:val="24"/>
              </w:rPr>
              <w:fldChar w:fldCharType="separate"/>
            </w:r>
            <w:r w:rsidRPr="00A47163">
              <w:rPr>
                <w:noProof/>
                <w:szCs w:val="24"/>
              </w:rPr>
              <w:t>{Section Value}</w:t>
            </w:r>
            <w:r w:rsidRPr="00A47163">
              <w:rPr>
                <w:szCs w:val="24"/>
              </w:rPr>
              <w:fldChar w:fldCharType="end"/>
            </w:r>
          </w:p>
        </w:tc>
      </w:tr>
    </w:tbl>
    <w:p w14:paraId="09931E74" w14:textId="77777777" w:rsidR="00AF1999" w:rsidRPr="005E049C" w:rsidRDefault="00AF1999" w:rsidP="00AF1999">
      <w:pPr>
        <w:pStyle w:val="BodyText"/>
        <w:ind w:left="720"/>
        <w:rPr>
          <w:szCs w:val="24"/>
        </w:rPr>
      </w:pPr>
    </w:p>
    <w:p w14:paraId="6C03FD1D" w14:textId="77777777" w:rsidR="00AF1999" w:rsidRDefault="00AF1999" w:rsidP="00AF1999">
      <w:pPr>
        <w:pStyle w:val="BodyText"/>
        <w:ind w:left="720"/>
      </w:pPr>
    </w:p>
    <w:p w14:paraId="70122B7B" w14:textId="77777777" w:rsidR="005C73A5" w:rsidRDefault="005C73A5">
      <w:pPr>
        <w:pStyle w:val="BodyText"/>
      </w:pPr>
    </w:p>
    <w:p w14:paraId="041B07E5" w14:textId="77777777" w:rsidR="005C73A5" w:rsidRDefault="005C73A5">
      <w:pPr>
        <w:pStyle w:val="BodyText"/>
        <w:numPr>
          <w:ilvl w:val="0"/>
          <w:numId w:val="2"/>
        </w:numPr>
        <w:tabs>
          <w:tab w:val="clear" w:pos="360"/>
          <w:tab w:val="num" w:pos="720"/>
        </w:tabs>
        <w:ind w:left="720" w:hanging="720"/>
      </w:pPr>
      <w:r>
        <w:t>For the services described i</w:t>
      </w:r>
      <w:r w:rsidR="00AF1999">
        <w:t>n this contract, the Health Department agrees to pay the Contractor</w:t>
      </w:r>
      <w:r>
        <w:t xml:space="preserve"> in the following manner, </w:t>
      </w:r>
      <w:r w:rsidR="00AF1999">
        <w:fldChar w:fldCharType="begin">
          <w:ffData>
            <w:name w:val="Text25"/>
            <w:enabled/>
            <w:calcOnExit w:val="0"/>
            <w:textInput>
              <w:default w:val="{Enter payment time period.}"/>
            </w:textInput>
          </w:ffData>
        </w:fldChar>
      </w:r>
      <w:bookmarkStart w:id="15" w:name="Text25"/>
      <w:r w:rsidR="00AF1999">
        <w:instrText xml:space="preserve"> FORMTEXT </w:instrText>
      </w:r>
      <w:r w:rsidR="00AF1999">
        <w:fldChar w:fldCharType="separate"/>
      </w:r>
      <w:r w:rsidR="00AF1999">
        <w:rPr>
          <w:noProof/>
        </w:rPr>
        <w:t>{Enter payment time period.}</w:t>
      </w:r>
      <w:r w:rsidR="00AF1999">
        <w:fldChar w:fldCharType="end"/>
      </w:r>
      <w:bookmarkEnd w:id="15"/>
      <w:r>
        <w:t xml:space="preserve"> payable upon receipt of appropriate billing.</w:t>
      </w:r>
    </w:p>
    <w:p w14:paraId="1C0A998F" w14:textId="77777777" w:rsidR="005C73A5" w:rsidRDefault="005C73A5">
      <w:pPr>
        <w:rPr>
          <w:sz w:val="24"/>
        </w:rPr>
      </w:pPr>
    </w:p>
    <w:p w14:paraId="5DB1D3B8" w14:textId="77777777" w:rsidR="005C73A5" w:rsidRDefault="005C73A5">
      <w:pPr>
        <w:rPr>
          <w:sz w:val="24"/>
        </w:rPr>
      </w:pPr>
      <w:r>
        <w:rPr>
          <w:sz w:val="24"/>
        </w:rPr>
        <w:t xml:space="preserve">3) </w:t>
      </w:r>
      <w:r>
        <w:rPr>
          <w:sz w:val="24"/>
        </w:rPr>
        <w:tab/>
        <w:t>The</w:t>
      </w:r>
      <w:r>
        <w:rPr>
          <w:snapToGrid w:val="0"/>
          <w:color w:val="000000"/>
          <w:sz w:val="24"/>
        </w:rPr>
        <w:t xml:space="preserve"> total payments made under the terms of this contract shall not exceed </w:t>
      </w:r>
      <w:r>
        <w:rPr>
          <w:sz w:val="24"/>
        </w:rPr>
        <w:t>$</w:t>
      </w:r>
      <w:r>
        <w:rPr>
          <w:sz w:val="24"/>
        </w:rPr>
        <w:fldChar w:fldCharType="begin">
          <w:ffData>
            <w:name w:val="Text24"/>
            <w:enabled/>
            <w:calcOnExit w:val="0"/>
            <w:textInput>
              <w:default w:val="{Enter Contract Value}"/>
            </w:textInput>
          </w:ffData>
        </w:fldChar>
      </w:r>
      <w:bookmarkStart w:id="16" w:name="Text24"/>
      <w:r>
        <w:rPr>
          <w:sz w:val="24"/>
        </w:rPr>
        <w:instrText xml:space="preserve"> FORMTEXT </w:instrText>
      </w:r>
      <w:r>
        <w:rPr>
          <w:sz w:val="24"/>
        </w:rPr>
      </w:r>
      <w:r>
        <w:rPr>
          <w:sz w:val="24"/>
        </w:rPr>
        <w:fldChar w:fldCharType="separate"/>
      </w:r>
      <w:r>
        <w:rPr>
          <w:noProof/>
          <w:sz w:val="24"/>
        </w:rPr>
        <w:t>{Enter Contract Value}</w:t>
      </w:r>
      <w:r>
        <w:rPr>
          <w:sz w:val="24"/>
        </w:rPr>
        <w:fldChar w:fldCharType="end"/>
      </w:r>
      <w:bookmarkEnd w:id="16"/>
      <w:r>
        <w:rPr>
          <w:sz w:val="24"/>
        </w:rPr>
        <w:t xml:space="preserve">.  </w:t>
      </w:r>
    </w:p>
    <w:p w14:paraId="0A1432B5" w14:textId="77777777" w:rsidR="005C73A5" w:rsidRDefault="005C73A5">
      <w:pPr>
        <w:rPr>
          <w:sz w:val="24"/>
        </w:rPr>
      </w:pPr>
    </w:p>
    <w:p w14:paraId="43E9FCB5" w14:textId="77777777" w:rsidR="005C73A5" w:rsidRDefault="005C73A5">
      <w:pPr>
        <w:ind w:left="720" w:hanging="720"/>
        <w:rPr>
          <w:snapToGrid w:val="0"/>
          <w:color w:val="000000"/>
          <w:sz w:val="24"/>
        </w:rPr>
      </w:pPr>
      <w:r>
        <w:rPr>
          <w:sz w:val="24"/>
        </w:rPr>
        <w:t xml:space="preserve">4) </w:t>
      </w:r>
      <w:r>
        <w:rPr>
          <w:sz w:val="24"/>
        </w:rPr>
        <w:tab/>
        <w:t>The</w:t>
      </w:r>
      <w:r>
        <w:rPr>
          <w:snapToGrid w:val="0"/>
          <w:color w:val="000000"/>
          <w:sz w:val="24"/>
        </w:rPr>
        <w:t xml:space="preserve"> Parties to this cont</w:t>
      </w:r>
      <w:r w:rsidR="00AF1999">
        <w:rPr>
          <w:snapToGrid w:val="0"/>
          <w:color w:val="000000"/>
          <w:sz w:val="24"/>
        </w:rPr>
        <w:t xml:space="preserve">ract agree to comply with </w:t>
      </w:r>
      <w:r>
        <w:rPr>
          <w:snapToGrid w:val="0"/>
          <w:color w:val="000000"/>
          <w:sz w:val="24"/>
        </w:rPr>
        <w:t xml:space="preserve">Section 504 of the Rehabilitation Act of 1973, (P.L. 93-112) and the Kentucky Equal Employment Act of 1978 (H.B. 683) KRS 45.550 to 45.640, and Americans with Disabilities Act, (ADA), (P.L. 101-336).  </w:t>
      </w:r>
    </w:p>
    <w:p w14:paraId="02907304" w14:textId="77777777" w:rsidR="005C73A5" w:rsidRDefault="005C73A5">
      <w:pPr>
        <w:ind w:left="720" w:hanging="720"/>
        <w:rPr>
          <w:sz w:val="24"/>
        </w:rPr>
      </w:pPr>
    </w:p>
    <w:p w14:paraId="7A9909F6" w14:textId="77777777" w:rsidR="00AF1999" w:rsidRDefault="00D07327" w:rsidP="00AF1999">
      <w:pPr>
        <w:ind w:left="720" w:hanging="720"/>
        <w:rPr>
          <w:snapToGrid w:val="0"/>
          <w:color w:val="000000"/>
          <w:sz w:val="24"/>
        </w:rPr>
      </w:pPr>
      <w:r>
        <w:t>5</w:t>
      </w:r>
      <w:r w:rsidR="00AF1999">
        <w:t xml:space="preserve">)         </w:t>
      </w:r>
      <w:r w:rsidR="00AF1999">
        <w:tab/>
      </w:r>
      <w:r w:rsidR="00AF1999">
        <w:rPr>
          <w:sz w:val="24"/>
        </w:rPr>
        <w:t xml:space="preserve">The Contractor is an independent contractor.  There is no intention by the parties to the contract to form or create an employer-employee relationship, and it is agreed that an employer-employee relationship does not exist.  </w:t>
      </w:r>
      <w:r w:rsidR="00AF1999">
        <w:rPr>
          <w:snapToGrid w:val="0"/>
          <w:color w:val="000000"/>
          <w:sz w:val="24"/>
        </w:rPr>
        <w:t>The Health Department is not responsible for withholding of any taxes or FICA, providing workers’ compensation insurance, liability insurance, or any other form of benefits for or to the Contractor.</w:t>
      </w:r>
    </w:p>
    <w:p w14:paraId="5C201456" w14:textId="77777777" w:rsidR="00AF1999" w:rsidRDefault="00AF1999" w:rsidP="00AF1999">
      <w:pPr>
        <w:ind w:left="720" w:hanging="720"/>
        <w:rPr>
          <w:sz w:val="24"/>
        </w:rPr>
      </w:pPr>
    </w:p>
    <w:p w14:paraId="55B8FC49" w14:textId="77777777" w:rsidR="005C73A5" w:rsidRPr="00AF1999" w:rsidRDefault="00D07327" w:rsidP="00AF1999">
      <w:pPr>
        <w:ind w:left="720" w:hanging="720"/>
        <w:rPr>
          <w:sz w:val="24"/>
        </w:rPr>
      </w:pPr>
      <w:r>
        <w:rPr>
          <w:sz w:val="24"/>
        </w:rPr>
        <w:t>6</w:t>
      </w:r>
      <w:r w:rsidR="00AF1999">
        <w:rPr>
          <w:sz w:val="24"/>
        </w:rPr>
        <w:t>)</w:t>
      </w:r>
      <w:r w:rsidR="00AF1999">
        <w:rPr>
          <w:sz w:val="24"/>
        </w:rPr>
        <w:tab/>
      </w:r>
      <w:r w:rsidR="005C73A5">
        <w:rPr>
          <w:snapToGrid w:val="0"/>
          <w:color w:val="000000"/>
          <w:sz w:val="24"/>
        </w:rPr>
        <w:t xml:space="preserve">The </w:t>
      </w:r>
      <w:r w:rsidR="006D7424">
        <w:rPr>
          <w:snapToGrid w:val="0"/>
          <w:color w:val="000000"/>
          <w:sz w:val="24"/>
        </w:rPr>
        <w:t>Contractor</w:t>
      </w:r>
      <w:r w:rsidR="005C73A5">
        <w:rPr>
          <w:snapToGrid w:val="0"/>
          <w:color w:val="000000"/>
          <w:sz w:val="24"/>
        </w:rPr>
        <w:t xml:space="preserve"> certifies that no officer, stockholder, partner or owner is a member of the </w:t>
      </w:r>
      <w:r w:rsidR="00EF57B0">
        <w:rPr>
          <w:snapToGrid w:val="0"/>
          <w:color w:val="000000"/>
          <w:sz w:val="24"/>
        </w:rPr>
        <w:t xml:space="preserve">governing </w:t>
      </w:r>
      <w:r w:rsidR="005C73A5">
        <w:rPr>
          <w:snapToGrid w:val="0"/>
          <w:color w:val="000000"/>
          <w:sz w:val="24"/>
        </w:rPr>
        <w:t>bo</w:t>
      </w:r>
      <w:r w:rsidR="00EF57B0">
        <w:rPr>
          <w:snapToGrid w:val="0"/>
          <w:color w:val="000000"/>
          <w:sz w:val="24"/>
        </w:rPr>
        <w:t>ard of health of the Health Department</w:t>
      </w:r>
      <w:r w:rsidR="005C73A5">
        <w:rPr>
          <w:snapToGrid w:val="0"/>
          <w:color w:val="000000"/>
          <w:sz w:val="24"/>
        </w:rPr>
        <w:t xml:space="preserve"> nor an employee </w:t>
      </w:r>
      <w:r w:rsidR="00EF57B0">
        <w:rPr>
          <w:snapToGrid w:val="0"/>
          <w:color w:val="000000"/>
          <w:sz w:val="24"/>
        </w:rPr>
        <w:t xml:space="preserve">of the Health Department </w:t>
      </w:r>
      <w:r w:rsidR="005C73A5">
        <w:rPr>
          <w:snapToGrid w:val="0"/>
          <w:color w:val="000000"/>
          <w:sz w:val="24"/>
        </w:rPr>
        <w:t>and that no constitutional, statutory, common law, or regulation adopted by the Cabinet for Health and Family Services pertaining to conflict of interest will be violated by this contract.</w:t>
      </w:r>
    </w:p>
    <w:p w14:paraId="34B35C94" w14:textId="77777777" w:rsidR="005C73A5" w:rsidRDefault="005C73A5">
      <w:pPr>
        <w:rPr>
          <w:snapToGrid w:val="0"/>
          <w:color w:val="000000"/>
          <w:sz w:val="24"/>
        </w:rPr>
      </w:pPr>
    </w:p>
    <w:p w14:paraId="5FF36E5C" w14:textId="77777777" w:rsidR="005C73A5" w:rsidRDefault="00D07327">
      <w:pPr>
        <w:pStyle w:val="BodyTextIndent"/>
        <w:rPr>
          <w:rFonts w:ascii="Times New Roman" w:hAnsi="Times New Roman"/>
          <w:sz w:val="24"/>
        </w:rPr>
      </w:pPr>
      <w:r>
        <w:rPr>
          <w:rFonts w:ascii="Times New Roman" w:hAnsi="Times New Roman"/>
          <w:sz w:val="24"/>
        </w:rPr>
        <w:t>7</w:t>
      </w:r>
      <w:r w:rsidR="005C73A5">
        <w:rPr>
          <w:rFonts w:ascii="Times New Roman" w:hAnsi="Times New Roman"/>
          <w:sz w:val="24"/>
        </w:rPr>
        <w:t xml:space="preserve">) </w:t>
      </w:r>
      <w:r w:rsidR="005C73A5">
        <w:rPr>
          <w:rFonts w:ascii="Times New Roman" w:hAnsi="Times New Roman"/>
          <w:sz w:val="24"/>
        </w:rPr>
        <w:tab/>
        <w:t>Either Party shall have the right to terminate this contract at any time upon 30 days written notice to the other Party.</w:t>
      </w:r>
    </w:p>
    <w:p w14:paraId="18DD9C09" w14:textId="77777777" w:rsidR="005C73A5" w:rsidRDefault="005C73A5">
      <w:pPr>
        <w:rPr>
          <w:snapToGrid w:val="0"/>
          <w:color w:val="000000"/>
          <w:sz w:val="24"/>
        </w:rPr>
      </w:pPr>
    </w:p>
    <w:p w14:paraId="08B7CC3B" w14:textId="77777777" w:rsidR="005C73A5" w:rsidRDefault="00EF57B0" w:rsidP="00450111">
      <w:pPr>
        <w:outlineLvl w:val="0"/>
        <w:rPr>
          <w:b/>
          <w:snapToGrid w:val="0"/>
          <w:color w:val="000000"/>
          <w:sz w:val="24"/>
        </w:rPr>
      </w:pPr>
      <w:r w:rsidRPr="00EF57B0">
        <w:rPr>
          <w:b/>
          <w:snapToGrid w:val="0"/>
          <w:color w:val="000000"/>
          <w:sz w:val="24"/>
        </w:rPr>
        <w:t>HEALTH DEPARTMENT</w:t>
      </w:r>
      <w:r w:rsidR="005C73A5" w:rsidRPr="00EF57B0">
        <w:rPr>
          <w:b/>
          <w:snapToGrid w:val="0"/>
          <w:color w:val="000000"/>
          <w:sz w:val="24"/>
        </w:rPr>
        <w:t>:</w:t>
      </w:r>
    </w:p>
    <w:p w14:paraId="0E22A770" w14:textId="77777777" w:rsidR="00EF57B0" w:rsidRDefault="00EF57B0">
      <w:pPr>
        <w:rPr>
          <w:snapToGrid w:val="0"/>
          <w:color w:val="000000"/>
          <w:sz w:val="24"/>
        </w:rPr>
      </w:pPr>
    </w:p>
    <w:p w14:paraId="627E2969" w14:textId="77777777" w:rsidR="005C73A5" w:rsidRDefault="005C73A5">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bookmarkStart w:id="17" w:name="Text23"/>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bookmarkEnd w:id="17"/>
    </w:p>
    <w:p w14:paraId="1D07840D" w14:textId="77777777" w:rsidR="005C73A5" w:rsidRDefault="005C73A5">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4461B792" w14:textId="77777777" w:rsidR="005C73A5" w:rsidRDefault="005C73A5">
      <w:pPr>
        <w:rPr>
          <w:snapToGrid w:val="0"/>
          <w:color w:val="000000"/>
          <w:sz w:val="24"/>
        </w:rPr>
      </w:pPr>
      <w:r>
        <w:rPr>
          <w:snapToGrid w:val="0"/>
          <w:color w:val="000000"/>
          <w:sz w:val="24"/>
        </w:rPr>
        <w:fldChar w:fldCharType="begin">
          <w:ffData>
            <w:name w:val="Text22"/>
            <w:enabled/>
            <w:calcOnExit w:val="0"/>
            <w:textInput>
              <w:default w:val="{Enter Health Department Name}"/>
            </w:textInput>
          </w:ffData>
        </w:fldChar>
      </w:r>
      <w:bookmarkStart w:id="18" w:name="Text22"/>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Health Department Name}</w:t>
      </w:r>
      <w:r>
        <w:rPr>
          <w:snapToGrid w:val="0"/>
          <w:color w:val="000000"/>
          <w:sz w:val="24"/>
        </w:rPr>
        <w:fldChar w:fldCharType="end"/>
      </w:r>
      <w:bookmarkEnd w:id="18"/>
    </w:p>
    <w:p w14:paraId="73CC3580" w14:textId="77777777" w:rsidR="00EF57B0" w:rsidRDefault="005C73A5" w:rsidP="00EF57B0">
      <w:pPr>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p w14:paraId="7C2D6B0E" w14:textId="77777777" w:rsidR="005C73A5" w:rsidRDefault="00EF57B0" w:rsidP="00EF57B0">
      <w:pPr>
        <w:rPr>
          <w:snapToGrid w:val="0"/>
          <w:color w:val="000000"/>
          <w:sz w:val="24"/>
        </w:rPr>
      </w:pPr>
      <w:r>
        <w:rPr>
          <w:b/>
          <w:snapToGrid w:val="0"/>
          <w:color w:val="000000"/>
          <w:sz w:val="24"/>
        </w:rPr>
        <w:t>CONTRACTOR</w:t>
      </w:r>
      <w:r w:rsidR="005C73A5">
        <w:rPr>
          <w:snapToGrid w:val="0"/>
          <w:color w:val="000000"/>
          <w:sz w:val="24"/>
        </w:rPr>
        <w:t>:</w:t>
      </w:r>
    </w:p>
    <w:p w14:paraId="7570E627" w14:textId="77777777" w:rsidR="005C73A5" w:rsidRDefault="005C73A5">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r>
        <w:rPr>
          <w:snapToGrid w:val="0"/>
          <w:color w:val="000000"/>
          <w:sz w:val="24"/>
        </w:rPr>
        <w:t xml:space="preserve"> </w:t>
      </w:r>
    </w:p>
    <w:p w14:paraId="073A5FEE" w14:textId="77777777" w:rsidR="005C73A5" w:rsidRDefault="005C73A5">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657EE761" w14:textId="77777777" w:rsidR="005C73A5" w:rsidRDefault="005C73A5">
      <w:pPr>
        <w:rPr>
          <w:snapToGrid w:val="0"/>
          <w:color w:val="000000"/>
          <w:sz w:val="24"/>
        </w:rPr>
      </w:pPr>
      <w:r>
        <w:rPr>
          <w:snapToGrid w:val="0"/>
          <w:color w:val="000000"/>
          <w:sz w:val="24"/>
        </w:rPr>
        <w:t>___________________________________________</w:t>
      </w:r>
    </w:p>
    <w:p w14:paraId="507F5DBD" w14:textId="77777777" w:rsidR="005C73A5" w:rsidRDefault="005C73A5">
      <w:pPr>
        <w:rPr>
          <w:snapToGrid w:val="0"/>
          <w:color w:val="000000"/>
          <w:sz w:val="24"/>
        </w:rPr>
      </w:pPr>
      <w:r>
        <w:rPr>
          <w:snapToGrid w:val="0"/>
          <w:color w:val="000000"/>
          <w:sz w:val="24"/>
        </w:rPr>
        <w:t>(PRINT OR TYPE NAME OF AUTHORIZED AGENT)</w:t>
      </w:r>
    </w:p>
    <w:p w14:paraId="413BEBE9" w14:textId="77777777" w:rsidR="005C73A5" w:rsidRDefault="005C73A5">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p>
    <w:sectPr w:rsidR="005C73A5">
      <w:headerReference w:type="default" r:id="rId10"/>
      <w:footerReference w:type="default" r:id="rId11"/>
      <w:pgSz w:w="12240" w:h="15840"/>
      <w:pgMar w:top="1008" w:right="547" w:bottom="1008" w:left="5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5EDFA" w14:textId="77777777" w:rsidR="009805E6" w:rsidRDefault="009805E6">
      <w:r>
        <w:separator/>
      </w:r>
    </w:p>
  </w:endnote>
  <w:endnote w:type="continuationSeparator" w:id="0">
    <w:p w14:paraId="36F423AC" w14:textId="77777777" w:rsidR="009805E6" w:rsidRDefault="0098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7407F" w14:textId="328DE30E" w:rsidR="005C73A5" w:rsidRDefault="005C73A5">
    <w:pPr>
      <w:pStyle w:val="Footer"/>
    </w:pPr>
    <w:r>
      <w:rPr>
        <w:rStyle w:val="PageNumber"/>
      </w:rPr>
      <w:fldChar w:fldCharType="begin"/>
    </w:r>
    <w:r>
      <w:rPr>
        <w:rStyle w:val="PageNumber"/>
      </w:rPr>
      <w:instrText xml:space="preserve"> PAGE </w:instrText>
    </w:r>
    <w:r>
      <w:rPr>
        <w:rStyle w:val="PageNumber"/>
      </w:rPr>
      <w:fldChar w:fldCharType="separate"/>
    </w:r>
    <w:r w:rsidR="00B71D4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2DC5E" w14:textId="77777777" w:rsidR="009805E6" w:rsidRDefault="009805E6">
      <w:r>
        <w:separator/>
      </w:r>
    </w:p>
  </w:footnote>
  <w:footnote w:type="continuationSeparator" w:id="0">
    <w:p w14:paraId="21A28CF8" w14:textId="77777777" w:rsidR="009805E6" w:rsidRDefault="0098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34BC1" w14:textId="77777777" w:rsidR="00210044" w:rsidRDefault="005C73A5" w:rsidP="00210044">
    <w:pPr>
      <w:pStyle w:val="Header"/>
      <w:rPr>
        <w:sz w:val="24"/>
        <w:u w:val="single"/>
      </w:rPr>
    </w:pPr>
    <w:r>
      <w:t>CH-50</w:t>
    </w:r>
    <w:r>
      <w:tab/>
    </w:r>
    <w:r w:rsidR="00210044">
      <w:t xml:space="preserve">                                               </w:t>
    </w:r>
    <w:r w:rsidR="00210044">
      <w:rPr>
        <w:sz w:val="24"/>
        <w:u w:val="single"/>
      </w:rPr>
      <w:t xml:space="preserve">LOCAL HEALTH </w:t>
    </w:r>
    <w:r w:rsidR="00210044" w:rsidRPr="00210044">
      <w:rPr>
        <w:sz w:val="24"/>
        <w:u w:val="single"/>
      </w:rPr>
      <w:t>DEPARTMENT</w:t>
    </w:r>
    <w:r w:rsidR="00210044">
      <w:rPr>
        <w:sz w:val="24"/>
      </w:rPr>
      <w:tab/>
    </w:r>
    <w:r w:rsidR="00210044">
      <w:rPr>
        <w:sz w:val="24"/>
      </w:rPr>
      <w:tab/>
    </w:r>
  </w:p>
  <w:p w14:paraId="6BDDFD9B" w14:textId="77777777" w:rsidR="00210044" w:rsidRPr="006D7424" w:rsidRDefault="000336C4" w:rsidP="00210044">
    <w:pPr>
      <w:pStyle w:val="Header"/>
    </w:pPr>
    <w:r>
      <w:tab/>
    </w:r>
    <w:r w:rsidR="00210044">
      <w:t xml:space="preserve">                                             </w:t>
    </w:r>
    <w:r w:rsidR="00210044">
      <w:rPr>
        <w:sz w:val="24"/>
        <w:u w:val="single"/>
      </w:rPr>
      <w:t>INDEPENDENT CONTRACTOR AGREEMENT</w:t>
    </w:r>
  </w:p>
  <w:p w14:paraId="3E5722FD" w14:textId="77777777" w:rsidR="005C73A5" w:rsidRDefault="005C73A5" w:rsidP="00210044">
    <w:pPr>
      <w:pStyle w:val="Header"/>
      <w:rPr>
        <w:sz w:val="24"/>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8A4"/>
    <w:multiLevelType w:val="singleLevel"/>
    <w:tmpl w:val="04090017"/>
    <w:lvl w:ilvl="0">
      <w:start w:val="3"/>
      <w:numFmt w:val="lowerLetter"/>
      <w:lvlText w:val="%1)"/>
      <w:lvlJc w:val="left"/>
      <w:pPr>
        <w:tabs>
          <w:tab w:val="num" w:pos="360"/>
        </w:tabs>
        <w:ind w:left="360" w:hanging="360"/>
      </w:pPr>
      <w:rPr>
        <w:rFonts w:hint="default"/>
      </w:rPr>
    </w:lvl>
  </w:abstractNum>
  <w:abstractNum w:abstractNumId="1" w15:restartNumberingAfterBreak="0">
    <w:nsid w:val="0C973010"/>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abstractNum w:abstractNumId="2" w15:restartNumberingAfterBreak="0">
    <w:nsid w:val="1A281B9F"/>
    <w:multiLevelType w:val="hybridMultilevel"/>
    <w:tmpl w:val="39EEE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D30C8"/>
    <w:multiLevelType w:val="hybridMultilevel"/>
    <w:tmpl w:val="45E4D174"/>
    <w:lvl w:ilvl="0" w:tplc="475A987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B56076"/>
    <w:multiLevelType w:val="hybridMultilevel"/>
    <w:tmpl w:val="63F89730"/>
    <w:lvl w:ilvl="0" w:tplc="3ECEED3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4707A8"/>
    <w:multiLevelType w:val="hybridMultilevel"/>
    <w:tmpl w:val="AC142C74"/>
    <w:lvl w:ilvl="0" w:tplc="BACCABDA">
      <w:start w:val="1"/>
      <w:numFmt w:val="bullet"/>
      <w:lvlText w:val="o"/>
      <w:lvlJc w:val="left"/>
      <w:pPr>
        <w:tabs>
          <w:tab w:val="num" w:pos="720"/>
        </w:tabs>
        <w:ind w:left="720" w:hanging="504"/>
      </w:pPr>
      <w:rPr>
        <w:rFonts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E55F7"/>
    <w:multiLevelType w:val="hybridMultilevel"/>
    <w:tmpl w:val="31969704"/>
    <w:lvl w:ilvl="0" w:tplc="9F6C7AC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8378C0"/>
    <w:multiLevelType w:val="hybridMultilevel"/>
    <w:tmpl w:val="5EEE63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51150B"/>
    <w:multiLevelType w:val="hybridMultilevel"/>
    <w:tmpl w:val="DBAAB90C"/>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25531C"/>
    <w:multiLevelType w:val="hybridMultilevel"/>
    <w:tmpl w:val="A2F29C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B2043C"/>
    <w:multiLevelType w:val="hybridMultilevel"/>
    <w:tmpl w:val="AC142C74"/>
    <w:lvl w:ilvl="0" w:tplc="04090011">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34284C"/>
    <w:multiLevelType w:val="hybridMultilevel"/>
    <w:tmpl w:val="2E3043C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50710E"/>
    <w:multiLevelType w:val="hybridMultilevel"/>
    <w:tmpl w:val="328476CE"/>
    <w:lvl w:ilvl="0" w:tplc="04090011">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F76EFC"/>
    <w:multiLevelType w:val="hybridMultilevel"/>
    <w:tmpl w:val="460E122E"/>
    <w:lvl w:ilvl="0" w:tplc="77AC7BFE">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9"/>
  </w:num>
  <w:num w:numId="5">
    <w:abstractNumId w:val="4"/>
  </w:num>
  <w:num w:numId="6">
    <w:abstractNumId w:val="8"/>
  </w:num>
  <w:num w:numId="7">
    <w:abstractNumId w:val="6"/>
  </w:num>
  <w:num w:numId="8">
    <w:abstractNumId w:val="13"/>
  </w:num>
  <w:num w:numId="9">
    <w:abstractNumId w:val="12"/>
  </w:num>
  <w:num w:numId="10">
    <w:abstractNumId w:val="10"/>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48"/>
    <w:rsid w:val="000336C4"/>
    <w:rsid w:val="000529EC"/>
    <w:rsid w:val="00082B07"/>
    <w:rsid w:val="000A798D"/>
    <w:rsid w:val="001D3EA9"/>
    <w:rsid w:val="00210044"/>
    <w:rsid w:val="00255D07"/>
    <w:rsid w:val="002823A5"/>
    <w:rsid w:val="002847BA"/>
    <w:rsid w:val="00294E7A"/>
    <w:rsid w:val="00333E8D"/>
    <w:rsid w:val="00346EC0"/>
    <w:rsid w:val="003642A1"/>
    <w:rsid w:val="0039123D"/>
    <w:rsid w:val="00394FD6"/>
    <w:rsid w:val="00395EFB"/>
    <w:rsid w:val="00397CED"/>
    <w:rsid w:val="003D6AA1"/>
    <w:rsid w:val="003F3670"/>
    <w:rsid w:val="00450111"/>
    <w:rsid w:val="00463AB0"/>
    <w:rsid w:val="00474D6B"/>
    <w:rsid w:val="004F5E5D"/>
    <w:rsid w:val="0054738E"/>
    <w:rsid w:val="005C1EB1"/>
    <w:rsid w:val="005C73A5"/>
    <w:rsid w:val="005E4FC0"/>
    <w:rsid w:val="00675A0C"/>
    <w:rsid w:val="00690A67"/>
    <w:rsid w:val="006D7424"/>
    <w:rsid w:val="006E74E1"/>
    <w:rsid w:val="007155BB"/>
    <w:rsid w:val="00743914"/>
    <w:rsid w:val="0076593C"/>
    <w:rsid w:val="007D75E1"/>
    <w:rsid w:val="007E3D2D"/>
    <w:rsid w:val="00821922"/>
    <w:rsid w:val="008E580A"/>
    <w:rsid w:val="008F350D"/>
    <w:rsid w:val="0091777C"/>
    <w:rsid w:val="009636A9"/>
    <w:rsid w:val="00970A61"/>
    <w:rsid w:val="009805E6"/>
    <w:rsid w:val="009878C4"/>
    <w:rsid w:val="009A5693"/>
    <w:rsid w:val="009C200D"/>
    <w:rsid w:val="009F6448"/>
    <w:rsid w:val="00A148EC"/>
    <w:rsid w:val="00A233BA"/>
    <w:rsid w:val="00A47163"/>
    <w:rsid w:val="00A476B1"/>
    <w:rsid w:val="00AC1B72"/>
    <w:rsid w:val="00AF1999"/>
    <w:rsid w:val="00B0252D"/>
    <w:rsid w:val="00B67465"/>
    <w:rsid w:val="00B71D4E"/>
    <w:rsid w:val="00D07327"/>
    <w:rsid w:val="00D75175"/>
    <w:rsid w:val="00DD1F5F"/>
    <w:rsid w:val="00E85D58"/>
    <w:rsid w:val="00EF57B0"/>
    <w:rsid w:val="00F01758"/>
    <w:rsid w:val="00F24A20"/>
    <w:rsid w:val="00FC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4:docId w14:val="112BB019"/>
  <w15:chartTrackingRefBased/>
  <w15:docId w15:val="{C59C841B-EE1C-43F7-AD1E-7B6A3CCB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right="-1440"/>
      <w:outlineLvl w:val="2"/>
    </w:pPr>
    <w:rPr>
      <w:b/>
      <w:sz w:val="24"/>
    </w:rPr>
  </w:style>
  <w:style w:type="paragraph" w:styleId="Heading4">
    <w:name w:val="heading 4"/>
    <w:basedOn w:val="Normal"/>
    <w:next w:val="Normal"/>
    <w:qFormat/>
    <w:pPr>
      <w:keepNext/>
      <w:ind w:right="-1440"/>
      <w:outlineLvl w:val="3"/>
    </w:pPr>
    <w:rPr>
      <w:sz w:val="24"/>
    </w:rPr>
  </w:style>
  <w:style w:type="paragraph" w:styleId="Heading5">
    <w:name w:val="heading 5"/>
    <w:basedOn w:val="Normal"/>
    <w:next w:val="Normal"/>
    <w:qFormat/>
    <w:pPr>
      <w:keepNext/>
      <w:ind w:left="360" w:right="-4428"/>
      <w:outlineLvl w:val="4"/>
    </w:pPr>
    <w:rPr>
      <w:sz w:val="24"/>
    </w:rPr>
  </w:style>
  <w:style w:type="paragraph" w:styleId="Heading6">
    <w:name w:val="heading 6"/>
    <w:basedOn w:val="Normal"/>
    <w:next w:val="Normal"/>
    <w:qFormat/>
    <w:pPr>
      <w:keepNext/>
      <w:ind w:left="360" w:right="-4428"/>
      <w:outlineLvl w:val="5"/>
    </w:pPr>
    <w:rPr>
      <w:b/>
      <w:sz w:val="24"/>
    </w:rPr>
  </w:style>
  <w:style w:type="paragraph" w:styleId="Heading7">
    <w:name w:val="heading 7"/>
    <w:basedOn w:val="Normal"/>
    <w:next w:val="Normal"/>
    <w:qFormat/>
    <w:pPr>
      <w:keepNext/>
      <w:tabs>
        <w:tab w:val="decimal" w:pos="1332"/>
      </w:tabs>
      <w:ind w:left="1332" w:right="-4428"/>
      <w:outlineLvl w:val="6"/>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ind w:left="720"/>
      <w:jc w:val="both"/>
    </w:pPr>
    <w:rPr>
      <w:sz w:val="24"/>
    </w:rPr>
  </w:style>
  <w:style w:type="character" w:styleId="PageNumber">
    <w:name w:val="page number"/>
    <w:basedOn w:val="DefaultParagraphFont"/>
  </w:style>
  <w:style w:type="paragraph" w:styleId="BodyTextIndent">
    <w:name w:val="Body Text Indent"/>
    <w:basedOn w:val="Normal"/>
    <w:pPr>
      <w:ind w:left="720" w:hanging="720"/>
    </w:pPr>
    <w:rPr>
      <w:rFonts w:ascii="Arial" w:hAnsi="Arial"/>
      <w:snapToGrid w:val="0"/>
      <w:color w:val="000000"/>
      <w:sz w:val="22"/>
    </w:rPr>
  </w:style>
  <w:style w:type="table" w:styleId="TableGrid">
    <w:name w:val="Table Grid"/>
    <w:basedOn w:val="TableNormal"/>
    <w:rsid w:val="00AF1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D1F5F"/>
    <w:rPr>
      <w:rFonts w:ascii="Tahoma" w:hAnsi="Tahoma" w:cs="Tahoma"/>
      <w:sz w:val="16"/>
      <w:szCs w:val="16"/>
    </w:rPr>
  </w:style>
  <w:style w:type="character" w:styleId="PlaceholderText">
    <w:name w:val="Placeholder Text"/>
    <w:basedOn w:val="DefaultParagraphFont"/>
    <w:uiPriority w:val="99"/>
    <w:semiHidden/>
    <w:rsid w:val="00294E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Props1.xml><?xml version="1.0" encoding="utf-8"?>
<ds:datastoreItem xmlns:ds="http://schemas.openxmlformats.org/officeDocument/2006/customXml" ds:itemID="{3520D2E0-7690-45E7-835E-322E6D95105B}"/>
</file>

<file path=customXml/itemProps2.xml><?xml version="1.0" encoding="utf-8"?>
<ds:datastoreItem xmlns:ds="http://schemas.openxmlformats.org/officeDocument/2006/customXml" ds:itemID="{75F91CFE-5809-4160-ACA6-9364A2C502B6}">
  <ds:schemaRefs>
    <ds:schemaRef ds:uri="http://schemas.microsoft.com/sharepoint/v3/contenttype/forms"/>
  </ds:schemaRefs>
</ds:datastoreItem>
</file>

<file path=customXml/itemProps3.xml><?xml version="1.0" encoding="utf-8"?>
<ds:datastoreItem xmlns:ds="http://schemas.openxmlformats.org/officeDocument/2006/customXml" ds:itemID="{56363C86-02D5-413B-8E17-AD9F5520C8F7}">
  <ds:schemaRefs>
    <ds:schemaRef ds:uri="04503bfc-1a66-4e94-8641-80dcf4be8d48"/>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CH-50</vt:lpstr>
    </vt:vector>
  </TitlesOfParts>
  <Company>Cabinet for Health Services</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CH-50</dc:title>
  <dc:subject/>
  <dc:creator>Janet.Luttrell</dc:creator>
  <cp:keywords/>
  <cp:lastModifiedBy>Tibbles, Mark A (CHS-PH)</cp:lastModifiedBy>
  <cp:revision>2</cp:revision>
  <cp:lastPrinted>2007-04-19T19:52:00Z</cp:lastPrinted>
  <dcterms:created xsi:type="dcterms:W3CDTF">2019-03-22T15:47:00Z</dcterms:created>
  <dcterms:modified xsi:type="dcterms:W3CDTF">2019-03-22T15:47:00Z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