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1705"/>
        <w:gridCol w:w="2610"/>
        <w:gridCol w:w="2880"/>
        <w:gridCol w:w="2700"/>
        <w:gridCol w:w="2880"/>
        <w:gridCol w:w="2340"/>
      </w:tblGrid>
      <w:tr w:rsidR="008D011D" w:rsidRPr="009D7527" w14:paraId="56BF7EFF" w14:textId="77777777" w:rsidTr="003E6E3A">
        <w:trPr>
          <w:trHeight w:val="2285"/>
        </w:trPr>
        <w:tc>
          <w:tcPr>
            <w:tcW w:w="1705" w:type="dxa"/>
          </w:tcPr>
          <w:p w14:paraId="23B7D4CE" w14:textId="14D90DEA" w:rsidR="008D011D" w:rsidRPr="009D7527" w:rsidRDefault="00311CE4" w:rsidP="00637F0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Detalles de</w:t>
            </w:r>
            <w:r w:rsidR="00CB63A9"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elegibilidad</w:t>
            </w:r>
          </w:p>
        </w:tc>
        <w:tc>
          <w:tcPr>
            <w:tcW w:w="2610" w:type="dxa"/>
          </w:tcPr>
          <w:p w14:paraId="106149F2" w14:textId="0AAF3C51" w:rsidR="008D011D" w:rsidRPr="009D7527" w:rsidRDefault="005454E3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</w:t>
            </w:r>
            <w:r w:rsidR="008D011D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:</w:t>
            </w:r>
          </w:p>
          <w:p w14:paraId="5152CBF8" w14:textId="77777777" w:rsidR="001D51C1" w:rsidRPr="009D7527" w:rsidRDefault="001D51C1" w:rsidP="001D51C1">
            <w:pPr>
              <w:rPr>
                <w:rFonts w:ascii="Aptos" w:hAnsi="Aptos"/>
                <w:sz w:val="20"/>
                <w:szCs w:val="20"/>
                <w:lang w:val="es-419"/>
              </w:rPr>
            </w:pPr>
            <w:hyperlink r:id="rId11" w:history="1"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¿Qué cubre Medicaid? | Aetna Medicaid Kentucky</w:t>
              </w:r>
            </w:hyperlink>
          </w:p>
          <w:p w14:paraId="7067C241" w14:textId="77777777" w:rsidR="001D51C1" w:rsidRPr="009D7527" w:rsidRDefault="001D51C1" w:rsidP="001D51C1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</w:p>
          <w:p w14:paraId="5367FF97" w14:textId="005C756E" w:rsidR="008D011D" w:rsidRPr="009D7527" w:rsidRDefault="008D011D" w:rsidP="00A60CEB">
            <w:pPr>
              <w:rPr>
                <w:sz w:val="20"/>
                <w:szCs w:val="20"/>
                <w:lang w:val="es-419"/>
              </w:rPr>
            </w:pPr>
          </w:p>
          <w:p w14:paraId="04D27717" w14:textId="77777777" w:rsidR="005825BB" w:rsidRPr="009D7527" w:rsidRDefault="005825BB" w:rsidP="00A60CEB">
            <w:pPr>
              <w:rPr>
                <w:sz w:val="20"/>
                <w:szCs w:val="20"/>
                <w:lang w:val="es-419"/>
              </w:rPr>
            </w:pPr>
          </w:p>
          <w:p w14:paraId="21DC73F5" w14:textId="30215F58" w:rsidR="005825BB" w:rsidRPr="009D7527" w:rsidRDefault="005825BB" w:rsidP="00A60CE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1-855-300-5528 (TTY: 711)</w:t>
            </w:r>
          </w:p>
          <w:p w14:paraId="296B11A4" w14:textId="5F4F2E8B" w:rsidR="008D011D" w:rsidRPr="009D7527" w:rsidRDefault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1C94BDB8" w14:textId="03E3F398" w:rsidR="00C969B0" w:rsidRPr="009D7527" w:rsidRDefault="00D42EDA" w:rsidP="00C969B0">
            <w:pPr>
              <w:rPr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12C3C37C" w14:textId="42E6865C" w:rsidR="00C969B0" w:rsidRPr="009D7527" w:rsidRDefault="001D51C1" w:rsidP="00C969B0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2" w:history="1">
              <w:r w:rsidRPr="009D7527">
                <w:rPr>
                  <w:rStyle w:val="Hyperlink"/>
                  <w:rFonts w:ascii="Aptos" w:hAnsi="Aptos" w:cs="Calibri"/>
                  <w:sz w:val="20"/>
                  <w:szCs w:val="20"/>
                  <w:lang w:val="es-419"/>
                </w:rPr>
                <w:t>www.humana.com/medicaid/kentucky-medicaid/benefits</w:t>
              </w:r>
            </w:hyperlink>
          </w:p>
          <w:p w14:paraId="48804A1D" w14:textId="77777777" w:rsidR="005825BB" w:rsidRPr="009D7527" w:rsidRDefault="005825BB" w:rsidP="00C969B0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418CFA11" w14:textId="6EFB7DF9" w:rsidR="008E6138" w:rsidRPr="009D7527" w:rsidRDefault="0028016A" w:rsidP="00C969B0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1-</w:t>
            </w:r>
            <w:r w:rsidR="008E6138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800-444-9137 (TTY: 711)</w:t>
            </w:r>
          </w:p>
        </w:tc>
        <w:tc>
          <w:tcPr>
            <w:tcW w:w="2700" w:type="dxa"/>
          </w:tcPr>
          <w:p w14:paraId="6FB1610C" w14:textId="4D01B44F" w:rsidR="008D011D" w:rsidRPr="009D7527" w:rsidRDefault="00D42EDA" w:rsidP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7380614D" w14:textId="416AD0B3" w:rsidR="00A55A72" w:rsidRPr="009D7527" w:rsidRDefault="001D51C1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3" w:history="1"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 xml:space="preserve">Beneficios y recompensas | Passport </w:t>
              </w:r>
              <w:proofErr w:type="spellStart"/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>by</w:t>
              </w:r>
              <w:proofErr w:type="spellEnd"/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 xml:space="preserve"> Molina </w:t>
              </w:r>
              <w:proofErr w:type="spellStart"/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>Healthcare</w:t>
              </w:r>
              <w:proofErr w:type="spellEnd"/>
            </w:hyperlink>
          </w:p>
          <w:p w14:paraId="5633E348" w14:textId="77777777" w:rsidR="005825BB" w:rsidRPr="009D7527" w:rsidRDefault="005825B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5862305F" w14:textId="59B9F7AA" w:rsidR="008E6138" w:rsidRPr="009D7527" w:rsidRDefault="00873B87">
            <w:pPr>
              <w:rPr>
                <w:rFonts w:ascii="Aptos" w:hAnsi="Aptos" w:cs="Calibri"/>
                <w:color w:val="0563C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1-</w:t>
            </w:r>
            <w:r w:rsidR="00BE4C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800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-</w:t>
            </w:r>
            <w:r w:rsidR="00BE4C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578-0603</w:t>
            </w:r>
            <w:r w:rsidR="002F7BE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554C3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(TTY</w:t>
            </w:r>
            <w:r w:rsidR="003A1ED0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:711)</w:t>
            </w:r>
          </w:p>
        </w:tc>
        <w:tc>
          <w:tcPr>
            <w:tcW w:w="2880" w:type="dxa"/>
          </w:tcPr>
          <w:p w14:paraId="79ED5A85" w14:textId="1DE2F58D" w:rsidR="008D011D" w:rsidRPr="009D7527" w:rsidRDefault="00D42EDA" w:rsidP="00A60CEB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1B96BDDA" w14:textId="66118870" w:rsidR="001C2596" w:rsidRPr="009D7527" w:rsidRDefault="001D51C1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4" w:history="1"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UnitedHealthcare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Community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Plan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of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Kentucky |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UnitedHealthcare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Community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Plan</w:t>
              </w:r>
            </w:hyperlink>
          </w:p>
          <w:p w14:paraId="4EC58084" w14:textId="77777777" w:rsidR="005825BB" w:rsidRPr="009D7527" w:rsidRDefault="005825BB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25A3B4E0" w14:textId="52D32E04" w:rsidR="008E6138" w:rsidRPr="009D7527" w:rsidRDefault="00E91260" w:rsidP="00A60CE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1-866-293-</w:t>
            </w:r>
            <w:r w:rsidR="00CD0F7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1796 (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TTY: 711</w:t>
            </w:r>
            <w:r w:rsidR="002F7BE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)</w:t>
            </w:r>
          </w:p>
          <w:p w14:paraId="49E69051" w14:textId="5130BCC6" w:rsidR="008D011D" w:rsidRPr="009D7527" w:rsidRDefault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340" w:type="dxa"/>
          </w:tcPr>
          <w:p w14:paraId="270BB24E" w14:textId="231BCFF3" w:rsidR="008D011D" w:rsidRPr="009D7527" w:rsidRDefault="00D42EDA" w:rsidP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56DDCF4B" w14:textId="367C755D" w:rsidR="00B975CE" w:rsidRPr="009D7527" w:rsidRDefault="008E6138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5" w:history="1">
              <w:r w:rsidRPr="009D7527">
                <w:rPr>
                  <w:rStyle w:val="Hyperlink"/>
                  <w:rFonts w:ascii="Aptos" w:hAnsi="Aptos" w:cs="Calibri"/>
                  <w:sz w:val="20"/>
                  <w:szCs w:val="20"/>
                  <w:lang w:val="es-419"/>
                </w:rPr>
                <w:t>www.wellcareky.com/members/medicaid/benefits/Additional-benefits.html</w:t>
              </w:r>
            </w:hyperlink>
          </w:p>
          <w:p w14:paraId="7751F0D8" w14:textId="77777777" w:rsidR="005825BB" w:rsidRPr="009D7527" w:rsidRDefault="005825BB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2D3B4B2B" w14:textId="700EABCF" w:rsidR="008D011D" w:rsidRPr="009D7527" w:rsidRDefault="0082795C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1-888-392-1185 (TTY: 711)</w:t>
            </w:r>
          </w:p>
        </w:tc>
      </w:tr>
      <w:tr w:rsidR="00E8006F" w:rsidRPr="009D7527" w14:paraId="580299D9" w14:textId="77777777" w:rsidTr="003163D8">
        <w:trPr>
          <w:trHeight w:val="3500"/>
        </w:trPr>
        <w:tc>
          <w:tcPr>
            <w:tcW w:w="1705" w:type="dxa"/>
          </w:tcPr>
          <w:p w14:paraId="63ED64A4" w14:textId="461305F6" w:rsidR="00E8006F" w:rsidRPr="009D7527" w:rsidRDefault="00311CE4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Incentivos por beneficios de valor añadido</w:t>
            </w:r>
          </w:p>
        </w:tc>
        <w:tc>
          <w:tcPr>
            <w:tcW w:w="2610" w:type="dxa"/>
          </w:tcPr>
          <w:p w14:paraId="53BD56A5" w14:textId="44A961C2" w:rsidR="00E8006F" w:rsidRPr="009D7527" w:rsidRDefault="003468B3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Más de 1 000 $ en beneficios de valor añadido, productos y servicios, incluidos 450</w:t>
            </w:r>
            <w:r w:rsidR="00722E4F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$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o más en incentivos por completar ciertas consultas y tamizajes médicos.</w:t>
            </w:r>
            <w:r w:rsidR="00E8006F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</w:p>
          <w:p w14:paraId="0B77D654" w14:textId="7A5893AA" w:rsidR="00E8006F" w:rsidRPr="009D7527" w:rsidRDefault="00E8006F" w:rsidP="00E8006F">
            <w:pPr>
              <w:rPr>
                <w:rFonts w:ascii="Aptos" w:hAnsi="Aptos"/>
                <w:color w:val="00B050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497EA386" w14:textId="77777777" w:rsidR="00132801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Más de 1 000 $ en incentivos, beneficios de valor añadido y servicios, incluidos hasta 530 $ en tarjetas de regalo por actividades saludables.</w:t>
            </w:r>
          </w:p>
          <w:p w14:paraId="1A54279F" w14:textId="77777777" w:rsidR="00132801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Tarjetas de regalo para establecimientos de venta al público disponibles, entre otros, en:</w:t>
            </w:r>
          </w:p>
          <w:p w14:paraId="2980AD5E" w14:textId="77777777" w:rsidR="00132801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467320FB" w14:textId="4887C83D" w:rsidR="00E8006F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AMC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Theaters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Barnes and Noble,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Chewy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Chipotle, CVS, Google Play,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Kroger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Nintendo, PlayStation,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Publix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, Starbucks, Uber, Walgreens, Walmart y otros establecimientos.</w:t>
            </w:r>
          </w:p>
          <w:p w14:paraId="5ABD30E1" w14:textId="3E72966B" w:rsidR="00E8006F" w:rsidRPr="009D7527" w:rsidRDefault="00E8006F" w:rsidP="00E8006F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</w:tc>
        <w:tc>
          <w:tcPr>
            <w:tcW w:w="2700" w:type="dxa"/>
          </w:tcPr>
          <w:p w14:paraId="64D48F7F" w14:textId="102F0704" w:rsidR="00E8006F" w:rsidRPr="009D7527" w:rsidRDefault="00D8180B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Más de</w:t>
            </w:r>
            <w:r w:rsidR="00563A6C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</w:t>
            </w:r>
            <w:r w:rsidR="00B372F9" w:rsidRPr="009D7527">
              <w:rPr>
                <w:rFonts w:ascii="Aptos" w:hAnsi="Aptos" w:cs="Calibri"/>
                <w:sz w:val="20"/>
                <w:szCs w:val="20"/>
                <w:lang w:val="es-419"/>
              </w:rPr>
              <w:t>1</w:t>
            </w:r>
            <w:r w:rsidR="00563A6C" w:rsidRPr="009D7527">
              <w:rPr>
                <w:rFonts w:ascii="Aptos" w:hAnsi="Aptos" w:cs="Calibri"/>
                <w:sz w:val="20"/>
                <w:szCs w:val="20"/>
                <w:lang w:val="es-419"/>
              </w:rPr>
              <w:t>,</w:t>
            </w:r>
            <w:r w:rsidR="00B372F9" w:rsidRPr="009D7527">
              <w:rPr>
                <w:rFonts w:ascii="Aptos" w:hAnsi="Aptos" w:cs="Calibri"/>
                <w:sz w:val="20"/>
                <w:szCs w:val="20"/>
                <w:lang w:val="es-419"/>
              </w:rPr>
              <w:t>0</w:t>
            </w:r>
            <w:r w:rsidR="00563A6C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00 </w:t>
            </w: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$ en incentivos por</w:t>
            </w:r>
            <w:r w:rsidR="00200AD5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completar consultas y tamizajes de salud.</w:t>
            </w:r>
          </w:p>
          <w:p w14:paraId="065B5AE1" w14:textId="77777777" w:rsidR="00E8006F" w:rsidRPr="009D7527" w:rsidRDefault="00E8006F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</w:p>
          <w:p w14:paraId="57FD7229" w14:textId="02D7C493" w:rsidR="00E8006F" w:rsidRPr="009D7527" w:rsidRDefault="005B4A35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Los incentivos se pueden usar en cientos de establecimientos, incluidos</w:t>
            </w:r>
            <w:r w:rsidR="005D2078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5D2078" w:rsidRPr="009D7527">
              <w:rPr>
                <w:rFonts w:ascii="Aptos" w:hAnsi="Aptos" w:cs="Calibri"/>
                <w:sz w:val="20"/>
                <w:szCs w:val="20"/>
                <w:lang w:val="es-419"/>
              </w:rPr>
              <w:t>Dollar</w:t>
            </w:r>
            <w:proofErr w:type="spellEnd"/>
            <w:r w:rsidR="005D2078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Store,</w:t>
            </w:r>
            <w:r w:rsidR="00C9045E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</w:t>
            </w:r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Wal-Mart,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Kroger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, CVS, Walgreens,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Food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City,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Food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Lion,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Ruler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Save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-a-Lot</w:t>
            </w:r>
            <w:r w:rsidR="007B7E44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y otros establecimientos</w:t>
            </w:r>
            <w:r w:rsidR="00AA2628" w:rsidRPr="009D7527">
              <w:rPr>
                <w:rFonts w:ascii="Aptos" w:hAnsi="Aptos" w:cs="Calibri"/>
                <w:sz w:val="20"/>
                <w:szCs w:val="20"/>
                <w:lang w:val="es-419"/>
              </w:rPr>
              <w:t>.</w:t>
            </w:r>
          </w:p>
          <w:p w14:paraId="27091B94" w14:textId="08026998" w:rsidR="00E8006F" w:rsidRPr="009D7527" w:rsidRDefault="00E8006F" w:rsidP="00E8006F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07F36EBD" w14:textId="67BB0019" w:rsidR="00917975" w:rsidRPr="009D7527" w:rsidRDefault="0078347A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Más de 1,000 $ en incentivos, servicios y beneficios de valor añadido</w:t>
            </w:r>
            <w:r w:rsidR="006321EA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  <w:p w14:paraId="20EBF399" w14:textId="77A2C3E4" w:rsidR="00917975" w:rsidRPr="009D7527" w:rsidRDefault="00D057C2" w:rsidP="00917975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Hasta </w:t>
            </w:r>
            <w:r w:rsidR="0091797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150 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$ en incentivos por completar</w:t>
            </w:r>
            <w:r w:rsidR="0056640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tamizajes dentales preventivos, tamizajes de salud, consultas de </w:t>
            </w:r>
            <w:r w:rsidR="00D54EE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control</w:t>
            </w:r>
            <w:r w:rsidR="0056640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e inmunizaciones</w:t>
            </w:r>
            <w:r w:rsidR="001B1B76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.</w:t>
            </w:r>
          </w:p>
          <w:p w14:paraId="16ECEB22" w14:textId="77777777" w:rsidR="00917975" w:rsidRPr="009D7527" w:rsidRDefault="00917975" w:rsidP="00917975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54A1C92B" w14:textId="7479079C" w:rsidR="00917975" w:rsidRPr="009D7527" w:rsidRDefault="00566407" w:rsidP="00917975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Incentivos </w:t>
            </w:r>
            <w:r w:rsidR="0075529B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consistentes en </w:t>
            </w:r>
            <w:r w:rsidR="00580EEC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tarjetas</w:t>
            </w:r>
            <w:r w:rsidR="0075529B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de regalo que se pueden usar en</w:t>
            </w:r>
            <w:r w:rsidR="0091797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:</w:t>
            </w:r>
          </w:p>
          <w:p w14:paraId="5DAF5434" w14:textId="0F31B630" w:rsidR="00917975" w:rsidRPr="009D7527" w:rsidRDefault="00917975" w:rsidP="0011215C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Kroger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Publix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–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Meijer</w:t>
            </w:r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Save</w:t>
            </w:r>
            <w:proofErr w:type="spellEnd"/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-A-Lot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Food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Lion 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- 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Walgreens -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Food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7E78F4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City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</w:t>
            </w:r>
            <w:r w:rsidR="0029328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7E78F4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Dollar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General </w:t>
            </w:r>
            <w:r w:rsidR="0029328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–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CVS</w:t>
            </w:r>
            <w:r w:rsidR="0029328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Sam’s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Club - Walmart</w:t>
            </w:r>
          </w:p>
          <w:p w14:paraId="2373CF90" w14:textId="612701D2" w:rsidR="00917975" w:rsidRPr="009D7527" w:rsidRDefault="006677D7" w:rsidP="0011215C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y otros establecimientos</w:t>
            </w:r>
            <w:r w:rsidR="00AA262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.</w:t>
            </w:r>
          </w:p>
        </w:tc>
        <w:tc>
          <w:tcPr>
            <w:tcW w:w="2340" w:type="dxa"/>
          </w:tcPr>
          <w:p w14:paraId="61CF1FC1" w14:textId="7D4BE42F" w:rsidR="00E8006F" w:rsidRPr="009D7527" w:rsidRDefault="00CA7C10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Más de 1,000 $ en incentivos y benef</w:t>
            </w:r>
            <w:r w:rsidR="00073EC7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icios de valor añadido</w:t>
            </w:r>
            <w:r w:rsidR="00E8006F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.  </w:t>
            </w:r>
          </w:p>
          <w:p w14:paraId="0676E3C7" w14:textId="77777777" w:rsidR="001F57B6" w:rsidRPr="009D7527" w:rsidRDefault="001F57B6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2CEE9623" w14:textId="4C4574B0" w:rsidR="001F57B6" w:rsidRPr="009D7527" w:rsidRDefault="00073EC7" w:rsidP="00E8006F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Más de </w:t>
            </w:r>
            <w:r w:rsidR="00F01C8D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600 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$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en </w:t>
            </w:r>
            <w:r w:rsidR="000173B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incentivos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r w:rsidR="00743828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la adquisición de una amplia variedad</w:t>
            </w:r>
            <w:r w:rsidR="00595F7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de artículos 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por </w:t>
            </w:r>
            <w:r w:rsidR="00595F7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la realización de 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actividades saludables</w:t>
            </w:r>
            <w:r w:rsidR="00F14DD5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consistentes en completar </w:t>
            </w:r>
            <w:r w:rsidR="009D549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consultas </w:t>
            </w:r>
            <w:r w:rsidR="000013BF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de </w:t>
            </w:r>
            <w:r w:rsidR="00ED3720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control</w:t>
            </w:r>
            <w:r w:rsidR="009D549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y tamizajes de </w:t>
            </w:r>
            <w:r w:rsidR="00595F7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salud</w:t>
            </w:r>
            <w:r w:rsidR="00F01C8D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</w:tc>
      </w:tr>
      <w:tr w:rsidR="00EF7B02" w:rsidRPr="009D7527" w14:paraId="6CE4D500" w14:textId="77777777" w:rsidTr="005825BB">
        <w:trPr>
          <w:trHeight w:val="1160"/>
        </w:trPr>
        <w:tc>
          <w:tcPr>
            <w:tcW w:w="1705" w:type="dxa"/>
          </w:tcPr>
          <w:p w14:paraId="35FD0B78" w14:textId="4B64EC00" w:rsidR="00EF7B02" w:rsidRPr="009D7527" w:rsidRDefault="00B616AB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Incentivos por evaluaciones de riesgos para la salud</w:t>
            </w:r>
          </w:p>
        </w:tc>
        <w:tc>
          <w:tcPr>
            <w:tcW w:w="2610" w:type="dxa"/>
          </w:tcPr>
          <w:p w14:paraId="47ADDAA7" w14:textId="1502DE7B" w:rsidR="00EF7B02" w:rsidRPr="009D7527" w:rsidRDefault="007F3157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Los miembros recién inscritos y/o las personas embarazadas recibirán una tarjeta de regalo de $25 por completar la Evaluación de Riesgos para la Salud (HRA). Los miembros del programa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Supporting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Kentucky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Youth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(SKY) son elegibles para recibir un incentivo por la HRA cada año al completar la evaluación.</w:t>
            </w:r>
          </w:p>
        </w:tc>
        <w:tc>
          <w:tcPr>
            <w:tcW w:w="2880" w:type="dxa"/>
          </w:tcPr>
          <w:p w14:paraId="5277F769" w14:textId="1591E477" w:rsidR="00DF26F2" w:rsidRPr="009D7527" w:rsidRDefault="00D820D8" w:rsidP="00DF26F2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20 $ en incentivos una vez al año por completar la Evaluación de Riesgos para la Salud (HRA).</w:t>
            </w:r>
          </w:p>
          <w:p w14:paraId="73AA0D42" w14:textId="77777777" w:rsidR="00EF7B02" w:rsidRPr="009D7527" w:rsidRDefault="00EF7B02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700" w:type="dxa"/>
          </w:tcPr>
          <w:p w14:paraId="5C3E974A" w14:textId="59FB7DA2" w:rsidR="00477EA8" w:rsidRPr="009D7527" w:rsidRDefault="00477EA8" w:rsidP="00477EA8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Complete </w:t>
            </w:r>
            <w:r w:rsidR="00807A5B" w:rsidRPr="009D7527">
              <w:rPr>
                <w:rFonts w:ascii="Aptos" w:hAnsi="Aptos" w:cs="Calibri"/>
                <w:sz w:val="20"/>
                <w:szCs w:val="20"/>
                <w:lang w:val="es-419"/>
              </w:rPr>
              <w:t>Evaluación de Riesgos para la Salud (HRA)</w:t>
            </w:r>
            <w:r w:rsidR="00460CA1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y reciba </w:t>
            </w: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25 </w:t>
            </w:r>
            <w:r w:rsidR="00460CA1" w:rsidRPr="009D7527">
              <w:rPr>
                <w:rFonts w:ascii="Aptos" w:hAnsi="Aptos" w:cs="Calibri"/>
                <w:sz w:val="20"/>
                <w:szCs w:val="20"/>
                <w:lang w:val="es-419"/>
              </w:rPr>
              <w:t>$ en incentivos</w:t>
            </w: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.</w:t>
            </w:r>
          </w:p>
          <w:p w14:paraId="5DCB9FF3" w14:textId="77777777" w:rsidR="00EF7B02" w:rsidRPr="009D7527" w:rsidRDefault="00EF7B02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67C41A98" w14:textId="17E9CE74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340" w:type="dxa"/>
          </w:tcPr>
          <w:p w14:paraId="693D39F2" w14:textId="616BAFEB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EF7B02" w:rsidRPr="009D7527" w14:paraId="5EE3BD68" w14:textId="77777777" w:rsidTr="00EF7B02">
        <w:trPr>
          <w:trHeight w:val="755"/>
        </w:trPr>
        <w:tc>
          <w:tcPr>
            <w:tcW w:w="1705" w:type="dxa"/>
          </w:tcPr>
          <w:p w14:paraId="634E34CF" w14:textId="68B9E1B6" w:rsidR="00EF7B02" w:rsidRPr="009D7527" w:rsidRDefault="00EA566E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lastRenderedPageBreak/>
              <w:t>Incentivos por inscripción voluntaria</w:t>
            </w:r>
          </w:p>
        </w:tc>
        <w:tc>
          <w:tcPr>
            <w:tcW w:w="2610" w:type="dxa"/>
          </w:tcPr>
          <w:p w14:paraId="4A4CE01C" w14:textId="47964DA3" w:rsidR="00EF7B02" w:rsidRPr="009D7527" w:rsidRDefault="00E54B21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880" w:type="dxa"/>
          </w:tcPr>
          <w:p w14:paraId="023E7621" w14:textId="7A637CD7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700" w:type="dxa"/>
          </w:tcPr>
          <w:p w14:paraId="31468F4E" w14:textId="2E82AC05" w:rsidR="00EF7B02" w:rsidRPr="009D7527" w:rsidRDefault="00EF7B02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Stay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connected</w:t>
            </w:r>
            <w:proofErr w:type="spellEnd"/>
            <w:r w:rsidR="00AA2628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: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Earn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up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to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$30 in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rewards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for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opting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into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: email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notifications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text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messages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and </w:t>
            </w:r>
            <w:proofErr w:type="spellStart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member</w:t>
            </w:r>
            <w:proofErr w:type="spellEnd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portal.</w:t>
            </w:r>
          </w:p>
        </w:tc>
        <w:tc>
          <w:tcPr>
            <w:tcW w:w="2880" w:type="dxa"/>
          </w:tcPr>
          <w:p w14:paraId="7AF46978" w14:textId="2E988DAF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340" w:type="dxa"/>
          </w:tcPr>
          <w:p w14:paraId="0D7F120A" w14:textId="3E408160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EF7B02" w:rsidRPr="009D7527" w14:paraId="40DCADB1" w14:textId="77777777" w:rsidTr="00793FE1">
        <w:trPr>
          <w:trHeight w:val="1745"/>
        </w:trPr>
        <w:tc>
          <w:tcPr>
            <w:tcW w:w="1705" w:type="dxa"/>
          </w:tcPr>
          <w:p w14:paraId="55385760" w14:textId="00C86DB9" w:rsidR="00EF7B02" w:rsidRPr="009D7527" w:rsidRDefault="007F60EF" w:rsidP="00A703D7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relacionados con la salud materna</w:t>
            </w:r>
          </w:p>
          <w:p w14:paraId="6D7CEA85" w14:textId="77777777" w:rsidR="00EF7B02" w:rsidRPr="009D7527" w:rsidRDefault="00EF7B02" w:rsidP="00A703D7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  <w:p w14:paraId="1BAED931" w14:textId="77777777" w:rsidR="00EF7B02" w:rsidRPr="009D7527" w:rsidRDefault="00EF7B02" w:rsidP="00A703D7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  <w:p w14:paraId="20390866" w14:textId="6A62392D" w:rsidR="00EF7B02" w:rsidRPr="009D7527" w:rsidRDefault="00EF7B02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1DCEED04" w14:textId="39A87372" w:rsidR="00EF7B02" w:rsidRPr="009D7527" w:rsidRDefault="00870FD2" w:rsidP="00A703D7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Programa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Maternity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Matters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, que incluye 150 </w:t>
            </w:r>
            <w:r w:rsidR="00AC7B19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$</w:t>
            </w:r>
            <w:r w:rsidR="000A0418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en tarjetas de regalo, así como una cuna o asiento de seguridad infantil para</w:t>
            </w:r>
            <w:r w:rsidR="00FC475F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madres que acaban de dar a luz.</w:t>
            </w:r>
          </w:p>
          <w:p w14:paraId="26677F7B" w14:textId="77777777" w:rsidR="00EF7B02" w:rsidRPr="009D7527" w:rsidRDefault="00EF7B02" w:rsidP="00A703D7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4703EA3A" w14:textId="645615F4" w:rsidR="00EF7B02" w:rsidRPr="009D7527" w:rsidRDefault="004B2E60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Apoyo perinatal y para la alimentación del lactante por vía virtual, disponible las 24 horas del día, los 7 días de la semana.</w:t>
            </w:r>
          </w:p>
        </w:tc>
        <w:tc>
          <w:tcPr>
            <w:tcW w:w="2880" w:type="dxa"/>
          </w:tcPr>
          <w:p w14:paraId="7C3D7D3F" w14:textId="62421B4B" w:rsidR="00EF7B02" w:rsidRPr="009D7527" w:rsidRDefault="00AC3F36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Las personas embarazadas y las madres que acaban de dar a luz pueden obtener hasta 300 $ en incentivos por medio de nuestro programa materno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HumanaBeginnings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. Cuna portátil o asiento de seguridad infantil por cada bebé, junto con actividades saludables, comidas para madre y bebé entregadas a domicilio y servicios de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doula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para brindar apoyo físico y emocional.</w:t>
            </w:r>
            <w:r w:rsidR="00EF7B02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5DCCB2F0" w14:textId="537380D2" w:rsidR="00EF7B02" w:rsidRPr="009D7527" w:rsidRDefault="00DC5408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Las personas embarazadas y las madres que acaban de dar a luz pueden obtener hasta 150 $ en incentivos por maternidad. Los incentivos se pueden usar para muchos artículos para bebés, incluidos corralitos, asientos de seguridad infantil, coche</w:t>
            </w:r>
            <w:r w:rsidR="005350C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citos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, fórmula, pañales, toallitas y otros artículos.</w:t>
            </w:r>
            <w:r w:rsidR="00EF7B02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</w:p>
          <w:p w14:paraId="61351B56" w14:textId="77777777" w:rsidR="00017D7F" w:rsidRPr="009D7527" w:rsidRDefault="00017D7F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5DFAD358" w14:textId="3A34C70D" w:rsidR="00017D7F" w:rsidRPr="009D7527" w:rsidRDefault="008A69EF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Apoyo a través de aplicaciones y servicios de </w:t>
            </w:r>
            <w:proofErr w:type="spellStart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doula</w:t>
            </w:r>
            <w:proofErr w:type="spellEnd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para embarazadas que son miembros en determinadas áreas señaladas por el plan de salud.</w:t>
            </w:r>
          </w:p>
        </w:tc>
        <w:tc>
          <w:tcPr>
            <w:tcW w:w="2880" w:type="dxa"/>
          </w:tcPr>
          <w:p w14:paraId="19177ED9" w14:textId="77777777" w:rsidR="000449CD" w:rsidRPr="009D7527" w:rsidRDefault="000449CD" w:rsidP="000449CD">
            <w:pPr>
              <w:pStyle w:val="paragraph"/>
              <w:spacing w:after="0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</w:pPr>
            <w:r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>Los miembros pueden obtener hasta 175 $ en tarjetas de regalo por completar, en el tiempo establecido, las consultas prenatales y posparto, además de las evaluaciones obligatorias.</w:t>
            </w:r>
          </w:p>
          <w:p w14:paraId="7A8AC1BD" w14:textId="407293CB" w:rsidR="00EF7B02" w:rsidRPr="009D7527" w:rsidRDefault="000449CD" w:rsidP="000449C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>Beneficios adicionales que incluyen pañales y toallitas sanitarias, así como la posibilidad de escoger un asiento de seguridad infantil, un coche</w:t>
            </w:r>
            <w:r w:rsidR="005350C5"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>cito</w:t>
            </w:r>
            <w:r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 xml:space="preserve"> o un corralito.</w:t>
            </w:r>
          </w:p>
        </w:tc>
        <w:tc>
          <w:tcPr>
            <w:tcW w:w="2340" w:type="dxa"/>
          </w:tcPr>
          <w:p w14:paraId="383769A5" w14:textId="18F3B20C" w:rsidR="00EF7B02" w:rsidRPr="009D7527" w:rsidRDefault="00E92DB5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Programa Bebé Saludable: elija un cochecito, un corralito portátil, un asiento de seguridad infantil o pañales.</w:t>
            </w:r>
          </w:p>
        </w:tc>
      </w:tr>
      <w:tr w:rsidR="00D87F11" w:rsidRPr="009D7527" w14:paraId="15C214D0" w14:textId="77777777" w:rsidTr="00851EC0">
        <w:trPr>
          <w:trHeight w:val="863"/>
        </w:trPr>
        <w:tc>
          <w:tcPr>
            <w:tcW w:w="1705" w:type="dxa"/>
            <w:shd w:val="clear" w:color="auto" w:fill="auto"/>
          </w:tcPr>
          <w:p w14:paraId="702B1C69" w14:textId="1707CA00" w:rsidR="00D87F11" w:rsidRPr="009D7527" w:rsidRDefault="00ED4DCF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Recurso de salud y bienestar maternos</w:t>
            </w:r>
          </w:p>
        </w:tc>
        <w:tc>
          <w:tcPr>
            <w:tcW w:w="13410" w:type="dxa"/>
            <w:gridSpan w:val="5"/>
            <w:shd w:val="clear" w:color="auto" w:fill="auto"/>
          </w:tcPr>
          <w:p w14:paraId="51F2A070" w14:textId="3E82DDF7" w:rsidR="00D87F11" w:rsidRPr="009D7527" w:rsidRDefault="00F9049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Acceso a la Guía de Recursos de Salud y Bienestar Maternos con información sobre servicios y apoyos disponibles.</w:t>
            </w:r>
          </w:p>
          <w:p w14:paraId="74D4760F" w14:textId="393C5EFE" w:rsidR="00D87F11" w:rsidRPr="009D7527" w:rsidRDefault="00222314" w:rsidP="00D87F11">
            <w:pPr>
              <w:rPr>
                <w:sz w:val="20"/>
                <w:szCs w:val="20"/>
                <w:lang w:val="es-419"/>
              </w:rPr>
            </w:pPr>
            <w:hyperlink r:id="rId16" w:history="1"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2025 Kentucky Medicaid Maternal 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Health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 &amp; 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Wellness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Resources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 Guide (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Spanish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)</w:t>
              </w:r>
            </w:hyperlink>
          </w:p>
        </w:tc>
      </w:tr>
      <w:tr w:rsidR="00D87F11" w:rsidRPr="009D7527" w14:paraId="50EEE90A" w14:textId="77777777" w:rsidTr="006E0D53">
        <w:trPr>
          <w:trHeight w:val="1493"/>
        </w:trPr>
        <w:tc>
          <w:tcPr>
            <w:tcW w:w="1705" w:type="dxa"/>
          </w:tcPr>
          <w:p w14:paraId="5E0ECA05" w14:textId="6EAFB7FE" w:rsidR="00D87F11" w:rsidRPr="009D7527" w:rsidRDefault="00FB1A63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Teléfono inteligente</w:t>
            </w:r>
          </w:p>
        </w:tc>
        <w:tc>
          <w:tcPr>
            <w:tcW w:w="2610" w:type="dxa"/>
          </w:tcPr>
          <w:p w14:paraId="76D51190" w14:textId="0EBCD4D1" w:rsidR="00D87F11" w:rsidRPr="009D7527" w:rsidRDefault="00894CB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sin costo, con datos ilimitados, mensajes de texto, minutos y punto de acceso móvil (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hotspot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).</w:t>
            </w:r>
          </w:p>
        </w:tc>
        <w:tc>
          <w:tcPr>
            <w:tcW w:w="2880" w:type="dxa"/>
          </w:tcPr>
          <w:p w14:paraId="6400E55E" w14:textId="17B558D6" w:rsidR="00D87F11" w:rsidRPr="009D7527" w:rsidRDefault="00003343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con datos, minutos y mensajes de texto ilimitados.</w:t>
            </w:r>
          </w:p>
        </w:tc>
        <w:tc>
          <w:tcPr>
            <w:tcW w:w="2700" w:type="dxa"/>
          </w:tcPr>
          <w:p w14:paraId="116C3EBD" w14:textId="52ED7DEB" w:rsidR="00D87F11" w:rsidRPr="009D7527" w:rsidRDefault="00825EDC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con llamadas, mensajes de texto y datos ilimitados.</w:t>
            </w:r>
          </w:p>
        </w:tc>
        <w:tc>
          <w:tcPr>
            <w:tcW w:w="2880" w:type="dxa"/>
          </w:tcPr>
          <w:p w14:paraId="00AF883E" w14:textId="506BFCF4" w:rsidR="00D87F11" w:rsidRPr="009D7527" w:rsidRDefault="002512C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Llamadas y mensajes de texto ilimitados, además de 10 GB de datos en el programa “trae tu teléfono” o la opción para comprar un teléfono inteligente de bajo costo.</w:t>
            </w:r>
          </w:p>
        </w:tc>
        <w:tc>
          <w:tcPr>
            <w:tcW w:w="2340" w:type="dxa"/>
          </w:tcPr>
          <w:p w14:paraId="690A731C" w14:textId="32EBA29D" w:rsidR="00D87F11" w:rsidRPr="009D7527" w:rsidRDefault="0057663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con llamadas, mensajes de texto, datos y punto de acceso móvil.</w:t>
            </w:r>
          </w:p>
        </w:tc>
      </w:tr>
      <w:tr w:rsidR="00D87F11" w:rsidRPr="009D7527" w14:paraId="708CD8AC" w14:textId="77777777" w:rsidTr="006E0D53">
        <w:trPr>
          <w:trHeight w:val="1223"/>
        </w:trPr>
        <w:tc>
          <w:tcPr>
            <w:tcW w:w="1705" w:type="dxa"/>
          </w:tcPr>
          <w:p w14:paraId="6F8DE210" w14:textId="1626EAC1" w:rsidR="00D87F11" w:rsidRPr="009D7527" w:rsidRDefault="00C22EC5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del Desarrollo Educativo General (GED)</w:t>
            </w:r>
          </w:p>
        </w:tc>
        <w:tc>
          <w:tcPr>
            <w:tcW w:w="2610" w:type="dxa"/>
          </w:tcPr>
          <w:p w14:paraId="786F1133" w14:textId="0A86F034" w:rsidR="00D87F11" w:rsidRPr="009D7527" w:rsidRDefault="00D87F1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500 </w:t>
            </w:r>
            <w:r w:rsidR="00270D5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$ para </w:t>
            </w:r>
            <w:r w:rsidR="00F04E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instituciones </w:t>
            </w:r>
            <w:r w:rsidR="003769D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técnicas o </w:t>
            </w:r>
            <w:r w:rsidR="00F04E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vocacion</w:t>
            </w:r>
            <w:r w:rsidR="00DD6246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ales</w:t>
            </w:r>
            <w:r w:rsidR="00270D5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o </w:t>
            </w:r>
            <w:r w:rsidR="003769D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para </w:t>
            </w:r>
            <w:r w:rsidR="00270D5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estudios universitarios tras completar el GED.</w:t>
            </w:r>
          </w:p>
        </w:tc>
        <w:tc>
          <w:tcPr>
            <w:tcW w:w="2880" w:type="dxa"/>
          </w:tcPr>
          <w:p w14:paraId="40E4178B" w14:textId="61190B7F" w:rsidR="00D87F11" w:rsidRPr="009D7527" w:rsidRDefault="00BF7DF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Preparación gratuita para el examen de GED y garantía de que aprobará el examen junto con acceso a asesores bilingües.</w:t>
            </w:r>
          </w:p>
        </w:tc>
        <w:tc>
          <w:tcPr>
            <w:tcW w:w="2700" w:type="dxa"/>
          </w:tcPr>
          <w:p w14:paraId="09680EA9" w14:textId="03D9FD9D" w:rsidR="00D87F11" w:rsidRPr="009D7527" w:rsidRDefault="007A3916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Prueba de GED gratuita y 50 $ en incentivos.</w:t>
            </w:r>
          </w:p>
        </w:tc>
        <w:tc>
          <w:tcPr>
            <w:tcW w:w="2880" w:type="dxa"/>
          </w:tcPr>
          <w:p w14:paraId="780710BB" w14:textId="0DA394C6" w:rsidR="00D87F11" w:rsidRPr="009D7527" w:rsidRDefault="00E14D8B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Orientación, preparación y toma del examen de GED sin costo.</w:t>
            </w:r>
          </w:p>
        </w:tc>
        <w:tc>
          <w:tcPr>
            <w:tcW w:w="2340" w:type="dxa"/>
          </w:tcPr>
          <w:p w14:paraId="4219BDA2" w14:textId="3252D865" w:rsidR="00D87F11" w:rsidRPr="009D7527" w:rsidRDefault="00C95150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Steps2Success + GED, 1 000 $ en becas para estudios universitarios y formación en 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>instituciones técnicas o vocacionales.</w:t>
            </w:r>
          </w:p>
        </w:tc>
      </w:tr>
      <w:tr w:rsidR="00D87F11" w:rsidRPr="009D7527" w14:paraId="6E45F65B" w14:textId="77777777" w:rsidTr="00987BBC">
        <w:trPr>
          <w:trHeight w:val="1205"/>
        </w:trPr>
        <w:tc>
          <w:tcPr>
            <w:tcW w:w="1705" w:type="dxa"/>
          </w:tcPr>
          <w:p w14:paraId="29219835" w14:textId="1F61C2D3" w:rsidR="00D87F11" w:rsidRPr="009D7527" w:rsidRDefault="00615ACD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lastRenderedPageBreak/>
              <w:t>Comidas entregadas a domicilio</w:t>
            </w:r>
          </w:p>
        </w:tc>
        <w:tc>
          <w:tcPr>
            <w:tcW w:w="2610" w:type="dxa"/>
          </w:tcPr>
          <w:p w14:paraId="6661431B" w14:textId="00665EED" w:rsidR="00D87F11" w:rsidRPr="009D7527" w:rsidRDefault="00851EC0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Comidas entregadas a domicilio y asesoría nutricional para miembros elegibles después de una hospitalización con ingreso.</w:t>
            </w:r>
          </w:p>
        </w:tc>
        <w:tc>
          <w:tcPr>
            <w:tcW w:w="2880" w:type="dxa"/>
          </w:tcPr>
          <w:p w14:paraId="15D460FC" w14:textId="77777777" w:rsidR="00A64AD3" w:rsidRPr="009D7527" w:rsidRDefault="00A64AD3" w:rsidP="00A64AD3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Una caja de 14 comidas de caducidad prolongada para antes o después de desastres naturales o tras el alta médica de un paciente hospitalizado o de una persona dada de alta de un centro residencial. </w:t>
            </w:r>
          </w:p>
          <w:p w14:paraId="2306DC5B" w14:textId="0F9953CE" w:rsidR="00D87F11" w:rsidRPr="009D7527" w:rsidRDefault="00A64AD3" w:rsidP="00A64AD3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Además, comidas precocinadas entregadas a domicilio para miembros con embarazos de alto riesgo.</w:t>
            </w:r>
            <w:r w:rsidR="00D87F1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700" w:type="dxa"/>
          </w:tcPr>
          <w:p w14:paraId="5635F11E" w14:textId="77777777" w:rsidR="009C58AA" w:rsidRPr="009D7527" w:rsidRDefault="009C58AA" w:rsidP="009C58AA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Comidas entregadas a domicilio </w:t>
            </w:r>
          </w:p>
          <w:p w14:paraId="594044C8" w14:textId="6E6FE86F" w:rsidR="00D87F11" w:rsidRPr="009D7527" w:rsidRDefault="009C58AA" w:rsidP="009C58AA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(Miembros elegibles que tengan ciertas afecciones identificadas por el plan de salud).</w:t>
            </w:r>
          </w:p>
        </w:tc>
        <w:tc>
          <w:tcPr>
            <w:tcW w:w="2880" w:type="dxa"/>
          </w:tcPr>
          <w:p w14:paraId="2C4FA8E9" w14:textId="77777777" w:rsidR="00182E07" w:rsidRPr="009D7527" w:rsidRDefault="00182E07" w:rsidP="00182E07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Comidas entregadas a domicilio para miembros a quienes se les ha dado el alta hospitalaria con un diagnóstico de diabetes o prediabetes, o que hayan tenido un bebé.</w:t>
            </w:r>
          </w:p>
          <w:p w14:paraId="070FB70F" w14:textId="77777777" w:rsidR="00182E07" w:rsidRPr="009D7527" w:rsidRDefault="00182E07" w:rsidP="00182E07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119B8F91" w14:textId="00EE67B6" w:rsidR="00D87F11" w:rsidRPr="009D7527" w:rsidRDefault="00182E07" w:rsidP="00182E07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112 comidas entregadas a domicilio para miembros con un diagnóstico de diabetes y una A1C por encima de 8.</w:t>
            </w:r>
          </w:p>
        </w:tc>
        <w:tc>
          <w:tcPr>
            <w:tcW w:w="2340" w:type="dxa"/>
          </w:tcPr>
          <w:p w14:paraId="17DF582A" w14:textId="399A9C7F" w:rsidR="00D87F11" w:rsidRPr="009D7527" w:rsidRDefault="006A72D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Diez comidas entregadas a domicilio tras un ingreso en un hospital, un centro de salud conductual, un centro de rehabilitación o un centro de convalecencia con personal especializado.</w:t>
            </w:r>
          </w:p>
        </w:tc>
      </w:tr>
      <w:tr w:rsidR="00D87F11" w:rsidRPr="009D7527" w14:paraId="47EF10DC" w14:textId="77777777" w:rsidTr="00987BBC">
        <w:trPr>
          <w:trHeight w:val="998"/>
        </w:trPr>
        <w:tc>
          <w:tcPr>
            <w:tcW w:w="1705" w:type="dxa"/>
          </w:tcPr>
          <w:p w14:paraId="4AD4D6D2" w14:textId="0D9A41B7" w:rsidR="00D87F11" w:rsidRPr="009D7527" w:rsidRDefault="00504277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por actividades saludables y controles del niño sano</w:t>
            </w:r>
          </w:p>
          <w:p w14:paraId="46594CA3" w14:textId="5761B26B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0D08FC9E" w14:textId="644A08D5" w:rsidR="00D87F11" w:rsidRPr="009D7527" w:rsidRDefault="00ED3A92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Aetna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Better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Care ofrece incentivos de hasta 400 $ en tarjetas de regalo por actividades saludables para adultos y controles del niño sano, incluidos hasta 200 $ por la aplicación de vacunas y la realización de tamizajes infantiles.</w:t>
            </w:r>
          </w:p>
        </w:tc>
        <w:tc>
          <w:tcPr>
            <w:tcW w:w="2880" w:type="dxa"/>
          </w:tcPr>
          <w:p w14:paraId="4F41C855" w14:textId="77777777" w:rsidR="009D1CE4" w:rsidRPr="009D7527" w:rsidRDefault="009D1CE4" w:rsidP="009D1CE4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Los miembros pueden obtener hasta 100 $ por ponerse la vacuna contra la influenza recomendada para los niños entre 6 meses y dos </w:t>
            </w:r>
            <w:proofErr w:type="gram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años de edad</w:t>
            </w:r>
            <w:proofErr w:type="gram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, 80 $ por ponerse dos dosis de la vacuna contra el virus del papiloma humano y hasta 60 $ por completar las consultas de control del niño sano.</w:t>
            </w:r>
          </w:p>
          <w:p w14:paraId="29AF43D1" w14:textId="77777777" w:rsidR="009D1CE4" w:rsidRPr="009D7527" w:rsidRDefault="009D1CE4" w:rsidP="009D1CE4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42C73C21" w14:textId="3AE1EAFD" w:rsidR="00D87F11" w:rsidRPr="009D7527" w:rsidRDefault="009D1CE4" w:rsidP="009D1CE4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Estos incentivos se pueden utilizar en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Carter’s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, Baby Gap, PlayStation, Nintendo, AMC, Regal y otros establecimientos de venta al público.</w:t>
            </w:r>
          </w:p>
        </w:tc>
        <w:tc>
          <w:tcPr>
            <w:tcW w:w="2700" w:type="dxa"/>
          </w:tcPr>
          <w:p w14:paraId="0182041D" w14:textId="5E02EB62" w:rsidR="00D87F11" w:rsidRPr="009D7527" w:rsidRDefault="00342042" w:rsidP="00D87F11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Los miembros pueden obtener hasta 230 $ en incentivos por completar la serie de vacunas recomendadas a más tardar en la fecha en que el niño cumple los 2 años (es obligatorio presentar formulario de constancia del proveedor):</w:t>
            </w:r>
          </w:p>
          <w:p w14:paraId="73E484BB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noProof/>
                <w:color w:val="FF0000"/>
                <w:sz w:val="20"/>
                <w:szCs w:val="20"/>
                <w:lang w:val="es-419"/>
              </w:rPr>
              <w:drawing>
                <wp:anchor distT="0" distB="0" distL="114300" distR="114300" simplePos="0" relativeHeight="251668480" behindDoc="0" locked="0" layoutInCell="1" allowOverlap="1" wp14:anchorId="5832A876" wp14:editId="2A75AB4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37465</wp:posOffset>
                  </wp:positionV>
                  <wp:extent cx="1546225" cy="543560"/>
                  <wp:effectExtent l="0" t="0" r="0" b="0"/>
                  <wp:wrapNone/>
                  <wp:docPr id="3266476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E1AB09-1593-9CF3-7611-C88373C918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>
                            <a:extLst>
                              <a:ext uri="{FF2B5EF4-FFF2-40B4-BE49-F238E27FC236}">
                                <a16:creationId xmlns:a16="http://schemas.microsoft.com/office/drawing/2014/main" id="{6FE1AB09-1593-9CF3-7611-C88373C918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63" r="8133" b="7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543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C4DC9E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</w:p>
          <w:p w14:paraId="3B5060F5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</w:p>
          <w:p w14:paraId="15A45C64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</w:p>
          <w:p w14:paraId="3D9553DE" w14:textId="77777777" w:rsidR="00AE43DD" w:rsidRPr="009D7527" w:rsidRDefault="00AE43DD" w:rsidP="00AE43DD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Hasta 100 $ en incentivos por completar la serie de vacunas entre los 9 y los 12 años.</w:t>
            </w:r>
          </w:p>
          <w:p w14:paraId="705A973A" w14:textId="24BF39BA" w:rsidR="00D87F11" w:rsidRPr="009D7527" w:rsidRDefault="00AE43DD" w:rsidP="00AE43DD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Hasta 80 $ en incentivos por completar las consultas del niño sano en el tiempo establecido.</w:t>
            </w:r>
          </w:p>
        </w:tc>
        <w:tc>
          <w:tcPr>
            <w:tcW w:w="2880" w:type="dxa"/>
          </w:tcPr>
          <w:p w14:paraId="6B7E619A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Tarjetas de regalo por completar servicios preventivos:</w:t>
            </w:r>
          </w:p>
          <w:p w14:paraId="6A734070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consulta del niño sano.</w:t>
            </w:r>
          </w:p>
          <w:p w14:paraId="627BED50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todas las vacunas recomendadas antes de los 2 años.</w:t>
            </w:r>
          </w:p>
          <w:p w14:paraId="474C1417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consulta dental anual.</w:t>
            </w:r>
          </w:p>
          <w:p w14:paraId="5E6872B8" w14:textId="4CABA420" w:rsidR="00D87F1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todas las vacunas recomendadas antes de los 13 años (incluida la serie de HPV).</w:t>
            </w:r>
          </w:p>
        </w:tc>
        <w:tc>
          <w:tcPr>
            <w:tcW w:w="2340" w:type="dxa"/>
          </w:tcPr>
          <w:p w14:paraId="6805F759" w14:textId="5D86BC29" w:rsidR="00D87F11" w:rsidRPr="009D7527" w:rsidRDefault="002915FC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Tarjeta de regalo de Nike de 75 $ destinada a miembros de 6 a 18 años que completen una consulta del niño sano y una consulta dental. Los miembros pueden obtener puntos adicionales para adquirir artículos por completar vacunaciones para niños y adolescentes.</w:t>
            </w:r>
          </w:p>
        </w:tc>
      </w:tr>
      <w:tr w:rsidR="00D87F11" w:rsidRPr="009D7527" w14:paraId="5646608D" w14:textId="77777777" w:rsidTr="00987BBC">
        <w:trPr>
          <w:trHeight w:val="971"/>
        </w:trPr>
        <w:tc>
          <w:tcPr>
            <w:tcW w:w="1705" w:type="dxa"/>
          </w:tcPr>
          <w:p w14:paraId="0F321541" w14:textId="6C03295A" w:rsidR="00D87F11" w:rsidRPr="009D7527" w:rsidRDefault="00D505CD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lastRenderedPageBreak/>
              <w:t>Eliminación de antecedentes penales</w:t>
            </w:r>
          </w:p>
        </w:tc>
        <w:tc>
          <w:tcPr>
            <w:tcW w:w="2610" w:type="dxa"/>
          </w:tcPr>
          <w:p w14:paraId="0F661F81" w14:textId="63EAED87" w:rsidR="00D87F11" w:rsidRPr="009D7527" w:rsidRDefault="00E33A32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Pago de t</w:t>
            </w:r>
            <w:r w:rsidR="00677490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arifas de solicitud para la eliminación de antecedentes penales.</w:t>
            </w:r>
          </w:p>
        </w:tc>
        <w:tc>
          <w:tcPr>
            <w:tcW w:w="2880" w:type="dxa"/>
          </w:tcPr>
          <w:p w14:paraId="5BD356E0" w14:textId="30462696" w:rsidR="00D87F11" w:rsidRPr="009D7527" w:rsidRDefault="0054094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340 $ para cubrir tarifas de eliminación de antecedentes penales, además del apoyo de trabajadores comunitarios de salud.</w:t>
            </w:r>
          </w:p>
        </w:tc>
        <w:tc>
          <w:tcPr>
            <w:tcW w:w="2700" w:type="dxa"/>
          </w:tcPr>
          <w:p w14:paraId="55B8C65C" w14:textId="27BA485E" w:rsidR="00D87F11" w:rsidRPr="009D7527" w:rsidRDefault="008C1684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 proporciona información sobre recursos para la eliminación de antecedentes penales.</w:t>
            </w:r>
          </w:p>
        </w:tc>
        <w:tc>
          <w:tcPr>
            <w:tcW w:w="2880" w:type="dxa"/>
          </w:tcPr>
          <w:p w14:paraId="2C9EA259" w14:textId="40B1B929" w:rsidR="00D87F11" w:rsidRPr="009D7527" w:rsidRDefault="003904BC" w:rsidP="00D87F11">
            <w:pPr>
              <w:rPr>
                <w:rFonts w:ascii="Aptos" w:hAnsi="Aptos"/>
                <w:color w:val="FF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175 $ para la eliminación de antecedentes penales.</w:t>
            </w:r>
          </w:p>
        </w:tc>
        <w:tc>
          <w:tcPr>
            <w:tcW w:w="2340" w:type="dxa"/>
          </w:tcPr>
          <w:p w14:paraId="5CC6EB86" w14:textId="0C284BD2" w:rsidR="00D87F11" w:rsidRPr="009D7527" w:rsidRDefault="0078589C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Pago de tarifas para la eliminación de antecedentes penales.</w:t>
            </w:r>
          </w:p>
        </w:tc>
      </w:tr>
      <w:tr w:rsidR="00D87F11" w:rsidRPr="009D7527" w14:paraId="18E8D057" w14:textId="77777777" w:rsidTr="006E0D53">
        <w:trPr>
          <w:trHeight w:val="683"/>
        </w:trPr>
        <w:tc>
          <w:tcPr>
            <w:tcW w:w="1705" w:type="dxa"/>
          </w:tcPr>
          <w:p w14:paraId="5B5F98A6" w14:textId="17178A36" w:rsidR="00D87F11" w:rsidRPr="009D7527" w:rsidRDefault="007A7958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Telesalud</w:t>
            </w:r>
          </w:p>
        </w:tc>
        <w:tc>
          <w:tcPr>
            <w:tcW w:w="2610" w:type="dxa"/>
          </w:tcPr>
          <w:p w14:paraId="3966A79B" w14:textId="0C38F100" w:rsidR="00D87F11" w:rsidRPr="009D7527" w:rsidRDefault="0003698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Acceso a telesalud las 24 horas del día, los 7 días de la semana.</w:t>
            </w:r>
          </w:p>
        </w:tc>
        <w:tc>
          <w:tcPr>
            <w:tcW w:w="2880" w:type="dxa"/>
          </w:tcPr>
          <w:p w14:paraId="45C7C973" w14:textId="23268F2B" w:rsidR="00D87F11" w:rsidRPr="009D7527" w:rsidRDefault="00346F0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Acceso a telesalud las 24 horas el día, los 7 días de la semana.</w:t>
            </w:r>
          </w:p>
        </w:tc>
        <w:tc>
          <w:tcPr>
            <w:tcW w:w="2700" w:type="dxa"/>
          </w:tcPr>
          <w:p w14:paraId="1C882C3A" w14:textId="67A37EA7" w:rsidR="00D87F11" w:rsidRPr="009D7527" w:rsidRDefault="00CE3E1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Telesalud las 24 horas del día, los 7 días de la semana.</w:t>
            </w:r>
          </w:p>
        </w:tc>
        <w:tc>
          <w:tcPr>
            <w:tcW w:w="2880" w:type="dxa"/>
          </w:tcPr>
          <w:p w14:paraId="2F1572AE" w14:textId="78FADA80" w:rsidR="00D87F11" w:rsidRPr="009D7527" w:rsidRDefault="00D84FC7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Telesalud las 24 horas del día, los 7 días de la semana.</w:t>
            </w:r>
          </w:p>
        </w:tc>
        <w:tc>
          <w:tcPr>
            <w:tcW w:w="2340" w:type="dxa"/>
          </w:tcPr>
          <w:p w14:paraId="64DD4D3C" w14:textId="4B883A44" w:rsidR="00D87F11" w:rsidRPr="009D7527" w:rsidRDefault="0058524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Servicios de telesalud las 24 horas del día, los 7 días de la semana.</w:t>
            </w:r>
          </w:p>
        </w:tc>
      </w:tr>
      <w:tr w:rsidR="00D87F11" w:rsidRPr="009D7527" w14:paraId="55BD86A5" w14:textId="77777777" w:rsidTr="00987BBC">
        <w:trPr>
          <w:trHeight w:val="701"/>
        </w:trPr>
        <w:tc>
          <w:tcPr>
            <w:tcW w:w="1705" w:type="dxa"/>
          </w:tcPr>
          <w:p w14:paraId="15A17EBB" w14:textId="07740EEC" w:rsidR="00D87F11" w:rsidRPr="009D7527" w:rsidRDefault="00B1140B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Báscula digital y monitor de presión arterial</w:t>
            </w:r>
          </w:p>
        </w:tc>
        <w:tc>
          <w:tcPr>
            <w:tcW w:w="2610" w:type="dxa"/>
          </w:tcPr>
          <w:p w14:paraId="04C2B69A" w14:textId="496A70CE" w:rsidR="00D87F11" w:rsidRPr="009D7527" w:rsidRDefault="0003698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Herramientas de salud como monitores de presión arterial y </w:t>
            </w:r>
            <w:r w:rsidR="001C17F5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glucómetros (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medidores de glucosa</w:t>
            </w:r>
            <w:r w:rsidR="001C17F5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)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880" w:type="dxa"/>
          </w:tcPr>
          <w:p w14:paraId="0FBC9CB3" w14:textId="4B3DE81C" w:rsidR="00D87F11" w:rsidRPr="009D7527" w:rsidRDefault="00A86A27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Báscula digital y monitor de presión arterial.</w:t>
            </w:r>
          </w:p>
        </w:tc>
        <w:tc>
          <w:tcPr>
            <w:tcW w:w="2700" w:type="dxa"/>
          </w:tcPr>
          <w:p w14:paraId="51D440BD" w14:textId="32E28D3D" w:rsidR="00D87F11" w:rsidRPr="009D7527" w:rsidRDefault="00185894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Monitor de presión arterial; otras herramientas de salud accesibles por medio de los incentivos.</w:t>
            </w:r>
          </w:p>
        </w:tc>
        <w:tc>
          <w:tcPr>
            <w:tcW w:w="2880" w:type="dxa"/>
          </w:tcPr>
          <w:p w14:paraId="56C477F6" w14:textId="2ACA1B1A" w:rsidR="00D87F11" w:rsidRPr="009D7527" w:rsidRDefault="009A330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Monitor de presión arterial, báscula y herramientas de salud adicionales.</w:t>
            </w:r>
          </w:p>
        </w:tc>
        <w:tc>
          <w:tcPr>
            <w:tcW w:w="2340" w:type="dxa"/>
          </w:tcPr>
          <w:p w14:paraId="4A3B0862" w14:textId="3FAE8225" w:rsidR="00D87F11" w:rsidRPr="009D7527" w:rsidRDefault="007F6C22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Monitor de presión arterial, báscula y herramientas de salud adicionales con los beneficios de salud y bienestar (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Health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&amp;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Wellness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).</w:t>
            </w:r>
          </w:p>
        </w:tc>
      </w:tr>
      <w:tr w:rsidR="00D87F11" w:rsidRPr="009D7527" w14:paraId="55E3676F" w14:textId="77777777" w:rsidTr="00987BBC">
        <w:tc>
          <w:tcPr>
            <w:tcW w:w="1705" w:type="dxa"/>
          </w:tcPr>
          <w:p w14:paraId="4F25350C" w14:textId="6FD04802" w:rsidR="00D87F11" w:rsidRPr="009D7527" w:rsidRDefault="001B6E10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Beneficios para la cesación del consumo de tabaco</w:t>
            </w:r>
          </w:p>
        </w:tc>
        <w:tc>
          <w:tcPr>
            <w:tcW w:w="2610" w:type="dxa"/>
          </w:tcPr>
          <w:p w14:paraId="6170ED7E" w14:textId="7116C773" w:rsidR="00D87F11" w:rsidRPr="009D7527" w:rsidRDefault="00A826C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Orientación y apoyo para la cesación del consumo de tabaco y cigarrillos electrónicos.</w:t>
            </w:r>
          </w:p>
        </w:tc>
        <w:tc>
          <w:tcPr>
            <w:tcW w:w="2880" w:type="dxa"/>
          </w:tcPr>
          <w:p w14:paraId="4453D656" w14:textId="4198A500" w:rsidR="00D87F11" w:rsidRPr="009D7527" w:rsidRDefault="00DE25BF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Biblioteca gratuita de salud y bienestar con material educativo sobre la cesación del consumo de tabaco.</w:t>
            </w:r>
          </w:p>
        </w:tc>
        <w:tc>
          <w:tcPr>
            <w:tcW w:w="2700" w:type="dxa"/>
          </w:tcPr>
          <w:p w14:paraId="5F5279BB" w14:textId="48BEA683" w:rsidR="00D87F11" w:rsidRPr="009D7527" w:rsidRDefault="00252001" w:rsidP="00D87F11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Programa de cesación de consumo de tabaco, incluyendo asesoría individual.</w:t>
            </w:r>
          </w:p>
        </w:tc>
        <w:tc>
          <w:tcPr>
            <w:tcW w:w="2880" w:type="dxa"/>
          </w:tcPr>
          <w:p w14:paraId="7A14E8A0" w14:textId="39710AF2" w:rsidR="00D87F11" w:rsidRPr="009D7527" w:rsidRDefault="001119C4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Servicios de cesación de consumo de tabaco.</w:t>
            </w:r>
          </w:p>
        </w:tc>
        <w:tc>
          <w:tcPr>
            <w:tcW w:w="2340" w:type="dxa"/>
          </w:tcPr>
          <w:p w14:paraId="0F2D3F55" w14:textId="11CFC6C3" w:rsidR="00D87F11" w:rsidRPr="009D7527" w:rsidRDefault="006B1C9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Servicios de cesación de consumo de tabaco. Los miembros pueden obtener 250 puntos para adquirir artículos.</w:t>
            </w:r>
          </w:p>
        </w:tc>
      </w:tr>
      <w:tr w:rsidR="00D87F11" w:rsidRPr="009D7527" w14:paraId="78945BF5" w14:textId="77777777" w:rsidTr="00987BBC">
        <w:tc>
          <w:tcPr>
            <w:tcW w:w="1705" w:type="dxa"/>
          </w:tcPr>
          <w:p w14:paraId="3EC4D312" w14:textId="1A81A05C" w:rsidR="00D87F11" w:rsidRPr="009D7527" w:rsidRDefault="0080070C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Asistencia con la vivienda</w:t>
            </w:r>
          </w:p>
        </w:tc>
        <w:tc>
          <w:tcPr>
            <w:tcW w:w="2610" w:type="dxa"/>
          </w:tcPr>
          <w:p w14:paraId="00DD57B3" w14:textId="388E44F8" w:rsidR="00D87F11" w:rsidRPr="009D7527" w:rsidRDefault="00925FC5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Miembros del equipo de atención y trabajadores comunitarios de salud certificados conectarán a los miembros con programas comunitarios de probada eficacia para vivienda, alimentos, servicios públicos, transporte y otras necesidades básicas.</w:t>
            </w:r>
          </w:p>
        </w:tc>
        <w:tc>
          <w:tcPr>
            <w:tcW w:w="2880" w:type="dxa"/>
          </w:tcPr>
          <w:p w14:paraId="55D1A120" w14:textId="0C9905FE" w:rsidR="00D87F11" w:rsidRPr="009D7527" w:rsidRDefault="00157F56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350 $ en subsidios de vivienda para ayudar a pagar los servicios públicos, el alquiler y otros gastos; a ello se le suma el apoyo en gestión de caso brindado por trabajadores comunitarios de salud, quienes proporcionan a los miembros soluciones en materia de recursos para necesidades como las de transporte, de alimentación, el acceso a equipos médicos necesarios y otras.</w:t>
            </w:r>
          </w:p>
        </w:tc>
        <w:tc>
          <w:tcPr>
            <w:tcW w:w="2700" w:type="dxa"/>
          </w:tcPr>
          <w:p w14:paraId="3CCE92C2" w14:textId="77777777" w:rsidR="002C21A6" w:rsidRPr="009D7527" w:rsidRDefault="002C21A6" w:rsidP="002C21A6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Proporcionamos a los miembros apoyo, instrucción en temas de salud y recursos para el transporte, la alimentación, la vivienda y necesidades económicas. </w:t>
            </w:r>
          </w:p>
          <w:p w14:paraId="661F3E8F" w14:textId="5BE0F9E9" w:rsidR="00D87F11" w:rsidRPr="009D7527" w:rsidRDefault="002C21A6" w:rsidP="002C21A6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Hay apoyo adicional disponible para miembros que actualmente viven en albergues de beneficencia. La ayuda financiera se concederá en dependencia de las particularidades de cada caso.</w:t>
            </w:r>
          </w:p>
        </w:tc>
        <w:tc>
          <w:tcPr>
            <w:tcW w:w="2880" w:type="dxa"/>
          </w:tcPr>
          <w:p w14:paraId="57AFF067" w14:textId="0BB16D5F" w:rsidR="00D87F11" w:rsidRPr="009D7527" w:rsidRDefault="0031338B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Ayuda para encontrar recursos comunitarios, incluidos alimentos, vivienda, transporte, servicios públicos, cuidado infantil y más.</w:t>
            </w:r>
          </w:p>
        </w:tc>
        <w:tc>
          <w:tcPr>
            <w:tcW w:w="2340" w:type="dxa"/>
          </w:tcPr>
          <w:p w14:paraId="13A6944F" w14:textId="5C56FA72" w:rsidR="00D87F11" w:rsidRPr="009D7527" w:rsidRDefault="00C330B6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Ayuda para acceder a recursos relacionados con alimentos, vivienda, servicios públicos, cuidado infantil, fórmula, transporte, servicios legales, ayuda financiera y más.</w:t>
            </w:r>
          </w:p>
        </w:tc>
      </w:tr>
      <w:tr w:rsidR="00D87F11" w:rsidRPr="009D7527" w14:paraId="78DD3EBE" w14:textId="77777777" w:rsidTr="00987BBC">
        <w:trPr>
          <w:trHeight w:val="2051"/>
        </w:trPr>
        <w:tc>
          <w:tcPr>
            <w:tcW w:w="1705" w:type="dxa"/>
          </w:tcPr>
          <w:p w14:paraId="4577CF4A" w14:textId="6AF54019" w:rsidR="00D87F11" w:rsidRPr="009D7527" w:rsidRDefault="00DB23A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lastRenderedPageBreak/>
              <w:t>Control de la diabetes</w:t>
            </w:r>
          </w:p>
        </w:tc>
        <w:tc>
          <w:tcPr>
            <w:tcW w:w="2610" w:type="dxa"/>
          </w:tcPr>
          <w:p w14:paraId="4A01BB2B" w14:textId="1270AC24" w:rsidR="00D87F11" w:rsidRPr="009D7527" w:rsidRDefault="003E0780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Aplicación móvil para el control de la diabetes. Los miembros pueden obtener hasta 60 </w:t>
            </w:r>
            <w:r w:rsidR="00D366B0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$</w:t>
            </w:r>
            <w:r w:rsidR="00E05CA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en tarjetas de regalo por actividades relacionadas con el cuidado de la diabetes, como el examen anual de retina para personas con diabetes y la prueba anual de HBA1c.</w:t>
            </w:r>
          </w:p>
        </w:tc>
        <w:tc>
          <w:tcPr>
            <w:tcW w:w="2880" w:type="dxa"/>
          </w:tcPr>
          <w:p w14:paraId="376B1E7F" w14:textId="08F5B94C" w:rsidR="00D87F11" w:rsidRPr="009D7527" w:rsidRDefault="00B5609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hasta 50 $ en incentivos por recibir atención para personas diabéticas, además de recibir acceso a una aplicación para teléfono inteligente con orientación y otros recursos para el control de la diabetes.</w:t>
            </w:r>
          </w:p>
        </w:tc>
        <w:tc>
          <w:tcPr>
            <w:tcW w:w="2700" w:type="dxa"/>
          </w:tcPr>
          <w:p w14:paraId="237DAE94" w14:textId="44FAD482" w:rsidR="00D87F11" w:rsidRPr="009D7527" w:rsidRDefault="00B35AF5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hasta 125 $ en incentivos por actividades relacionadas con el cuidado de la diabetes, como el examen anual de retina para personas con diabetes y la prueba anual de HBA1c.</w:t>
            </w:r>
          </w:p>
        </w:tc>
        <w:tc>
          <w:tcPr>
            <w:tcW w:w="2880" w:type="dxa"/>
          </w:tcPr>
          <w:p w14:paraId="07F07954" w14:textId="77777777" w:rsidR="00EB5E0D" w:rsidRPr="009D7527" w:rsidRDefault="00EB5E0D" w:rsidP="00EB5E0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Recursos para el control de la diabetes y del peso en el hogar.</w:t>
            </w:r>
          </w:p>
          <w:p w14:paraId="2F6B44E9" w14:textId="77777777" w:rsidR="00EB5E0D" w:rsidRPr="009D7527" w:rsidRDefault="00EB5E0D" w:rsidP="00EB5E0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Membresía de gimnasio.</w:t>
            </w:r>
          </w:p>
          <w:p w14:paraId="279F1F56" w14:textId="413F7DBB" w:rsidR="00D87F11" w:rsidRPr="009D7527" w:rsidRDefault="00EB5E0D" w:rsidP="00EB5E0D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112 comidas entregadas a domicilio (para miembros con un diagnóstico de diabetes y una A1C por encima de 8) y asesoría en nutrición.</w:t>
            </w:r>
          </w:p>
        </w:tc>
        <w:tc>
          <w:tcPr>
            <w:tcW w:w="2340" w:type="dxa"/>
          </w:tcPr>
          <w:p w14:paraId="116D9CA7" w14:textId="77777777" w:rsidR="00D82D8B" w:rsidRPr="009D7527" w:rsidRDefault="00D82D8B" w:rsidP="00D82D8B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Orientación en el control de la diabetes y del peso en el hogar. </w:t>
            </w:r>
          </w:p>
          <w:p w14:paraId="1E81E93B" w14:textId="0744446E" w:rsidR="00D87F11" w:rsidRPr="009D7527" w:rsidRDefault="00D87F11" w:rsidP="00D82D8B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</w:tc>
      </w:tr>
      <w:tr w:rsidR="00D87F11" w:rsidRPr="009D7527" w14:paraId="05ACD4AF" w14:textId="77777777" w:rsidTr="00987BBC">
        <w:trPr>
          <w:trHeight w:val="908"/>
        </w:trPr>
        <w:tc>
          <w:tcPr>
            <w:tcW w:w="1705" w:type="dxa"/>
          </w:tcPr>
          <w:p w14:paraId="6D9C21B1" w14:textId="785861B5" w:rsidR="00D87F11" w:rsidRPr="009D7527" w:rsidRDefault="00DB23A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clubes juveniles</w:t>
            </w:r>
          </w:p>
        </w:tc>
        <w:tc>
          <w:tcPr>
            <w:tcW w:w="2610" w:type="dxa"/>
          </w:tcPr>
          <w:p w14:paraId="3C12FA18" w14:textId="7D005DDE" w:rsidR="00D87F11" w:rsidRPr="009D7527" w:rsidRDefault="00E230CB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50 </w:t>
            </w:r>
            <w:r w:rsidR="00D366B0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$</w:t>
            </w:r>
            <w:r w:rsidR="00451425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para 4-H, Boys &amp;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Girls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Clubs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America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Boy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Scouts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America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Girl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Scouts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the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United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States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America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, Big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Brothers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Big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Sisters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y otras organizaciones comunitarias establecidas, programas extracurriculares o programas deportivos organizados en equipo.</w:t>
            </w:r>
          </w:p>
          <w:p w14:paraId="3F114ABD" w14:textId="77777777" w:rsidR="00D87F11" w:rsidRPr="009D7527" w:rsidRDefault="00D87F11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444B53B4" w14:textId="55C526D7" w:rsidR="00D87F11" w:rsidRPr="009D7527" w:rsidRDefault="00D366B0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Los miembros del programa SKY son elegibles para membresías de YMCA, computadoras portátiles y otros beneficios.</w:t>
            </w:r>
          </w:p>
        </w:tc>
        <w:tc>
          <w:tcPr>
            <w:tcW w:w="2880" w:type="dxa"/>
          </w:tcPr>
          <w:p w14:paraId="33D21724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250 $ al año por participar en actividades como:</w:t>
            </w:r>
          </w:p>
          <w:p w14:paraId="1DCE9B0B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YMCA</w:t>
            </w:r>
          </w:p>
          <w:p w14:paraId="1A1EBC1B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clases de natación</w:t>
            </w:r>
          </w:p>
          <w:p w14:paraId="282319BF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clases de programación informática</w:t>
            </w:r>
          </w:p>
          <w:p w14:paraId="09AF4218" w14:textId="659F883B" w:rsidR="00D87F11" w:rsidRPr="009D7527" w:rsidRDefault="00E965D0" w:rsidP="00E965D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clases de música</w:t>
            </w:r>
          </w:p>
        </w:tc>
        <w:tc>
          <w:tcPr>
            <w:tcW w:w="2700" w:type="dxa"/>
          </w:tcPr>
          <w:p w14:paraId="23873E1B" w14:textId="5AADB5F7" w:rsidR="00D87F11" w:rsidRPr="009D7527" w:rsidRDefault="00732E50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Membresía gratuita en Boys &amp;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Girls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Club.</w:t>
            </w:r>
          </w:p>
        </w:tc>
        <w:tc>
          <w:tcPr>
            <w:tcW w:w="2880" w:type="dxa"/>
          </w:tcPr>
          <w:p w14:paraId="16664BCE" w14:textId="63E1DC75" w:rsidR="00D87F11" w:rsidRPr="009D7527" w:rsidRDefault="004D56B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gratuita en Boys &amp;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Girls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Club y cuidado infantil gratuito después de clases; membresías gratuitas en Boys &amp;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Girl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Scouts.</w:t>
            </w:r>
          </w:p>
        </w:tc>
        <w:tc>
          <w:tcPr>
            <w:tcW w:w="2340" w:type="dxa"/>
          </w:tcPr>
          <w:p w14:paraId="6D76E7F0" w14:textId="781468F6" w:rsidR="00D87F11" w:rsidRPr="009D7527" w:rsidRDefault="00D82D8B" w:rsidP="00D82D8B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en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Girl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Scouts y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Boy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Scouts + 25 $ para uniformes. Los padres y tutores legales también son elegibles para membresía gratis.</w:t>
            </w:r>
          </w:p>
        </w:tc>
      </w:tr>
      <w:tr w:rsidR="00D87F11" w:rsidRPr="009D7527" w14:paraId="2C44CF59" w14:textId="77777777" w:rsidTr="00987BBC">
        <w:trPr>
          <w:trHeight w:val="998"/>
        </w:trPr>
        <w:tc>
          <w:tcPr>
            <w:tcW w:w="1705" w:type="dxa"/>
          </w:tcPr>
          <w:p w14:paraId="2A5D5540" w14:textId="588EF163" w:rsidR="00D87F11" w:rsidRPr="009D7527" w:rsidRDefault="00106989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transporte</w:t>
            </w:r>
          </w:p>
          <w:p w14:paraId="1741DEDF" w14:textId="442068B2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07F9E7E3" w14:textId="6637FD43" w:rsidR="00D87F11" w:rsidRPr="009D7527" w:rsidRDefault="00365D17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Transporte gratuito para ir al supermercado, a entrevistas y a otras actividades.</w:t>
            </w:r>
          </w:p>
        </w:tc>
        <w:tc>
          <w:tcPr>
            <w:tcW w:w="2880" w:type="dxa"/>
          </w:tcPr>
          <w:p w14:paraId="40569C9D" w14:textId="77777777" w:rsidR="0018785F" w:rsidRPr="009D7527" w:rsidRDefault="0018785F" w:rsidP="0018785F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Los miembros pueden obtener incentivos de hasta 530 $ en tarjetas de regalo, incluido Uber, a través de nuestra aplicación Go365.</w:t>
            </w:r>
          </w:p>
          <w:p w14:paraId="55C30023" w14:textId="77777777" w:rsidR="0018785F" w:rsidRPr="009D7527" w:rsidRDefault="0018785F" w:rsidP="0018785F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  <w:p w14:paraId="790BF09D" w14:textId="34E91509" w:rsidR="00D87F11" w:rsidRPr="009D7527" w:rsidRDefault="0018785F" w:rsidP="0018785F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Beneficios de transporte disponibles para miembros participantes en el programa de desarrollo de la fuerza </w:t>
            </w: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laboral para ayudar con la búsqueda de empleo.</w:t>
            </w:r>
          </w:p>
          <w:p w14:paraId="0892EC84" w14:textId="787BBE5E" w:rsidR="00D87F11" w:rsidRPr="009D7527" w:rsidRDefault="00D87F1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700" w:type="dxa"/>
          </w:tcPr>
          <w:p w14:paraId="07883CD4" w14:textId="0415B797" w:rsidR="00D87F11" w:rsidRPr="009D7527" w:rsidRDefault="00293FA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Transporte gratuito para ir a consultas preventivas infantiles, inmunizaciones para niños y otras actividades.</w:t>
            </w:r>
          </w:p>
        </w:tc>
        <w:tc>
          <w:tcPr>
            <w:tcW w:w="2880" w:type="dxa"/>
          </w:tcPr>
          <w:p w14:paraId="10923F53" w14:textId="15296279" w:rsidR="00D87F11" w:rsidRPr="009D7527" w:rsidRDefault="002322D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24 viajes de ida gratuitos al año para acceder a servicios comunitarios y médicos, ir al supermercado, asistir a entrevistas de trabajo y otras actividades.</w:t>
            </w:r>
          </w:p>
        </w:tc>
        <w:tc>
          <w:tcPr>
            <w:tcW w:w="2340" w:type="dxa"/>
          </w:tcPr>
          <w:p w14:paraId="5594105E" w14:textId="40085B40" w:rsidR="00D87F11" w:rsidRPr="009D7527" w:rsidRDefault="00D82D8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69C16AE6" w14:textId="77777777" w:rsidTr="00987BBC">
        <w:trPr>
          <w:trHeight w:val="890"/>
        </w:trPr>
        <w:tc>
          <w:tcPr>
            <w:tcW w:w="1705" w:type="dxa"/>
          </w:tcPr>
          <w:p w14:paraId="58EEE136" w14:textId="0DE2BC24" w:rsidR="00D87F11" w:rsidRPr="009D7527" w:rsidRDefault="00B465AC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Beneficios de salud, bienestar e higiene</w:t>
            </w:r>
          </w:p>
        </w:tc>
        <w:tc>
          <w:tcPr>
            <w:tcW w:w="2610" w:type="dxa"/>
          </w:tcPr>
          <w:p w14:paraId="7EA93820" w14:textId="2458FF11" w:rsidR="00D87F11" w:rsidRPr="009D7527" w:rsidRDefault="00D87F11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180 </w:t>
            </w:r>
            <w:r w:rsidR="00AC3FE5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$ al año para artículos de salud e higiene de venta libre.</w:t>
            </w:r>
          </w:p>
          <w:p w14:paraId="3CDB143E" w14:textId="77777777" w:rsidR="00D87F11" w:rsidRPr="009D7527" w:rsidRDefault="00D87F11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</w:p>
          <w:p w14:paraId="51E35944" w14:textId="23BF1127" w:rsidR="00D87F11" w:rsidRPr="009D7527" w:rsidRDefault="00D87F11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240 </w:t>
            </w:r>
            <w:r w:rsidR="00AC3FE5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$ </w:t>
            </w:r>
            <w:r w:rsidR="00EB45EB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al año para productos de higiene femenina.</w:t>
            </w:r>
          </w:p>
        </w:tc>
        <w:tc>
          <w:tcPr>
            <w:tcW w:w="2880" w:type="dxa"/>
          </w:tcPr>
          <w:p w14:paraId="4A43432D" w14:textId="77777777" w:rsidR="005D7841" w:rsidRPr="009D7527" w:rsidRDefault="005D7841" w:rsidP="005D784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Los incentivos por la realización de actividades saludables se pueden usar para comprar artículos de higiene y de salud en Walmart, CVS, Walgreens,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Kroger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y otros establecimientos. </w:t>
            </w:r>
          </w:p>
          <w:p w14:paraId="117503DF" w14:textId="77777777" w:rsidR="005D7841" w:rsidRPr="009D7527" w:rsidRDefault="005D7841" w:rsidP="005D7841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  <w:p w14:paraId="6A9C58DF" w14:textId="51223DE1" w:rsidR="00D87F11" w:rsidRPr="009D7527" w:rsidRDefault="005D7841" w:rsidP="005D784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Los incentivos se pueden usar también para comprar insumos para mascotas a través de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Chewy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.</w:t>
            </w:r>
          </w:p>
        </w:tc>
        <w:tc>
          <w:tcPr>
            <w:tcW w:w="2700" w:type="dxa"/>
          </w:tcPr>
          <w:p w14:paraId="0B0A4E3D" w14:textId="096A4571" w:rsidR="00D87F11" w:rsidRPr="009D7527" w:rsidRDefault="00A533F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Los incentivos recibidos por actividades saludables se pueden usar para adquirir productos de salud e higiene.</w:t>
            </w:r>
          </w:p>
        </w:tc>
        <w:tc>
          <w:tcPr>
            <w:tcW w:w="2880" w:type="dxa"/>
          </w:tcPr>
          <w:p w14:paraId="25682ADE" w14:textId="6474C7FF" w:rsidR="00D87F11" w:rsidRPr="009D7527" w:rsidRDefault="00D03EFE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100 $ al año para alimentos saludables y artículos de salud e higiene.</w:t>
            </w:r>
          </w:p>
        </w:tc>
        <w:tc>
          <w:tcPr>
            <w:tcW w:w="2340" w:type="dxa"/>
          </w:tcPr>
          <w:p w14:paraId="28413CAC" w14:textId="6ED23A35" w:rsidR="00D87F11" w:rsidRPr="009D7527" w:rsidRDefault="00B508D3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15 $ por miembro todos los meses —hasta 45 $ por familia— para artículos de salud e higiene. Disponibles en establecimientos CVS o mediante entregas gratis a domicilio</w:t>
            </w:r>
          </w:p>
        </w:tc>
      </w:tr>
      <w:tr w:rsidR="00D87F11" w:rsidRPr="009D7527" w14:paraId="20EB2EDD" w14:textId="77777777" w:rsidTr="00987BBC">
        <w:trPr>
          <w:trHeight w:val="440"/>
        </w:trPr>
        <w:tc>
          <w:tcPr>
            <w:tcW w:w="1705" w:type="dxa"/>
          </w:tcPr>
          <w:p w14:paraId="1928F19F" w14:textId="70DB0DA3" w:rsidR="00D87F11" w:rsidRPr="009D7527" w:rsidRDefault="002B5BD9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Examen físico deportivo</w:t>
            </w:r>
          </w:p>
        </w:tc>
        <w:tc>
          <w:tcPr>
            <w:tcW w:w="2610" w:type="dxa"/>
          </w:tcPr>
          <w:p w14:paraId="52CA1A75" w14:textId="5CB605C2" w:rsidR="00D87F11" w:rsidRPr="009D7527" w:rsidRDefault="000C64E8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Se ofrecen exámenes físicos para deportes de forma gratuita</w:t>
            </w:r>
            <w:r w:rsidR="008157DA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.</w:t>
            </w:r>
          </w:p>
        </w:tc>
        <w:tc>
          <w:tcPr>
            <w:tcW w:w="2880" w:type="dxa"/>
          </w:tcPr>
          <w:p w14:paraId="2E65CF19" w14:textId="36991BF2" w:rsidR="00D87F11" w:rsidRPr="009D7527" w:rsidRDefault="000C64E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 ofrecen exámenes físicos para deportes de forma gratuita</w:t>
            </w:r>
            <w:r w:rsidR="00F605F4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700" w:type="dxa"/>
          </w:tcPr>
          <w:p w14:paraId="12C6CEB2" w14:textId="3218657B" w:rsidR="00D87F11" w:rsidRPr="009D7527" w:rsidRDefault="000C64E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 ofrecen exámenes físicos para deportes de forma gratuita</w:t>
            </w:r>
            <w:r w:rsidR="003F1C00" w:rsidRPr="009D7527">
              <w:rPr>
                <w:rFonts w:ascii="Aptos" w:hAnsi="Aptos"/>
                <w:sz w:val="20"/>
                <w:szCs w:val="20"/>
                <w:lang w:val="es-419"/>
              </w:rPr>
              <w:t>.</w:t>
            </w:r>
          </w:p>
        </w:tc>
        <w:tc>
          <w:tcPr>
            <w:tcW w:w="2880" w:type="dxa"/>
          </w:tcPr>
          <w:p w14:paraId="6FF4499E" w14:textId="411A3494" w:rsidR="00D87F11" w:rsidRPr="009D7527" w:rsidRDefault="00085FBF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 ofrecen exámenes físicos para deportes de forma gratuita.</w:t>
            </w:r>
          </w:p>
        </w:tc>
        <w:tc>
          <w:tcPr>
            <w:tcW w:w="2340" w:type="dxa"/>
          </w:tcPr>
          <w:p w14:paraId="09B93321" w14:textId="04D8D2BE" w:rsidR="00D87F11" w:rsidRPr="009D7527" w:rsidRDefault="00E222B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 ofrecen exámenes físicos para deportes de forma gratuita.</w:t>
            </w:r>
          </w:p>
        </w:tc>
      </w:tr>
      <w:tr w:rsidR="00D87F11" w:rsidRPr="009D7527" w14:paraId="79C49A3C" w14:textId="77777777" w:rsidTr="00987BBC">
        <w:trPr>
          <w:trHeight w:val="440"/>
        </w:trPr>
        <w:tc>
          <w:tcPr>
            <w:tcW w:w="1705" w:type="dxa"/>
          </w:tcPr>
          <w:p w14:paraId="1CB869D7" w14:textId="65FC2DFA" w:rsidR="00D87F11" w:rsidRPr="009D7527" w:rsidRDefault="005E6F99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Control del peso</w:t>
            </w:r>
          </w:p>
        </w:tc>
        <w:tc>
          <w:tcPr>
            <w:tcW w:w="2610" w:type="dxa"/>
          </w:tcPr>
          <w:p w14:paraId="42D518BE" w14:textId="43432EE5" w:rsidR="00D87F11" w:rsidRPr="009D7527" w:rsidRDefault="0040337F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Acceso a la plataforma de bienestar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MyActiveHealth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, con orientación personalizada.</w:t>
            </w:r>
          </w:p>
          <w:p w14:paraId="0B2491C6" w14:textId="5732618C" w:rsidR="00D87F11" w:rsidRPr="009D7527" w:rsidRDefault="00D87F11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30696E72" w14:textId="6C030F47" w:rsidR="00D87F11" w:rsidRPr="009D7527" w:rsidRDefault="00DC155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Biblioteca centrada en la salud y el bienestar con material didáctico sobre dieta y nutrición, control del peso, la salud femenina y masculina y otros temas. Biblioteca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KidsHealth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con materiales didácticos sobre nutrición y aptitud física adaptados a las necesidades propias de los niños a medida que crecen</w:t>
            </w:r>
          </w:p>
        </w:tc>
        <w:tc>
          <w:tcPr>
            <w:tcW w:w="2700" w:type="dxa"/>
          </w:tcPr>
          <w:p w14:paraId="57BEE9D3" w14:textId="2FC65966" w:rsidR="00D87F11" w:rsidRPr="009D7527" w:rsidRDefault="006B588C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gratuita de hasta 13 semanas en la versión digital del programa para bajar de peso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Weight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Watchers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para miembros de 18 años o más.</w:t>
            </w:r>
          </w:p>
        </w:tc>
        <w:tc>
          <w:tcPr>
            <w:tcW w:w="2880" w:type="dxa"/>
          </w:tcPr>
          <w:p w14:paraId="521D1865" w14:textId="7EAB6766" w:rsidR="00D87F11" w:rsidRPr="009D7527" w:rsidRDefault="007A76D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Membresía de gimnasio, incluida la membresía de YMCA, para miembros mayores de 18 con diagnóstico de diabetes o de hipertensión.</w:t>
            </w:r>
          </w:p>
        </w:tc>
        <w:tc>
          <w:tcPr>
            <w:tcW w:w="2340" w:type="dxa"/>
          </w:tcPr>
          <w:p w14:paraId="413DC53D" w14:textId="3F46A49C" w:rsidR="00D87F11" w:rsidRPr="009D7527" w:rsidRDefault="008D0DC3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gratuita de seis meses en el programa para bajar de peso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Weight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Watchers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 Orientación gratuita en materia de salud para ayudarle a bajar de peso o controlar cualquier afección médica.</w:t>
            </w:r>
          </w:p>
        </w:tc>
      </w:tr>
      <w:tr w:rsidR="00D87F11" w:rsidRPr="009D7527" w14:paraId="3410E274" w14:textId="77777777" w:rsidTr="00987BBC">
        <w:trPr>
          <w:trHeight w:val="1070"/>
        </w:trPr>
        <w:tc>
          <w:tcPr>
            <w:tcW w:w="1705" w:type="dxa"/>
          </w:tcPr>
          <w:p w14:paraId="2A4E31BD" w14:textId="2437F07A" w:rsidR="00D87F11" w:rsidRPr="009D7527" w:rsidRDefault="00B45A0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Membresía de gimnasio</w:t>
            </w:r>
          </w:p>
        </w:tc>
        <w:tc>
          <w:tcPr>
            <w:tcW w:w="2610" w:type="dxa"/>
          </w:tcPr>
          <w:p w14:paraId="3B69A50F" w14:textId="28909AF5" w:rsidR="00D87F11" w:rsidRPr="009D7527" w:rsidRDefault="00E503C9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Los miembros del programa SKY son elegibles para una membresía anual de gimnasio.</w:t>
            </w:r>
          </w:p>
        </w:tc>
        <w:tc>
          <w:tcPr>
            <w:tcW w:w="2880" w:type="dxa"/>
          </w:tcPr>
          <w:p w14:paraId="6B613DD2" w14:textId="7DA8B354" w:rsidR="00D87F11" w:rsidRPr="009D7527" w:rsidRDefault="00D87F1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N</w:t>
            </w:r>
            <w:r w:rsidR="004331E0" w:rsidRPr="009D7527">
              <w:rPr>
                <w:rFonts w:ascii="Aptos" w:hAnsi="Aptos"/>
                <w:sz w:val="20"/>
                <w:szCs w:val="20"/>
                <w:lang w:val="es-419"/>
              </w:rPr>
              <w:t>o corresponde.</w:t>
            </w:r>
          </w:p>
        </w:tc>
        <w:tc>
          <w:tcPr>
            <w:tcW w:w="2700" w:type="dxa"/>
          </w:tcPr>
          <w:p w14:paraId="0C8DA145" w14:textId="141C0704" w:rsidR="00D87F11" w:rsidRPr="009D7527" w:rsidRDefault="00E117F9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incentivos se pueden usar para adquirir membresía de gimnasio, incluida la membresía en YMCA.</w:t>
            </w:r>
          </w:p>
        </w:tc>
        <w:tc>
          <w:tcPr>
            <w:tcW w:w="2880" w:type="dxa"/>
          </w:tcPr>
          <w:p w14:paraId="307090D6" w14:textId="67905678" w:rsidR="00D87F11" w:rsidRPr="009D7527" w:rsidRDefault="001D261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Membresía de gimnasio, incluida la membresía de YMCA, para miembros mayores de 18 con diagnóstico de diabetes o de hipertensión.</w:t>
            </w:r>
          </w:p>
        </w:tc>
        <w:tc>
          <w:tcPr>
            <w:tcW w:w="2340" w:type="dxa"/>
          </w:tcPr>
          <w:p w14:paraId="69712121" w14:textId="5FE14F36" w:rsidR="00D87F11" w:rsidRPr="009D7527" w:rsidRDefault="00D82D8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5E695B92" w14:textId="77777777" w:rsidTr="00987BBC">
        <w:tc>
          <w:tcPr>
            <w:tcW w:w="1705" w:type="dxa"/>
          </w:tcPr>
          <w:p w14:paraId="13C1911C" w14:textId="79E46BC3" w:rsidR="00D87F11" w:rsidRPr="009D7527" w:rsidRDefault="00B45A0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Apoyo para la búsqueda de empleo</w:t>
            </w:r>
          </w:p>
        </w:tc>
        <w:tc>
          <w:tcPr>
            <w:tcW w:w="2610" w:type="dxa"/>
          </w:tcPr>
          <w:p w14:paraId="723B1692" w14:textId="309D4F5B" w:rsidR="00D87F11" w:rsidRPr="009D7527" w:rsidRDefault="0000491A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Diez viajes de ida y vuelta al año para asistir a entrevistas de trabajo, 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lastRenderedPageBreak/>
              <w:t>capacitaciones y compras de vestimenta profesional.</w:t>
            </w:r>
          </w:p>
        </w:tc>
        <w:tc>
          <w:tcPr>
            <w:tcW w:w="2880" w:type="dxa"/>
          </w:tcPr>
          <w:p w14:paraId="5B93D8D2" w14:textId="4944830F" w:rsidR="00D87F11" w:rsidRPr="009D7527" w:rsidRDefault="00612393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 xml:space="preserve">Apoyo para personas en búsqueda de empleo, que incluye cuidado infantil, 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>preparación para entrevistas y vales de transporte.</w:t>
            </w:r>
          </w:p>
        </w:tc>
        <w:tc>
          <w:tcPr>
            <w:tcW w:w="2700" w:type="dxa"/>
          </w:tcPr>
          <w:p w14:paraId="51F1DDD5" w14:textId="5F925BDC" w:rsidR="00D87F11" w:rsidRPr="009D7527" w:rsidRDefault="00CE1552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 xml:space="preserve">Apoyo para personas en búsqueda de empleo, que incluye acceso gratuito a Internet en nuestra Oficina </w:t>
            </w: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para Niños con Necesidades Especiales de Atención Médica (OCSHCN) y vales de transporte.</w:t>
            </w:r>
          </w:p>
        </w:tc>
        <w:tc>
          <w:tcPr>
            <w:tcW w:w="2880" w:type="dxa"/>
          </w:tcPr>
          <w:p w14:paraId="3A716F2A" w14:textId="77777777" w:rsidR="00435DC4" w:rsidRPr="009D7527" w:rsidRDefault="00435DC4" w:rsidP="00435DC4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Capacitación en línea en las áreas de vivienda, empleo y manejo de las finanzas.</w:t>
            </w:r>
          </w:p>
          <w:p w14:paraId="46D823A6" w14:textId="2CC27F11" w:rsidR="00D87F11" w:rsidRPr="009D7527" w:rsidRDefault="00435DC4" w:rsidP="00435DC4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 xml:space="preserve">Colaboración con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Goodwill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para el desarrollo de </w:t>
            </w:r>
            <w:proofErr w:type="gram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habilidades laborales y colocación laboral</w:t>
            </w:r>
            <w:proofErr w:type="gram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.</w:t>
            </w:r>
          </w:p>
        </w:tc>
        <w:tc>
          <w:tcPr>
            <w:tcW w:w="2340" w:type="dxa"/>
          </w:tcPr>
          <w:p w14:paraId="6CDC6707" w14:textId="5F120431" w:rsidR="00D87F11" w:rsidRPr="009D7527" w:rsidRDefault="004337E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>Orientación laboral, recursos para redactar currículos y más.</w:t>
            </w:r>
          </w:p>
        </w:tc>
      </w:tr>
      <w:tr w:rsidR="00D87F11" w:rsidRPr="009D7527" w14:paraId="7A924666" w14:textId="77777777" w:rsidTr="00987BBC">
        <w:trPr>
          <w:trHeight w:val="1160"/>
        </w:trPr>
        <w:tc>
          <w:tcPr>
            <w:tcW w:w="1705" w:type="dxa"/>
          </w:tcPr>
          <w:p w14:paraId="0D686F4E" w14:textId="0C022B8A" w:rsidR="00D87F11" w:rsidRPr="009D7527" w:rsidRDefault="001A2B06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Aplicación móvil</w:t>
            </w:r>
          </w:p>
        </w:tc>
        <w:tc>
          <w:tcPr>
            <w:tcW w:w="2610" w:type="dxa"/>
          </w:tcPr>
          <w:p w14:paraId="5A660658" w14:textId="53908676" w:rsidR="00D87F11" w:rsidRPr="009D7527" w:rsidRDefault="00D87F11" w:rsidP="00D87F11">
            <w:pPr>
              <w:rPr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 </w:t>
            </w:r>
            <w:r w:rsidR="006F35D4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Aplicación móvil.</w:t>
            </w:r>
          </w:p>
        </w:tc>
        <w:tc>
          <w:tcPr>
            <w:tcW w:w="2880" w:type="dxa"/>
          </w:tcPr>
          <w:p w14:paraId="1820CAA2" w14:textId="63FD38F4" w:rsidR="00D87F11" w:rsidRPr="009D7527" w:rsidRDefault="00B00DE9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Aplicación móvil con acceso a una biblioteca de bienestar, herramienta para buscar un médico, tarjeta digital de identificación y otros servicios. Aplicación Go365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Rewards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con incentivos por realizar actividades saludables y acceso al centro comercial de tarjetas de regalo.</w:t>
            </w:r>
          </w:p>
        </w:tc>
        <w:tc>
          <w:tcPr>
            <w:tcW w:w="2700" w:type="dxa"/>
          </w:tcPr>
          <w:p w14:paraId="3D0A5B47" w14:textId="0B544CDB" w:rsidR="00D87F11" w:rsidRPr="009D7527" w:rsidRDefault="0076234D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Aplicación móvil.</w:t>
            </w:r>
          </w:p>
        </w:tc>
        <w:tc>
          <w:tcPr>
            <w:tcW w:w="2880" w:type="dxa"/>
          </w:tcPr>
          <w:p w14:paraId="515C95FF" w14:textId="629B8A1E" w:rsidR="00D87F11" w:rsidRPr="009D7527" w:rsidRDefault="00D87F1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 </w:t>
            </w:r>
            <w:r w:rsidR="00D03EFE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Aplicación móvil.</w:t>
            </w:r>
          </w:p>
        </w:tc>
        <w:tc>
          <w:tcPr>
            <w:tcW w:w="2340" w:type="dxa"/>
          </w:tcPr>
          <w:p w14:paraId="67F3445B" w14:textId="445A56FF" w:rsidR="00D87F11" w:rsidRPr="009D7527" w:rsidRDefault="00D82D8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70102EEC" w14:textId="77777777" w:rsidTr="00987BBC">
        <w:trPr>
          <w:trHeight w:val="395"/>
        </w:trPr>
        <w:tc>
          <w:tcPr>
            <w:tcW w:w="1705" w:type="dxa"/>
          </w:tcPr>
          <w:p w14:paraId="06527CB8" w14:textId="2DB45968" w:rsidR="00D87F11" w:rsidRPr="009D7527" w:rsidRDefault="001A2B06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Salud mental</w:t>
            </w:r>
          </w:p>
        </w:tc>
        <w:tc>
          <w:tcPr>
            <w:tcW w:w="2610" w:type="dxa"/>
          </w:tcPr>
          <w:p w14:paraId="09053CF3" w14:textId="77777777" w:rsidR="00E95EBB" w:rsidRPr="009D7527" w:rsidRDefault="00E95EBB" w:rsidP="00E95EB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Aplicación de acompañamiento virtual PYX para ayudar a reducir la soledad, la ansiedad y la depresión.</w:t>
            </w:r>
          </w:p>
          <w:p w14:paraId="3D0409DB" w14:textId="758C8256" w:rsidR="00D87F11" w:rsidRPr="009D7527" w:rsidRDefault="00E95EBB" w:rsidP="00E95EB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20 $ por una consulta de seguimiento con un proveedor de salud mental tras el alta hospitalaria por una hospitalización relacionada con la salud conductual.</w:t>
            </w:r>
          </w:p>
        </w:tc>
        <w:tc>
          <w:tcPr>
            <w:tcW w:w="2880" w:type="dxa"/>
          </w:tcPr>
          <w:p w14:paraId="596FC70C" w14:textId="2D563279" w:rsidR="00D87F11" w:rsidRPr="009D7527" w:rsidRDefault="007A4EDE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Biblioteca gratis centrada en la salud y el bienestar con información sobre afecciones de salud conductual.</w:t>
            </w:r>
          </w:p>
        </w:tc>
        <w:tc>
          <w:tcPr>
            <w:tcW w:w="2700" w:type="dxa"/>
          </w:tcPr>
          <w:p w14:paraId="303404E8" w14:textId="7696B2D9" w:rsidR="00D87F11" w:rsidRPr="009D7527" w:rsidRDefault="002B675F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Los miembros menores de 21 años pueden obtener 25 $ en incentivos por completar al menos 90 días de gestión de atención de necesidades conductuales con Passport.</w:t>
            </w:r>
          </w:p>
        </w:tc>
        <w:tc>
          <w:tcPr>
            <w:tcW w:w="2880" w:type="dxa"/>
          </w:tcPr>
          <w:p w14:paraId="38280F1F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Acceso a la aplicación </w:t>
            </w:r>
            <w:proofErr w:type="spellStart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>Calm</w:t>
            </w:r>
            <w:proofErr w:type="spellEnd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 </w:t>
            </w:r>
            <w:proofErr w:type="spellStart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>Health</w:t>
            </w:r>
            <w:proofErr w:type="spellEnd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 para ayudar a reducir la ansiedad y la depresión. </w:t>
            </w:r>
          </w:p>
          <w:p w14:paraId="73D8D9BF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</w:p>
          <w:p w14:paraId="61266B25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Los miembros pueden conectarse con un gestor de casos para recibir ayuda y recursos adicionales. </w:t>
            </w:r>
          </w:p>
          <w:p w14:paraId="19E966E6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</w:p>
          <w:p w14:paraId="56AD012F" w14:textId="2A1D5415" w:rsidR="00D87F11" w:rsidRPr="009D7527" w:rsidRDefault="002D159B" w:rsidP="002D159B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>Acceso a telesalud las 24 horas del día, los 7 días de la semana.</w:t>
            </w:r>
          </w:p>
        </w:tc>
        <w:tc>
          <w:tcPr>
            <w:tcW w:w="2340" w:type="dxa"/>
          </w:tcPr>
          <w:p w14:paraId="481B6D1C" w14:textId="709E0564" w:rsidR="00D87F11" w:rsidRPr="009D7527" w:rsidRDefault="00D86902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Los miembros pueden obtener puntos para adquirir productos al hacer lo siguiente:</w:t>
            </w:r>
          </w:p>
          <w:p w14:paraId="5F35B4E5" w14:textId="49349C90" w:rsidR="00D87F11" w:rsidRPr="009D7527" w:rsidRDefault="00D95564" w:rsidP="00FE05BC">
            <w:pPr>
              <w:pStyle w:val="ListParagraph"/>
              <w:numPr>
                <w:ilvl w:val="0"/>
                <w:numId w:val="3"/>
              </w:numPr>
              <w:spacing w:line="278" w:lineRule="auto"/>
              <w:ind w:left="360"/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Completar una consulta de seguimiento 7 días después de una hospitalización por salud conductual.</w:t>
            </w:r>
          </w:p>
          <w:p w14:paraId="46135E29" w14:textId="6056C195" w:rsidR="00D87F11" w:rsidRPr="009D7527" w:rsidRDefault="00A0018F" w:rsidP="00FE05B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Completar pruebas de sangre en el caso de niños que toman medicamentos antipsicóticos.</w:t>
            </w:r>
          </w:p>
        </w:tc>
      </w:tr>
      <w:tr w:rsidR="00E95EBB" w:rsidRPr="009D7527" w14:paraId="6EC6BEDB" w14:textId="77777777" w:rsidTr="00987BBC">
        <w:trPr>
          <w:trHeight w:val="611"/>
        </w:trPr>
        <w:tc>
          <w:tcPr>
            <w:tcW w:w="1705" w:type="dxa"/>
          </w:tcPr>
          <w:p w14:paraId="31AF0701" w14:textId="3053040D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22AC7C38" w14:textId="1AA861BE" w:rsidR="00E95EBB" w:rsidRPr="009D7527" w:rsidRDefault="00E95EBB" w:rsidP="00E95EB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880" w:type="dxa"/>
          </w:tcPr>
          <w:p w14:paraId="4E26356D" w14:textId="591CC62F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700" w:type="dxa"/>
          </w:tcPr>
          <w:p w14:paraId="2ADC8292" w14:textId="5523EB63" w:rsidR="00E95EBB" w:rsidRPr="009D7527" w:rsidRDefault="00E95EBB" w:rsidP="00E95EBB">
            <w:pPr>
              <w:rPr>
                <w:rFonts w:ascii="Aptos" w:hAnsi="Aptos" w:cs="Calibri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880" w:type="dxa"/>
          </w:tcPr>
          <w:p w14:paraId="6889EB0F" w14:textId="42684C33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340" w:type="dxa"/>
          </w:tcPr>
          <w:p w14:paraId="0E0B9E5B" w14:textId="529CACB3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</w:tr>
      <w:tr w:rsidR="00D87F11" w:rsidRPr="009D7527" w14:paraId="63E2D980" w14:textId="77777777" w:rsidTr="00987BBC">
        <w:trPr>
          <w:trHeight w:val="413"/>
        </w:trPr>
        <w:tc>
          <w:tcPr>
            <w:tcW w:w="1705" w:type="dxa"/>
          </w:tcPr>
          <w:p w14:paraId="515CFD42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60000212" w14:textId="3B1E49BA" w:rsidR="00D87F11" w:rsidRPr="009D7527" w:rsidRDefault="009D5754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Ú</w:t>
            </w:r>
            <w:r w:rsidR="00882F20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tiles escolares</w:t>
            </w:r>
          </w:p>
        </w:tc>
        <w:tc>
          <w:tcPr>
            <w:tcW w:w="2880" w:type="dxa"/>
          </w:tcPr>
          <w:p w14:paraId="2268B659" w14:textId="5DE464F4" w:rsidR="00D87F11" w:rsidRPr="009D7527" w:rsidRDefault="00EB0C6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2 cortes de cabello estándar al año para miembros desde kindergarten hasta el grado 12.</w:t>
            </w:r>
          </w:p>
        </w:tc>
        <w:tc>
          <w:tcPr>
            <w:tcW w:w="2700" w:type="dxa"/>
          </w:tcPr>
          <w:p w14:paraId="2628275C" w14:textId="31639F1A" w:rsidR="00D87F11" w:rsidRPr="009D7527" w:rsidRDefault="00397377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Wi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-Fi, habitaciones privadas para actividades de telesalud e instrucción en temas de salud.</w:t>
            </w:r>
          </w:p>
        </w:tc>
        <w:tc>
          <w:tcPr>
            <w:tcW w:w="2880" w:type="dxa"/>
          </w:tcPr>
          <w:p w14:paraId="6D7AC2A5" w14:textId="27E6EAA1" w:rsidR="00D87F11" w:rsidRPr="009D7527" w:rsidRDefault="00154F28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Punto de acceso móvil (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hotspot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) y acceso a internet gratuitos para estudiantes desde kindergarten hasta el grado 12.</w:t>
            </w:r>
          </w:p>
        </w:tc>
        <w:tc>
          <w:tcPr>
            <w:tcW w:w="2340" w:type="dxa"/>
          </w:tcPr>
          <w:p w14:paraId="198A260F" w14:textId="3C75AE52" w:rsidR="00D87F11" w:rsidRPr="009D7527" w:rsidRDefault="00EF4C82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 de Internet y punto de acceso móvil en ciertas zonas rurales.</w:t>
            </w:r>
          </w:p>
        </w:tc>
      </w:tr>
      <w:tr w:rsidR="00D87F11" w:rsidRPr="009D7527" w14:paraId="73F8283C" w14:textId="77777777" w:rsidTr="00987BBC">
        <w:trPr>
          <w:trHeight w:val="1070"/>
        </w:trPr>
        <w:tc>
          <w:tcPr>
            <w:tcW w:w="1705" w:type="dxa"/>
          </w:tcPr>
          <w:p w14:paraId="1CDE41E5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3C1A0108" w14:textId="77777777" w:rsidR="00DA0425" w:rsidRPr="009D7527" w:rsidRDefault="00DA0425" w:rsidP="00DA0425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180 $ al año para artículos de salud e higiene de venta libre.</w:t>
            </w:r>
          </w:p>
          <w:p w14:paraId="4CA66014" w14:textId="77777777" w:rsidR="00DA0425" w:rsidRPr="009D7527" w:rsidRDefault="00DA0425" w:rsidP="00DA0425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</w:p>
          <w:p w14:paraId="1CA8B2B4" w14:textId="25C0C6BE" w:rsidR="00D87F11" w:rsidRPr="009D7527" w:rsidRDefault="00DA0425" w:rsidP="00DA0425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240 $ al año para productos de higiene femenina.</w:t>
            </w:r>
          </w:p>
        </w:tc>
        <w:tc>
          <w:tcPr>
            <w:tcW w:w="2880" w:type="dxa"/>
          </w:tcPr>
          <w:p w14:paraId="37398618" w14:textId="408BF8FE" w:rsidR="00D87F11" w:rsidRPr="009D7527" w:rsidRDefault="00FF41B7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Servicios de tutoría personalizados para miembros en edades entre 5 y 18 años.</w:t>
            </w:r>
          </w:p>
        </w:tc>
        <w:tc>
          <w:tcPr>
            <w:tcW w:w="2700" w:type="dxa"/>
          </w:tcPr>
          <w:p w14:paraId="34DA2727" w14:textId="295E8315" w:rsidR="00D87F11" w:rsidRPr="009D7527" w:rsidRDefault="00156100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Centros integrales de ayuda en Bowling Green, Covington, Hazard, Lexington, Louisville y Owensboro; proporcionan acceso gratuito a computadoras.</w:t>
            </w:r>
          </w:p>
        </w:tc>
        <w:tc>
          <w:tcPr>
            <w:tcW w:w="2880" w:type="dxa"/>
          </w:tcPr>
          <w:p w14:paraId="301CD43E" w14:textId="2C120411" w:rsidR="00D87F11" w:rsidRPr="009D7527" w:rsidRDefault="00B76C4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24 consultas gratis de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equinoterapia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y de terapia musical.</w:t>
            </w:r>
          </w:p>
        </w:tc>
        <w:tc>
          <w:tcPr>
            <w:tcW w:w="2340" w:type="dxa"/>
          </w:tcPr>
          <w:p w14:paraId="5D071687" w14:textId="59F3A31B" w:rsidR="00D87F11" w:rsidRPr="009D7527" w:rsidRDefault="002C6527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Sesiones de tutoría.</w:t>
            </w:r>
          </w:p>
        </w:tc>
      </w:tr>
      <w:tr w:rsidR="00D87F11" w:rsidRPr="009D7527" w14:paraId="28CDAACF" w14:textId="77777777" w:rsidTr="00FE05BC">
        <w:trPr>
          <w:trHeight w:val="665"/>
        </w:trPr>
        <w:tc>
          <w:tcPr>
            <w:tcW w:w="1705" w:type="dxa"/>
          </w:tcPr>
          <w:p w14:paraId="38534C22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2E0E18CD" w14:textId="1D4FA59E" w:rsidR="00D87F11" w:rsidRPr="009D7527" w:rsidRDefault="00D97183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Beneficios para jóvenes en edad de transición del programa SKY, incluidos gastos de mudanza, eliminación de tatuajes y tarifas para la obtención de la licencia de conducir.</w:t>
            </w:r>
          </w:p>
        </w:tc>
        <w:tc>
          <w:tcPr>
            <w:tcW w:w="2880" w:type="dxa"/>
          </w:tcPr>
          <w:p w14:paraId="6617A223" w14:textId="303FC756" w:rsidR="00D87F11" w:rsidRPr="009D7527" w:rsidRDefault="000350C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40 $ en incentivos por participar en sesiones de asesoría a miembros.</w:t>
            </w:r>
          </w:p>
        </w:tc>
        <w:tc>
          <w:tcPr>
            <w:tcW w:w="2700" w:type="dxa"/>
          </w:tcPr>
          <w:p w14:paraId="33B3F374" w14:textId="4482F3CB" w:rsidR="00D87F11" w:rsidRPr="009D7527" w:rsidRDefault="008732C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incentivos por comportamientos saludables como completar tamizajes preventivos, evaluaciones de salud y otras actividades.</w:t>
            </w:r>
          </w:p>
        </w:tc>
        <w:tc>
          <w:tcPr>
            <w:tcW w:w="2880" w:type="dxa"/>
          </w:tcPr>
          <w:p w14:paraId="198F81B5" w14:textId="3B766F89" w:rsidR="00D87F11" w:rsidRPr="009D7527" w:rsidRDefault="00E80F6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Kit de artículos para afecciones respiratorias, que incluye fundas de almohada hipoalergénicas, medidor de flujo máximo y purificador de aire para miembros con asma o enfermedad pulmonar obstructiva crónica (COPD, por sus siglas en inglés).</w:t>
            </w:r>
          </w:p>
        </w:tc>
        <w:tc>
          <w:tcPr>
            <w:tcW w:w="2340" w:type="dxa"/>
          </w:tcPr>
          <w:p w14:paraId="316FCB0E" w14:textId="58FE06E9" w:rsidR="00D87F11" w:rsidRPr="009D7527" w:rsidRDefault="00DE0BFE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Programa sobre alérgenos alimentarios para lactantes.</w:t>
            </w:r>
          </w:p>
        </w:tc>
      </w:tr>
      <w:tr w:rsidR="00D87F11" w:rsidRPr="009D7527" w14:paraId="73BDFCEE" w14:textId="77777777" w:rsidTr="00FE05BC">
        <w:trPr>
          <w:trHeight w:val="1250"/>
        </w:trPr>
        <w:tc>
          <w:tcPr>
            <w:tcW w:w="1705" w:type="dxa"/>
          </w:tcPr>
          <w:p w14:paraId="2BC43CD4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4AA86BE4" w14:textId="62DDC048" w:rsidR="00D87F11" w:rsidRPr="009D7527" w:rsidRDefault="000F7E4A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880" w:type="dxa"/>
          </w:tcPr>
          <w:p w14:paraId="3FBD6C6A" w14:textId="5127ABAE" w:rsidR="00D87F11" w:rsidRPr="009D7527" w:rsidRDefault="000F7E4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700" w:type="dxa"/>
          </w:tcPr>
          <w:p w14:paraId="60F4F832" w14:textId="049971C3" w:rsidR="00D87F11" w:rsidRPr="009D7527" w:rsidRDefault="00F23D20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 proporcionan carnés estatales de identidad a los miembros tras su salida de prisión.</w:t>
            </w:r>
          </w:p>
        </w:tc>
        <w:tc>
          <w:tcPr>
            <w:tcW w:w="2880" w:type="dxa"/>
          </w:tcPr>
          <w:p w14:paraId="30E28044" w14:textId="0336C379" w:rsidR="00D87F11" w:rsidRPr="009D7527" w:rsidRDefault="00557CCD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Tarjeta de regalo de 50 $ por participar en la reunión trimestral del Comité Asesor de Miembros.</w:t>
            </w:r>
          </w:p>
        </w:tc>
        <w:tc>
          <w:tcPr>
            <w:tcW w:w="2340" w:type="dxa"/>
          </w:tcPr>
          <w:p w14:paraId="7C5F6BF8" w14:textId="56697FDA" w:rsidR="00D87F11" w:rsidRPr="009D7527" w:rsidRDefault="00D87F11" w:rsidP="00760039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</w:tr>
      <w:tr w:rsidR="00D87F11" w:rsidRPr="009D7527" w14:paraId="69C74912" w14:textId="77777777" w:rsidTr="0034696E">
        <w:tc>
          <w:tcPr>
            <w:tcW w:w="1705" w:type="dxa"/>
          </w:tcPr>
          <w:p w14:paraId="1667DC96" w14:textId="48048FC1" w:rsidR="00D87F11" w:rsidRPr="009D7527" w:rsidRDefault="000F7E4A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13410" w:type="dxa"/>
            <w:gridSpan w:val="5"/>
          </w:tcPr>
          <w:p w14:paraId="759ED7BC" w14:textId="774AC568" w:rsidR="00D87F11" w:rsidRPr="009D7527" w:rsidRDefault="000F7E4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2A8CD73A" w14:textId="77777777" w:rsidTr="001E0659">
        <w:tc>
          <w:tcPr>
            <w:tcW w:w="1705" w:type="dxa"/>
          </w:tcPr>
          <w:p w14:paraId="070BECFB" w14:textId="5090A31B" w:rsidR="00D87F11" w:rsidRPr="009D7527" w:rsidRDefault="00B1643A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Ingresos sujetos a impuestos</w:t>
            </w:r>
          </w:p>
        </w:tc>
        <w:tc>
          <w:tcPr>
            <w:tcW w:w="13410" w:type="dxa"/>
            <w:gridSpan w:val="5"/>
          </w:tcPr>
          <w:p w14:paraId="5CE7253F" w14:textId="4F56DE71" w:rsidR="00D87F11" w:rsidRPr="009D7527" w:rsidRDefault="00B1643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Es posible que algunos incentivos se consideren ingresos sujetos a impuestos. Hable con el representante de su MCO para obtener más información de cómo esto puede afectarle.</w:t>
            </w:r>
          </w:p>
        </w:tc>
      </w:tr>
      <w:tr w:rsidR="00D87F11" w:rsidRPr="009D7527" w14:paraId="05F54947" w14:textId="77777777" w:rsidTr="001E0659">
        <w:tc>
          <w:tcPr>
            <w:tcW w:w="1705" w:type="dxa"/>
          </w:tcPr>
          <w:p w14:paraId="193AEE67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13410" w:type="dxa"/>
            <w:gridSpan w:val="5"/>
          </w:tcPr>
          <w:p w14:paraId="04D8A317" w14:textId="1E539526" w:rsidR="00D87F11" w:rsidRPr="009D7527" w:rsidRDefault="00AD2715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Todos los servicios y beneficios adicionales ofrecidos por las MCO están sujetos a cambios. Comuníquese directamente con su MCO para obtener más detalles y conocer los requisitos aplicables.</w:t>
            </w:r>
          </w:p>
        </w:tc>
      </w:tr>
    </w:tbl>
    <w:p w14:paraId="4BCAEC12" w14:textId="77777777" w:rsidR="00C07C66" w:rsidRPr="009D7527" w:rsidRDefault="00C07C66">
      <w:pPr>
        <w:rPr>
          <w:lang w:val="es-419"/>
        </w:rPr>
      </w:pPr>
    </w:p>
    <w:sectPr w:rsidR="00C07C66" w:rsidRPr="009D7527" w:rsidSect="00037AE9">
      <w:headerReference w:type="default" r:id="rId18"/>
      <w:pgSz w:w="15840" w:h="12240" w:orient="landscape"/>
      <w:pgMar w:top="288" w:right="288" w:bottom="288" w:left="288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A7FF" w14:textId="77777777" w:rsidR="00DA33DA" w:rsidRDefault="00DA33DA" w:rsidP="00037AE9">
      <w:pPr>
        <w:spacing w:after="0" w:line="240" w:lineRule="auto"/>
      </w:pPr>
      <w:r>
        <w:separator/>
      </w:r>
    </w:p>
  </w:endnote>
  <w:endnote w:type="continuationSeparator" w:id="0">
    <w:p w14:paraId="7965B724" w14:textId="77777777" w:rsidR="00DA33DA" w:rsidRDefault="00DA33DA" w:rsidP="0003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57BD" w14:textId="77777777" w:rsidR="00DA33DA" w:rsidRDefault="00DA33DA" w:rsidP="00037AE9">
      <w:pPr>
        <w:spacing w:after="0" w:line="240" w:lineRule="auto"/>
      </w:pPr>
      <w:r>
        <w:separator/>
      </w:r>
    </w:p>
  </w:footnote>
  <w:footnote w:type="continuationSeparator" w:id="0">
    <w:p w14:paraId="245BC084" w14:textId="77777777" w:rsidR="00DA33DA" w:rsidRDefault="00DA33DA" w:rsidP="0003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3EBE" w14:textId="7392B67B" w:rsidR="00037AE9" w:rsidRPr="00FF08F5" w:rsidRDefault="00FF08F5">
    <w:pPr>
      <w:pStyle w:val="Header"/>
      <w:rPr>
        <w:lang w:val="es-ES"/>
      </w:rPr>
    </w:pPr>
    <w:r w:rsidRPr="00FF08F5">
      <w:rPr>
        <w:lang w:val="es-ES"/>
      </w:rPr>
      <w:t>Beneficios de Valor Añadido (VAB) de la Organización de Atención Administrada – 2026</w:t>
    </w:r>
  </w:p>
  <w:p w14:paraId="229F1534" w14:textId="77777777" w:rsidR="007A2526" w:rsidRPr="00FF08F5" w:rsidRDefault="007A2526">
    <w:pPr>
      <w:pStyle w:val="Header"/>
      <w:rPr>
        <w:lang w:val="es-ES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705"/>
      <w:gridCol w:w="2610"/>
      <w:gridCol w:w="2880"/>
      <w:gridCol w:w="2700"/>
      <w:gridCol w:w="2880"/>
      <w:gridCol w:w="2340"/>
    </w:tblGrid>
    <w:tr w:rsidR="007A2526" w:rsidRPr="00194028" w14:paraId="789E4548" w14:textId="77777777" w:rsidTr="00933640">
      <w:trPr>
        <w:trHeight w:val="980"/>
      </w:trPr>
      <w:tc>
        <w:tcPr>
          <w:tcW w:w="1705" w:type="dxa"/>
        </w:tcPr>
        <w:p w14:paraId="6E89D3A7" w14:textId="59DF6531" w:rsidR="007A2526" w:rsidRPr="00302D3A" w:rsidRDefault="0068009C" w:rsidP="007A2526">
          <w:pPr>
            <w:rPr>
              <w:rFonts w:ascii="Aptos" w:hAnsi="Aptos" w:cs="Calibri"/>
              <w:b/>
              <w:bCs/>
              <w:color w:val="000000"/>
              <w:sz w:val="20"/>
              <w:szCs w:val="20"/>
              <w:lang w:val="es-ES"/>
            </w:rPr>
          </w:pPr>
          <w:r w:rsidRPr="00302D3A">
            <w:rPr>
              <w:rFonts w:ascii="Aptos" w:hAnsi="Aptos" w:cs="Calibri"/>
              <w:b/>
              <w:bCs/>
              <w:color w:val="000000"/>
              <w:sz w:val="20"/>
              <w:szCs w:val="20"/>
              <w:lang w:val="es-ES"/>
            </w:rPr>
            <w:t>Categoría de beneficios de valor añadido</w:t>
          </w:r>
        </w:p>
      </w:tc>
      <w:tc>
        <w:tcPr>
          <w:tcW w:w="2610" w:type="dxa"/>
        </w:tcPr>
        <w:p w14:paraId="38899FC9" w14:textId="77777777" w:rsidR="007A2526" w:rsidRPr="00523C26" w:rsidRDefault="007A2526" w:rsidP="002750CE">
          <w:pPr>
            <w:jc w:val="center"/>
            <w:rPr>
              <w:rFonts w:ascii="Aptos" w:hAnsi="Aptos" w:cs="Calibri"/>
              <w:b/>
              <w:bCs/>
              <w:color w:val="000000"/>
              <w:sz w:val="19"/>
              <w:szCs w:val="19"/>
            </w:rPr>
          </w:pPr>
          <w:r w:rsidRPr="00523C26">
            <w:rPr>
              <w:rFonts w:ascii="Aptos" w:hAnsi="Aptos"/>
              <w:noProof/>
              <w:sz w:val="19"/>
              <w:szCs w:val="19"/>
            </w:rPr>
            <w:drawing>
              <wp:inline distT="0" distB="0" distL="0" distR="0" wp14:anchorId="6AD4C2C8" wp14:editId="7F415496">
                <wp:extent cx="1266824" cy="511689"/>
                <wp:effectExtent l="0" t="0" r="0" b="3175"/>
                <wp:docPr id="956506700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7CE03B-543C-B828-2B3C-22A167D9BC5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327CE03B-543C-B828-2B3C-22A167D9BC5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4" cy="511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12C3AE13" w14:textId="77777777" w:rsidR="007A2526" w:rsidRPr="00523C26" w:rsidRDefault="007A2526" w:rsidP="002750CE">
          <w:pPr>
            <w:jc w:val="center"/>
            <w:rPr>
              <w:rFonts w:ascii="Aptos" w:hAnsi="Aptos" w:cs="Calibri"/>
              <w:b/>
              <w:bCs/>
              <w:color w:val="000000"/>
              <w:sz w:val="19"/>
              <w:szCs w:val="19"/>
            </w:rPr>
          </w:pPr>
          <w:r w:rsidRPr="00523C26">
            <w:rPr>
              <w:rFonts w:ascii="Aptos" w:hAnsi="Aptos"/>
              <w:noProof/>
              <w:sz w:val="19"/>
              <w:szCs w:val="19"/>
            </w:rPr>
            <w:drawing>
              <wp:inline distT="0" distB="0" distL="0" distR="0" wp14:anchorId="0856E7EC" wp14:editId="56760E6E">
                <wp:extent cx="1295400" cy="552450"/>
                <wp:effectExtent l="0" t="0" r="0" b="0"/>
                <wp:docPr id="1588427611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EEE3E2-2C05-CA7B-FF68-726364BB26B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>
                          <a:extLst>
                            <a:ext uri="{FF2B5EF4-FFF2-40B4-BE49-F238E27FC236}">
                              <a16:creationId xmlns:a16="http://schemas.microsoft.com/office/drawing/2014/main" id="{EFEEE3E2-2C05-CA7B-FF68-726364BB26B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</w:tcPr>
        <w:p w14:paraId="7726B915" w14:textId="77777777" w:rsidR="007C4181" w:rsidRPr="00523C26" w:rsidRDefault="007C4181" w:rsidP="007C4181">
          <w:pPr>
            <w:rPr>
              <w:rFonts w:ascii="Aptos" w:hAnsi="Aptos" w:cs="Calibri"/>
              <w:color w:val="000000"/>
              <w:sz w:val="19"/>
              <w:szCs w:val="19"/>
            </w:rPr>
          </w:pPr>
        </w:p>
        <w:p w14:paraId="77F9D063" w14:textId="7F082956" w:rsidR="007A2526" w:rsidRPr="00523C26" w:rsidRDefault="007A2526" w:rsidP="007C4181">
          <w:pPr>
            <w:jc w:val="center"/>
            <w:rPr>
              <w:rFonts w:ascii="Aptos" w:hAnsi="Aptos" w:cs="Calibri"/>
              <w:color w:val="000000"/>
              <w:sz w:val="19"/>
              <w:szCs w:val="19"/>
            </w:rPr>
          </w:pPr>
          <w:r w:rsidRPr="00523C26">
            <w:rPr>
              <w:rFonts w:ascii="Aptos" w:hAnsi="Aptos"/>
              <w:noProof/>
              <w:sz w:val="19"/>
              <w:szCs w:val="19"/>
            </w:rPr>
            <w:drawing>
              <wp:inline distT="0" distB="0" distL="0" distR="0" wp14:anchorId="295F11BE" wp14:editId="3F387154">
                <wp:extent cx="1324610" cy="302260"/>
                <wp:effectExtent l="0" t="0" r="8890" b="2540"/>
                <wp:docPr id="1027867061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19392-B4E9-7C74-4786-46B040F586C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7CC19392-B4E9-7C74-4786-46B040F58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610" cy="302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45BC5CBA" w14:textId="77777777" w:rsidR="007A2526" w:rsidRPr="00523C26" w:rsidRDefault="007A2526" w:rsidP="007C4181">
          <w:pPr>
            <w:jc w:val="center"/>
            <w:rPr>
              <w:rFonts w:ascii="Aptos" w:hAnsi="Aptos" w:cs="Calibri"/>
              <w:color w:val="000000"/>
              <w:sz w:val="19"/>
              <w:szCs w:val="19"/>
            </w:rPr>
          </w:pPr>
          <w:r w:rsidRPr="00523C26">
            <w:rPr>
              <w:noProof/>
              <w:sz w:val="19"/>
              <w:szCs w:val="19"/>
            </w:rPr>
            <w:drawing>
              <wp:inline distT="0" distB="0" distL="0" distR="0" wp14:anchorId="73606C0B" wp14:editId="551DDB9B">
                <wp:extent cx="1463040" cy="447040"/>
                <wp:effectExtent l="0" t="0" r="3810" b="0"/>
                <wp:docPr id="10652994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4854568" name="Picture 1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</w:tcPr>
        <w:p w14:paraId="7DF50C9C" w14:textId="77777777" w:rsidR="007C4181" w:rsidRPr="00523C26" w:rsidRDefault="007C4181" w:rsidP="002750CE">
          <w:pPr>
            <w:jc w:val="center"/>
            <w:rPr>
              <w:rFonts w:ascii="Aptos" w:hAnsi="Aptos" w:cs="Calibri"/>
              <w:b/>
              <w:bCs/>
              <w:noProof/>
              <w:color w:val="000000"/>
              <w:sz w:val="19"/>
              <w:szCs w:val="19"/>
            </w:rPr>
          </w:pPr>
        </w:p>
        <w:p w14:paraId="663E21A9" w14:textId="239749C0" w:rsidR="007A2526" w:rsidRPr="00523C26" w:rsidRDefault="009F1404" w:rsidP="002750CE">
          <w:pPr>
            <w:jc w:val="center"/>
            <w:rPr>
              <w:rFonts w:ascii="Aptos" w:hAnsi="Aptos" w:cs="Calibri"/>
              <w:b/>
              <w:bCs/>
              <w:color w:val="000000"/>
              <w:sz w:val="19"/>
              <w:szCs w:val="19"/>
            </w:rPr>
          </w:pPr>
          <w:r w:rsidRPr="00523C26">
            <w:rPr>
              <w:rFonts w:ascii="Aptos" w:hAnsi="Aptos" w:cs="Calibri"/>
              <w:b/>
              <w:bCs/>
              <w:noProof/>
              <w:color w:val="000000"/>
              <w:sz w:val="19"/>
              <w:szCs w:val="19"/>
            </w:rPr>
            <w:drawing>
              <wp:inline distT="0" distB="0" distL="0" distR="0" wp14:anchorId="524F6A1B" wp14:editId="52B4E665">
                <wp:extent cx="1344324" cy="381000"/>
                <wp:effectExtent l="0" t="0" r="8255" b="0"/>
                <wp:docPr id="112093185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944" cy="382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C5CDA3" w14:textId="77777777" w:rsidR="00037AE9" w:rsidRDefault="00037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531A"/>
    <w:multiLevelType w:val="hybridMultilevel"/>
    <w:tmpl w:val="943E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493C"/>
    <w:multiLevelType w:val="hybridMultilevel"/>
    <w:tmpl w:val="5B38C96A"/>
    <w:lvl w:ilvl="0" w:tplc="CFDE2C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407"/>
    <w:multiLevelType w:val="hybridMultilevel"/>
    <w:tmpl w:val="2E365744"/>
    <w:lvl w:ilvl="0" w:tplc="B506597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406">
    <w:abstractNumId w:val="1"/>
  </w:num>
  <w:num w:numId="2" w16cid:durableId="1411806443">
    <w:abstractNumId w:val="0"/>
  </w:num>
  <w:num w:numId="3" w16cid:durableId="79903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EB"/>
    <w:rsid w:val="00000CEE"/>
    <w:rsid w:val="000013BF"/>
    <w:rsid w:val="00003343"/>
    <w:rsid w:val="00004587"/>
    <w:rsid w:val="0000491A"/>
    <w:rsid w:val="0001029E"/>
    <w:rsid w:val="000173BE"/>
    <w:rsid w:val="00017A3F"/>
    <w:rsid w:val="00017D7F"/>
    <w:rsid w:val="000247EB"/>
    <w:rsid w:val="00031E54"/>
    <w:rsid w:val="000350CA"/>
    <w:rsid w:val="000355CA"/>
    <w:rsid w:val="0003698A"/>
    <w:rsid w:val="00036A0A"/>
    <w:rsid w:val="00036DCC"/>
    <w:rsid w:val="00037AE9"/>
    <w:rsid w:val="000417CB"/>
    <w:rsid w:val="000449CD"/>
    <w:rsid w:val="0005081D"/>
    <w:rsid w:val="000526FA"/>
    <w:rsid w:val="00061699"/>
    <w:rsid w:val="00073EC7"/>
    <w:rsid w:val="00077115"/>
    <w:rsid w:val="000809A3"/>
    <w:rsid w:val="00085FBF"/>
    <w:rsid w:val="000906D9"/>
    <w:rsid w:val="00096B6F"/>
    <w:rsid w:val="000A0418"/>
    <w:rsid w:val="000A1809"/>
    <w:rsid w:val="000A3AD5"/>
    <w:rsid w:val="000B6ACC"/>
    <w:rsid w:val="000C0176"/>
    <w:rsid w:val="000C12C5"/>
    <w:rsid w:val="000C64E8"/>
    <w:rsid w:val="000C79EF"/>
    <w:rsid w:val="000E4762"/>
    <w:rsid w:val="000F4424"/>
    <w:rsid w:val="000F7E4A"/>
    <w:rsid w:val="00106989"/>
    <w:rsid w:val="001119C4"/>
    <w:rsid w:val="0011215C"/>
    <w:rsid w:val="00112256"/>
    <w:rsid w:val="00131EFE"/>
    <w:rsid w:val="00132801"/>
    <w:rsid w:val="0013481E"/>
    <w:rsid w:val="0014216A"/>
    <w:rsid w:val="0014414A"/>
    <w:rsid w:val="001513A0"/>
    <w:rsid w:val="001524D1"/>
    <w:rsid w:val="00154F28"/>
    <w:rsid w:val="00156100"/>
    <w:rsid w:val="00156249"/>
    <w:rsid w:val="00157F56"/>
    <w:rsid w:val="00165EFD"/>
    <w:rsid w:val="00182E07"/>
    <w:rsid w:val="00185894"/>
    <w:rsid w:val="0018785F"/>
    <w:rsid w:val="00192284"/>
    <w:rsid w:val="00194028"/>
    <w:rsid w:val="00195178"/>
    <w:rsid w:val="0019619D"/>
    <w:rsid w:val="001A2B06"/>
    <w:rsid w:val="001B1A98"/>
    <w:rsid w:val="001B1B76"/>
    <w:rsid w:val="001B4F99"/>
    <w:rsid w:val="001B6E10"/>
    <w:rsid w:val="001C17F5"/>
    <w:rsid w:val="001C2596"/>
    <w:rsid w:val="001C2630"/>
    <w:rsid w:val="001D2618"/>
    <w:rsid w:val="001D51C1"/>
    <w:rsid w:val="001E1880"/>
    <w:rsid w:val="001E32F0"/>
    <w:rsid w:val="001E3FB7"/>
    <w:rsid w:val="001E71FE"/>
    <w:rsid w:val="001F0D96"/>
    <w:rsid w:val="001F24DE"/>
    <w:rsid w:val="001F57B6"/>
    <w:rsid w:val="00200AD5"/>
    <w:rsid w:val="00206116"/>
    <w:rsid w:val="00212313"/>
    <w:rsid w:val="00222314"/>
    <w:rsid w:val="00224D2D"/>
    <w:rsid w:val="00227248"/>
    <w:rsid w:val="002322D9"/>
    <w:rsid w:val="002512C8"/>
    <w:rsid w:val="00252001"/>
    <w:rsid w:val="0026432B"/>
    <w:rsid w:val="00264433"/>
    <w:rsid w:val="00270D55"/>
    <w:rsid w:val="002712D9"/>
    <w:rsid w:val="002715DC"/>
    <w:rsid w:val="002750CE"/>
    <w:rsid w:val="0028016A"/>
    <w:rsid w:val="00283AA7"/>
    <w:rsid w:val="00284D26"/>
    <w:rsid w:val="002915FC"/>
    <w:rsid w:val="0029210D"/>
    <w:rsid w:val="00293288"/>
    <w:rsid w:val="00293FAA"/>
    <w:rsid w:val="00294A11"/>
    <w:rsid w:val="002A0530"/>
    <w:rsid w:val="002A7975"/>
    <w:rsid w:val="002B5BD9"/>
    <w:rsid w:val="002B675F"/>
    <w:rsid w:val="002B740A"/>
    <w:rsid w:val="002C21A6"/>
    <w:rsid w:val="002C6527"/>
    <w:rsid w:val="002D0EA1"/>
    <w:rsid w:val="002D159B"/>
    <w:rsid w:val="002F7BE7"/>
    <w:rsid w:val="00301216"/>
    <w:rsid w:val="00302D3A"/>
    <w:rsid w:val="0030743F"/>
    <w:rsid w:val="0031061B"/>
    <w:rsid w:val="00310757"/>
    <w:rsid w:val="00311CE4"/>
    <w:rsid w:val="0031338B"/>
    <w:rsid w:val="00314F9F"/>
    <w:rsid w:val="003163D8"/>
    <w:rsid w:val="0031719A"/>
    <w:rsid w:val="00321034"/>
    <w:rsid w:val="00342042"/>
    <w:rsid w:val="003468B3"/>
    <w:rsid w:val="00346F09"/>
    <w:rsid w:val="00365D17"/>
    <w:rsid w:val="0037276F"/>
    <w:rsid w:val="003756F7"/>
    <w:rsid w:val="003769D3"/>
    <w:rsid w:val="0037750B"/>
    <w:rsid w:val="003839E0"/>
    <w:rsid w:val="003904BC"/>
    <w:rsid w:val="00392B53"/>
    <w:rsid w:val="00396FBB"/>
    <w:rsid w:val="00397377"/>
    <w:rsid w:val="003A1ED0"/>
    <w:rsid w:val="003A623B"/>
    <w:rsid w:val="003A7564"/>
    <w:rsid w:val="003B3716"/>
    <w:rsid w:val="003C6473"/>
    <w:rsid w:val="003D47F1"/>
    <w:rsid w:val="003D65C9"/>
    <w:rsid w:val="003E0780"/>
    <w:rsid w:val="003E6E3A"/>
    <w:rsid w:val="003F0E05"/>
    <w:rsid w:val="003F1C00"/>
    <w:rsid w:val="004021EB"/>
    <w:rsid w:val="0040337F"/>
    <w:rsid w:val="0040517B"/>
    <w:rsid w:val="00407F96"/>
    <w:rsid w:val="00416190"/>
    <w:rsid w:val="004162C5"/>
    <w:rsid w:val="00417D6E"/>
    <w:rsid w:val="00424CA4"/>
    <w:rsid w:val="004331E0"/>
    <w:rsid w:val="004337E1"/>
    <w:rsid w:val="00435DC4"/>
    <w:rsid w:val="004421D3"/>
    <w:rsid w:val="00450DBC"/>
    <w:rsid w:val="00451425"/>
    <w:rsid w:val="00451ADE"/>
    <w:rsid w:val="00455FEF"/>
    <w:rsid w:val="00460CA1"/>
    <w:rsid w:val="00463452"/>
    <w:rsid w:val="00463655"/>
    <w:rsid w:val="00470957"/>
    <w:rsid w:val="00477EA8"/>
    <w:rsid w:val="00482903"/>
    <w:rsid w:val="00483F4B"/>
    <w:rsid w:val="0049275A"/>
    <w:rsid w:val="004939A9"/>
    <w:rsid w:val="004B1257"/>
    <w:rsid w:val="004B2E60"/>
    <w:rsid w:val="004D2146"/>
    <w:rsid w:val="004D56B8"/>
    <w:rsid w:val="004F106A"/>
    <w:rsid w:val="004F3260"/>
    <w:rsid w:val="004F336B"/>
    <w:rsid w:val="004F4657"/>
    <w:rsid w:val="00504277"/>
    <w:rsid w:val="005158CE"/>
    <w:rsid w:val="00523C26"/>
    <w:rsid w:val="00527AEF"/>
    <w:rsid w:val="005350C5"/>
    <w:rsid w:val="0054094B"/>
    <w:rsid w:val="00541BB6"/>
    <w:rsid w:val="0054386E"/>
    <w:rsid w:val="005454E3"/>
    <w:rsid w:val="005473A0"/>
    <w:rsid w:val="00554C33"/>
    <w:rsid w:val="00557342"/>
    <w:rsid w:val="00557CCD"/>
    <w:rsid w:val="00560A8E"/>
    <w:rsid w:val="005639B6"/>
    <w:rsid w:val="005639CB"/>
    <w:rsid w:val="00563A6C"/>
    <w:rsid w:val="00566407"/>
    <w:rsid w:val="005738BC"/>
    <w:rsid w:val="0057663A"/>
    <w:rsid w:val="005778E0"/>
    <w:rsid w:val="00580EEC"/>
    <w:rsid w:val="005825BB"/>
    <w:rsid w:val="00585249"/>
    <w:rsid w:val="00595F71"/>
    <w:rsid w:val="005975C3"/>
    <w:rsid w:val="005A376F"/>
    <w:rsid w:val="005B48CC"/>
    <w:rsid w:val="005B4A35"/>
    <w:rsid w:val="005C6C96"/>
    <w:rsid w:val="005D2078"/>
    <w:rsid w:val="005D7841"/>
    <w:rsid w:val="005E595C"/>
    <w:rsid w:val="005E5A7F"/>
    <w:rsid w:val="005E6F99"/>
    <w:rsid w:val="005F6921"/>
    <w:rsid w:val="00604D41"/>
    <w:rsid w:val="00611F41"/>
    <w:rsid w:val="00612393"/>
    <w:rsid w:val="0061240C"/>
    <w:rsid w:val="00615ACD"/>
    <w:rsid w:val="00620EC0"/>
    <w:rsid w:val="006246F4"/>
    <w:rsid w:val="006321EA"/>
    <w:rsid w:val="00637F0E"/>
    <w:rsid w:val="0064126F"/>
    <w:rsid w:val="00642573"/>
    <w:rsid w:val="00646191"/>
    <w:rsid w:val="00651CB3"/>
    <w:rsid w:val="006525FC"/>
    <w:rsid w:val="00665B06"/>
    <w:rsid w:val="0066760D"/>
    <w:rsid w:val="006677D7"/>
    <w:rsid w:val="00674893"/>
    <w:rsid w:val="00677490"/>
    <w:rsid w:val="0068009C"/>
    <w:rsid w:val="00680A42"/>
    <w:rsid w:val="00685F26"/>
    <w:rsid w:val="0069757D"/>
    <w:rsid w:val="0069785C"/>
    <w:rsid w:val="006A1AE4"/>
    <w:rsid w:val="006A2832"/>
    <w:rsid w:val="006A72D1"/>
    <w:rsid w:val="006B0D44"/>
    <w:rsid w:val="006B1C9A"/>
    <w:rsid w:val="006B3F71"/>
    <w:rsid w:val="006B588C"/>
    <w:rsid w:val="006B75CE"/>
    <w:rsid w:val="006D28F5"/>
    <w:rsid w:val="006D72C5"/>
    <w:rsid w:val="006E0D53"/>
    <w:rsid w:val="006E5834"/>
    <w:rsid w:val="006F267D"/>
    <w:rsid w:val="006F35D4"/>
    <w:rsid w:val="006F3EC5"/>
    <w:rsid w:val="006F43B4"/>
    <w:rsid w:val="006F7976"/>
    <w:rsid w:val="007010A8"/>
    <w:rsid w:val="00717AFA"/>
    <w:rsid w:val="00722E4F"/>
    <w:rsid w:val="00732A40"/>
    <w:rsid w:val="00732E50"/>
    <w:rsid w:val="00737BB6"/>
    <w:rsid w:val="00740E43"/>
    <w:rsid w:val="00743684"/>
    <w:rsid w:val="00743828"/>
    <w:rsid w:val="0075270B"/>
    <w:rsid w:val="00754DF6"/>
    <w:rsid w:val="0075529B"/>
    <w:rsid w:val="00760039"/>
    <w:rsid w:val="0076234D"/>
    <w:rsid w:val="00774AC1"/>
    <w:rsid w:val="00774BE2"/>
    <w:rsid w:val="00782E84"/>
    <w:rsid w:val="0078347A"/>
    <w:rsid w:val="00783B1E"/>
    <w:rsid w:val="0078589C"/>
    <w:rsid w:val="00786ACF"/>
    <w:rsid w:val="007903A2"/>
    <w:rsid w:val="00790474"/>
    <w:rsid w:val="00791CFD"/>
    <w:rsid w:val="00796072"/>
    <w:rsid w:val="007A0468"/>
    <w:rsid w:val="007A2526"/>
    <w:rsid w:val="007A27CD"/>
    <w:rsid w:val="007A3916"/>
    <w:rsid w:val="007A4EDE"/>
    <w:rsid w:val="007A6544"/>
    <w:rsid w:val="007A76D1"/>
    <w:rsid w:val="007A7958"/>
    <w:rsid w:val="007B27F3"/>
    <w:rsid w:val="007B7E32"/>
    <w:rsid w:val="007B7E44"/>
    <w:rsid w:val="007C048F"/>
    <w:rsid w:val="007C4181"/>
    <w:rsid w:val="007C6403"/>
    <w:rsid w:val="007D102B"/>
    <w:rsid w:val="007D2423"/>
    <w:rsid w:val="007D6910"/>
    <w:rsid w:val="007E1288"/>
    <w:rsid w:val="007E78F4"/>
    <w:rsid w:val="007F190B"/>
    <w:rsid w:val="007F24E0"/>
    <w:rsid w:val="007F3157"/>
    <w:rsid w:val="007F60EF"/>
    <w:rsid w:val="007F6C22"/>
    <w:rsid w:val="0080070C"/>
    <w:rsid w:val="00804766"/>
    <w:rsid w:val="00807A5B"/>
    <w:rsid w:val="00811E75"/>
    <w:rsid w:val="008143F2"/>
    <w:rsid w:val="00814CDC"/>
    <w:rsid w:val="008157DA"/>
    <w:rsid w:val="008175C2"/>
    <w:rsid w:val="00823DBC"/>
    <w:rsid w:val="00824446"/>
    <w:rsid w:val="00825EDC"/>
    <w:rsid w:val="0082795C"/>
    <w:rsid w:val="0083297A"/>
    <w:rsid w:val="00834943"/>
    <w:rsid w:val="0084395B"/>
    <w:rsid w:val="00846CAF"/>
    <w:rsid w:val="00851415"/>
    <w:rsid w:val="00851EC0"/>
    <w:rsid w:val="00856C12"/>
    <w:rsid w:val="008573B7"/>
    <w:rsid w:val="00865239"/>
    <w:rsid w:val="00865663"/>
    <w:rsid w:val="00870FD2"/>
    <w:rsid w:val="008732C1"/>
    <w:rsid w:val="00873B87"/>
    <w:rsid w:val="0087498D"/>
    <w:rsid w:val="00874F53"/>
    <w:rsid w:val="0088210D"/>
    <w:rsid w:val="00882F20"/>
    <w:rsid w:val="008867E9"/>
    <w:rsid w:val="00894CB9"/>
    <w:rsid w:val="008A69CB"/>
    <w:rsid w:val="008A69EF"/>
    <w:rsid w:val="008C1684"/>
    <w:rsid w:val="008C190F"/>
    <w:rsid w:val="008C281D"/>
    <w:rsid w:val="008C655B"/>
    <w:rsid w:val="008D011D"/>
    <w:rsid w:val="008D0DC3"/>
    <w:rsid w:val="008D3646"/>
    <w:rsid w:val="008E14EE"/>
    <w:rsid w:val="008E6138"/>
    <w:rsid w:val="008F04E8"/>
    <w:rsid w:val="00901943"/>
    <w:rsid w:val="00906998"/>
    <w:rsid w:val="00915DE5"/>
    <w:rsid w:val="00917975"/>
    <w:rsid w:val="0092159C"/>
    <w:rsid w:val="009232F8"/>
    <w:rsid w:val="0092563C"/>
    <w:rsid w:val="00925FC5"/>
    <w:rsid w:val="00933640"/>
    <w:rsid w:val="009342CB"/>
    <w:rsid w:val="00937907"/>
    <w:rsid w:val="00937BE8"/>
    <w:rsid w:val="0094015D"/>
    <w:rsid w:val="009413F1"/>
    <w:rsid w:val="0094231A"/>
    <w:rsid w:val="00944543"/>
    <w:rsid w:val="00946960"/>
    <w:rsid w:val="00957B79"/>
    <w:rsid w:val="00964FFD"/>
    <w:rsid w:val="00983FF3"/>
    <w:rsid w:val="00984072"/>
    <w:rsid w:val="0098608D"/>
    <w:rsid w:val="0098615F"/>
    <w:rsid w:val="00987BBC"/>
    <w:rsid w:val="009A0557"/>
    <w:rsid w:val="009A0884"/>
    <w:rsid w:val="009A23A3"/>
    <w:rsid w:val="009A321F"/>
    <w:rsid w:val="009A3308"/>
    <w:rsid w:val="009B4DD9"/>
    <w:rsid w:val="009B4F1A"/>
    <w:rsid w:val="009B66A9"/>
    <w:rsid w:val="009B7005"/>
    <w:rsid w:val="009C4A0A"/>
    <w:rsid w:val="009C58AA"/>
    <w:rsid w:val="009D0940"/>
    <w:rsid w:val="009D19C1"/>
    <w:rsid w:val="009D1CE4"/>
    <w:rsid w:val="009D3539"/>
    <w:rsid w:val="009D5491"/>
    <w:rsid w:val="009D5754"/>
    <w:rsid w:val="009D7527"/>
    <w:rsid w:val="009E3E8E"/>
    <w:rsid w:val="009E75DB"/>
    <w:rsid w:val="009E772D"/>
    <w:rsid w:val="009F1404"/>
    <w:rsid w:val="00A0018F"/>
    <w:rsid w:val="00A025BB"/>
    <w:rsid w:val="00A1278E"/>
    <w:rsid w:val="00A136ED"/>
    <w:rsid w:val="00A31917"/>
    <w:rsid w:val="00A374DC"/>
    <w:rsid w:val="00A40190"/>
    <w:rsid w:val="00A44E36"/>
    <w:rsid w:val="00A52F74"/>
    <w:rsid w:val="00A53072"/>
    <w:rsid w:val="00A533FA"/>
    <w:rsid w:val="00A54E52"/>
    <w:rsid w:val="00A55A72"/>
    <w:rsid w:val="00A55CB8"/>
    <w:rsid w:val="00A60CEB"/>
    <w:rsid w:val="00A64AD3"/>
    <w:rsid w:val="00A64D72"/>
    <w:rsid w:val="00A703D7"/>
    <w:rsid w:val="00A755F3"/>
    <w:rsid w:val="00A75C2D"/>
    <w:rsid w:val="00A80F78"/>
    <w:rsid w:val="00A826C1"/>
    <w:rsid w:val="00A84469"/>
    <w:rsid w:val="00A86A27"/>
    <w:rsid w:val="00A9156B"/>
    <w:rsid w:val="00A91631"/>
    <w:rsid w:val="00AA2628"/>
    <w:rsid w:val="00AA7C7E"/>
    <w:rsid w:val="00AB205F"/>
    <w:rsid w:val="00AB37E4"/>
    <w:rsid w:val="00AB3EAB"/>
    <w:rsid w:val="00AB3EE6"/>
    <w:rsid w:val="00AC3F36"/>
    <w:rsid w:val="00AC3FE5"/>
    <w:rsid w:val="00AC7B19"/>
    <w:rsid w:val="00AD18DE"/>
    <w:rsid w:val="00AD2715"/>
    <w:rsid w:val="00AD32EB"/>
    <w:rsid w:val="00AE43DD"/>
    <w:rsid w:val="00B00DE9"/>
    <w:rsid w:val="00B01126"/>
    <w:rsid w:val="00B015DD"/>
    <w:rsid w:val="00B03EB0"/>
    <w:rsid w:val="00B1140B"/>
    <w:rsid w:val="00B14BDD"/>
    <w:rsid w:val="00B1505C"/>
    <w:rsid w:val="00B1643A"/>
    <w:rsid w:val="00B35AF5"/>
    <w:rsid w:val="00B372F9"/>
    <w:rsid w:val="00B45A0E"/>
    <w:rsid w:val="00B465AC"/>
    <w:rsid w:val="00B50399"/>
    <w:rsid w:val="00B508D3"/>
    <w:rsid w:val="00B56099"/>
    <w:rsid w:val="00B56BA9"/>
    <w:rsid w:val="00B616AB"/>
    <w:rsid w:val="00B7682C"/>
    <w:rsid w:val="00B76C49"/>
    <w:rsid w:val="00B81E04"/>
    <w:rsid w:val="00B82BF8"/>
    <w:rsid w:val="00B91B00"/>
    <w:rsid w:val="00B975CE"/>
    <w:rsid w:val="00BA05B3"/>
    <w:rsid w:val="00BB0082"/>
    <w:rsid w:val="00BB2256"/>
    <w:rsid w:val="00BC4D0C"/>
    <w:rsid w:val="00BC651B"/>
    <w:rsid w:val="00BD6447"/>
    <w:rsid w:val="00BE1142"/>
    <w:rsid w:val="00BE4CE1"/>
    <w:rsid w:val="00BF7DF8"/>
    <w:rsid w:val="00C073D4"/>
    <w:rsid w:val="00C07C66"/>
    <w:rsid w:val="00C11503"/>
    <w:rsid w:val="00C125AE"/>
    <w:rsid w:val="00C14BD7"/>
    <w:rsid w:val="00C20E04"/>
    <w:rsid w:val="00C22B69"/>
    <w:rsid w:val="00C22EC5"/>
    <w:rsid w:val="00C26B27"/>
    <w:rsid w:val="00C32DE4"/>
    <w:rsid w:val="00C330B6"/>
    <w:rsid w:val="00C40B62"/>
    <w:rsid w:val="00C47E32"/>
    <w:rsid w:val="00C50317"/>
    <w:rsid w:val="00C9045E"/>
    <w:rsid w:val="00C95150"/>
    <w:rsid w:val="00C969B0"/>
    <w:rsid w:val="00CA7C10"/>
    <w:rsid w:val="00CB63A9"/>
    <w:rsid w:val="00CC232D"/>
    <w:rsid w:val="00CD0F73"/>
    <w:rsid w:val="00CD5A69"/>
    <w:rsid w:val="00CE1552"/>
    <w:rsid w:val="00CE3E18"/>
    <w:rsid w:val="00CE4525"/>
    <w:rsid w:val="00CF139B"/>
    <w:rsid w:val="00CF1F7C"/>
    <w:rsid w:val="00D035B0"/>
    <w:rsid w:val="00D03EFE"/>
    <w:rsid w:val="00D057C2"/>
    <w:rsid w:val="00D257AD"/>
    <w:rsid w:val="00D25AFA"/>
    <w:rsid w:val="00D30B20"/>
    <w:rsid w:val="00D35811"/>
    <w:rsid w:val="00D366B0"/>
    <w:rsid w:val="00D37D6E"/>
    <w:rsid w:val="00D40DD0"/>
    <w:rsid w:val="00D40E38"/>
    <w:rsid w:val="00D42EDA"/>
    <w:rsid w:val="00D505CD"/>
    <w:rsid w:val="00D54EE7"/>
    <w:rsid w:val="00D56103"/>
    <w:rsid w:val="00D57E21"/>
    <w:rsid w:val="00D63D98"/>
    <w:rsid w:val="00D7590D"/>
    <w:rsid w:val="00D77ACA"/>
    <w:rsid w:val="00D8180B"/>
    <w:rsid w:val="00D820D8"/>
    <w:rsid w:val="00D82D8B"/>
    <w:rsid w:val="00D84FC7"/>
    <w:rsid w:val="00D86902"/>
    <w:rsid w:val="00D87F11"/>
    <w:rsid w:val="00D93916"/>
    <w:rsid w:val="00D95564"/>
    <w:rsid w:val="00D97183"/>
    <w:rsid w:val="00DA0425"/>
    <w:rsid w:val="00DA33DA"/>
    <w:rsid w:val="00DB23AE"/>
    <w:rsid w:val="00DC155A"/>
    <w:rsid w:val="00DC5408"/>
    <w:rsid w:val="00DC5CEA"/>
    <w:rsid w:val="00DD31C0"/>
    <w:rsid w:val="00DD6246"/>
    <w:rsid w:val="00DE0BFE"/>
    <w:rsid w:val="00DE25BF"/>
    <w:rsid w:val="00DE40EE"/>
    <w:rsid w:val="00DE56C5"/>
    <w:rsid w:val="00DF26F2"/>
    <w:rsid w:val="00DF3787"/>
    <w:rsid w:val="00DF6BC6"/>
    <w:rsid w:val="00DF7591"/>
    <w:rsid w:val="00E053C0"/>
    <w:rsid w:val="00E05CA1"/>
    <w:rsid w:val="00E117F9"/>
    <w:rsid w:val="00E14D8B"/>
    <w:rsid w:val="00E17935"/>
    <w:rsid w:val="00E222BB"/>
    <w:rsid w:val="00E230CB"/>
    <w:rsid w:val="00E26C13"/>
    <w:rsid w:val="00E33A32"/>
    <w:rsid w:val="00E4718F"/>
    <w:rsid w:val="00E503C9"/>
    <w:rsid w:val="00E50EE7"/>
    <w:rsid w:val="00E54B21"/>
    <w:rsid w:val="00E56BC4"/>
    <w:rsid w:val="00E57A4F"/>
    <w:rsid w:val="00E65419"/>
    <w:rsid w:val="00E749D5"/>
    <w:rsid w:val="00E75C42"/>
    <w:rsid w:val="00E8006F"/>
    <w:rsid w:val="00E80206"/>
    <w:rsid w:val="00E80F69"/>
    <w:rsid w:val="00E91260"/>
    <w:rsid w:val="00E92DB5"/>
    <w:rsid w:val="00E95EBB"/>
    <w:rsid w:val="00E965D0"/>
    <w:rsid w:val="00EA4191"/>
    <w:rsid w:val="00EA566E"/>
    <w:rsid w:val="00EB0401"/>
    <w:rsid w:val="00EB0C61"/>
    <w:rsid w:val="00EB45EB"/>
    <w:rsid w:val="00EB5E0D"/>
    <w:rsid w:val="00EC5A51"/>
    <w:rsid w:val="00ED3720"/>
    <w:rsid w:val="00ED3A92"/>
    <w:rsid w:val="00ED4DCF"/>
    <w:rsid w:val="00EE2754"/>
    <w:rsid w:val="00EF4C82"/>
    <w:rsid w:val="00EF7B02"/>
    <w:rsid w:val="00EF8E82"/>
    <w:rsid w:val="00F01C7F"/>
    <w:rsid w:val="00F01C8D"/>
    <w:rsid w:val="00F0360E"/>
    <w:rsid w:val="00F04EE1"/>
    <w:rsid w:val="00F07F1A"/>
    <w:rsid w:val="00F1324C"/>
    <w:rsid w:val="00F14DD5"/>
    <w:rsid w:val="00F177C4"/>
    <w:rsid w:val="00F23D20"/>
    <w:rsid w:val="00F24076"/>
    <w:rsid w:val="00F24800"/>
    <w:rsid w:val="00F267E8"/>
    <w:rsid w:val="00F56A2E"/>
    <w:rsid w:val="00F5777C"/>
    <w:rsid w:val="00F605F4"/>
    <w:rsid w:val="00F6637F"/>
    <w:rsid w:val="00F77136"/>
    <w:rsid w:val="00F8167F"/>
    <w:rsid w:val="00F86EF5"/>
    <w:rsid w:val="00F90491"/>
    <w:rsid w:val="00FB1A63"/>
    <w:rsid w:val="00FB1A82"/>
    <w:rsid w:val="00FB573D"/>
    <w:rsid w:val="00FB58B8"/>
    <w:rsid w:val="00FC475F"/>
    <w:rsid w:val="00FD5A35"/>
    <w:rsid w:val="00FE05BC"/>
    <w:rsid w:val="00FE6E35"/>
    <w:rsid w:val="00FF08F5"/>
    <w:rsid w:val="00FF41B7"/>
    <w:rsid w:val="00FF5B11"/>
    <w:rsid w:val="0882E040"/>
    <w:rsid w:val="161E4A26"/>
    <w:rsid w:val="1B26D287"/>
    <w:rsid w:val="1B464EF2"/>
    <w:rsid w:val="1C97A563"/>
    <w:rsid w:val="1E3BBB05"/>
    <w:rsid w:val="1E49D74D"/>
    <w:rsid w:val="279D69E2"/>
    <w:rsid w:val="29D15D21"/>
    <w:rsid w:val="2E7A4C5F"/>
    <w:rsid w:val="3097966A"/>
    <w:rsid w:val="33397379"/>
    <w:rsid w:val="34D1B23F"/>
    <w:rsid w:val="34FA9A8E"/>
    <w:rsid w:val="35325A63"/>
    <w:rsid w:val="35B142E8"/>
    <w:rsid w:val="3B0B23DB"/>
    <w:rsid w:val="3CF2C50D"/>
    <w:rsid w:val="41FAFD32"/>
    <w:rsid w:val="43DBE736"/>
    <w:rsid w:val="4540FE89"/>
    <w:rsid w:val="45D5ED51"/>
    <w:rsid w:val="4743C5F1"/>
    <w:rsid w:val="4ACEF722"/>
    <w:rsid w:val="4F7FFE60"/>
    <w:rsid w:val="50655E74"/>
    <w:rsid w:val="547DD3DD"/>
    <w:rsid w:val="586FDF11"/>
    <w:rsid w:val="5AD1319E"/>
    <w:rsid w:val="5E2BE5DC"/>
    <w:rsid w:val="60B1DC7C"/>
    <w:rsid w:val="64A84A51"/>
    <w:rsid w:val="67A3F751"/>
    <w:rsid w:val="697957F5"/>
    <w:rsid w:val="69B67C1B"/>
    <w:rsid w:val="6D513A1C"/>
    <w:rsid w:val="6EA745C3"/>
    <w:rsid w:val="737EE190"/>
    <w:rsid w:val="7D8CA6D2"/>
    <w:rsid w:val="7DBF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E3B6"/>
  <w15:chartTrackingRefBased/>
  <w15:docId w15:val="{1EFA8BF4-D6A9-4A2A-8578-3911A3FD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CE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E9"/>
  </w:style>
  <w:style w:type="paragraph" w:styleId="Footer">
    <w:name w:val="footer"/>
    <w:basedOn w:val="Normal"/>
    <w:link w:val="FooterChar"/>
    <w:uiPriority w:val="99"/>
    <w:unhideWhenUsed/>
    <w:rsid w:val="0003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E9"/>
  </w:style>
  <w:style w:type="paragraph" w:styleId="ListParagraph">
    <w:name w:val="List Paragraph"/>
    <w:basedOn w:val="Normal"/>
    <w:uiPriority w:val="34"/>
    <w:qFormat/>
    <w:rsid w:val="007D6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E3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3F71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40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0517B"/>
  </w:style>
  <w:style w:type="character" w:customStyle="1" w:styleId="eop">
    <w:name w:val="eop"/>
    <w:basedOn w:val="DefaultParagraphFont"/>
    <w:rsid w:val="0040517B"/>
  </w:style>
  <w:style w:type="character" w:styleId="FollowedHyperlink">
    <w:name w:val="FollowedHyperlink"/>
    <w:basedOn w:val="DefaultParagraphFont"/>
    <w:uiPriority w:val="99"/>
    <w:semiHidden/>
    <w:unhideWhenUsed/>
    <w:rsid w:val="00C969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6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linahealthcare.com/members/ky/es-US/mem/medicaid/overvw/coverd/benefits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umana.com/medicaid/kentucky-medicaid/benefits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chfs.ky.gov/agencies/dms/member/Documents/DMS%20MA%20MH%20Guide%208-25%20(Spanish)%20(002)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aetnabetterhealth.com/kentucky/whats-covered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ellcareky.com/members/medicaid/benefits/Additional-benefits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.uhc.com/communityplan/kentucky/plans/medicaid/community-pla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msMembersDocsType xmlns="7a0159f7-3083-442f-b357-f492375679a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76259FDF4C248BDBDF25F70ED6F42" ma:contentTypeVersion="3" ma:contentTypeDescription="Create a new document." ma:contentTypeScope="" ma:versionID="ededf2b6c6d7fb8d77556c031f1a2598">
  <xsd:schema xmlns:xsd="http://www.w3.org/2001/XMLSchema" xmlns:xs="http://www.w3.org/2001/XMLSchema" xmlns:p="http://schemas.microsoft.com/office/2006/metadata/properties" xmlns:ns1="http://schemas.microsoft.com/sharepoint/v3" xmlns:ns2="7a0159f7-3083-442f-b357-f492375679a8" xmlns:ns3="9d98fa39-7fbd-4685-a488-797cac822720" targetNamespace="http://schemas.microsoft.com/office/2006/metadata/properties" ma:root="true" ma:fieldsID="2bdca5a407e276ea9e57d83822310f43" ns1:_="" ns2:_="" ns3:_="">
    <xsd:import namespace="http://schemas.microsoft.com/sharepoint/v3"/>
    <xsd:import namespace="7a0159f7-3083-442f-b357-f492375679a8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DmsMembersDocs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159f7-3083-442f-b357-f492375679a8" elementFormDefault="qualified">
    <xsd:import namespace="http://schemas.microsoft.com/office/2006/documentManagement/types"/>
    <xsd:import namespace="http://schemas.microsoft.com/office/infopath/2007/PartnerControls"/>
    <xsd:element name="chfsDmsMembersDocsType" ma:index="10" nillable="true" ma:displayName="Members Doc Type" ma:format="Dropdown" ma:internalName="chfsDmsMembersDocsType">
      <xsd:simpleType>
        <xsd:restriction base="dms:Choice">
          <xsd:enumeration value="KIHIPP"/>
          <xsd:enumeration value="SK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6C50-93CA-463C-AF4A-89A69B33B040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770a8a54-025b-478e-8131-d5a01b959b67"/>
    <ds:schemaRef ds:uri="http://schemas.openxmlformats.org/package/2006/metadata/core-properties"/>
    <ds:schemaRef ds:uri="8bfd875c-34d5-410c-85f0-f150ea73bd7e"/>
  </ds:schemaRefs>
</ds:datastoreItem>
</file>

<file path=customXml/itemProps2.xml><?xml version="1.0" encoding="utf-8"?>
<ds:datastoreItem xmlns:ds="http://schemas.openxmlformats.org/officeDocument/2006/customXml" ds:itemID="{55B1BE7B-7413-44C1-8020-AC4589F2E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B9810-E552-469B-9F48-18868DA5772E}"/>
</file>

<file path=customXml/itemProps4.xml><?xml version="1.0" encoding="utf-8"?>
<ds:datastoreItem xmlns:ds="http://schemas.openxmlformats.org/officeDocument/2006/customXml" ds:itemID="{E6F2CBD4-1D18-47F8-9772-B3115BDE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3225</Words>
  <Characters>18387</Characters>
  <Application>Microsoft Office Word</Application>
  <DocSecurity>2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21569</CharactersWithSpaces>
  <SharedDoc>false</SharedDoc>
  <HLinks>
    <vt:vector size="48" baseType="variant">
      <vt:variant>
        <vt:i4>6225935</vt:i4>
      </vt:variant>
      <vt:variant>
        <vt:i4>15</vt:i4>
      </vt:variant>
      <vt:variant>
        <vt:i4>0</vt:i4>
      </vt:variant>
      <vt:variant>
        <vt:i4>5</vt:i4>
      </vt:variant>
      <vt:variant>
        <vt:lpwstr>https://www.wellcareky.com/members/medicaid/benefits/Additional-benefits.html</vt:lpwstr>
      </vt:variant>
      <vt:variant>
        <vt:lpwstr/>
      </vt:variant>
      <vt:variant>
        <vt:i4>1507423</vt:i4>
      </vt:variant>
      <vt:variant>
        <vt:i4>12</vt:i4>
      </vt:variant>
      <vt:variant>
        <vt:i4>0</vt:i4>
      </vt:variant>
      <vt:variant>
        <vt:i4>5</vt:i4>
      </vt:variant>
      <vt:variant>
        <vt:lpwstr>https://www.wellcareky.com/members/medicaid/overview.html</vt:lpwstr>
      </vt:variant>
      <vt:variant>
        <vt:lpwstr/>
      </vt:variant>
      <vt:variant>
        <vt:i4>1704027</vt:i4>
      </vt:variant>
      <vt:variant>
        <vt:i4>9</vt:i4>
      </vt:variant>
      <vt:variant>
        <vt:i4>0</vt:i4>
      </vt:variant>
      <vt:variant>
        <vt:i4>5</vt:i4>
      </vt:variant>
      <vt:variant>
        <vt:lpwstr>https://www.uhc.com/communityplan/kentucky/plans/medicaid/community-plan</vt:lpwstr>
      </vt:variant>
      <vt:variant>
        <vt:lpwstr/>
      </vt:variant>
      <vt:variant>
        <vt:i4>6750249</vt:i4>
      </vt:variant>
      <vt:variant>
        <vt:i4>6</vt:i4>
      </vt:variant>
      <vt:variant>
        <vt:i4>0</vt:i4>
      </vt:variant>
      <vt:variant>
        <vt:i4>5</vt:i4>
      </vt:variant>
      <vt:variant>
        <vt:lpwstr>https://www.molinahealthcare.com/members/ky/en-us/mem/medicaid/overvw/coverd/benefits.aspx</vt:lpwstr>
      </vt:variant>
      <vt:variant>
        <vt:lpwstr/>
      </vt:variant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https://www.humana.com/medicaid/kentucky-medicaid/benefits/Kentucky-2025</vt:lpwstr>
      </vt:variant>
      <vt:variant>
        <vt:lpwstr/>
      </vt:variant>
      <vt:variant>
        <vt:i4>4915208</vt:i4>
      </vt:variant>
      <vt:variant>
        <vt:i4>0</vt:i4>
      </vt:variant>
      <vt:variant>
        <vt:i4>0</vt:i4>
      </vt:variant>
      <vt:variant>
        <vt:i4>5</vt:i4>
      </vt:variant>
      <vt:variant>
        <vt:lpwstr>https://www.aetnabetterhealth.com/kentucky/whats-covered.html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mailto:LindauerN@aetna.com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mailto:LindauerN@aetna.com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Hurt-Mueller, Jamie L (CHFS DMS DPQO)</dc:creator>
  <cp:keywords/>
  <dc:description/>
  <cp:lastModifiedBy>Gaines, Tina L (CHFS DMS DQPH)</cp:lastModifiedBy>
  <cp:revision>3</cp:revision>
  <dcterms:created xsi:type="dcterms:W3CDTF">2026-01-06T17:30:00Z</dcterms:created>
  <dcterms:modified xsi:type="dcterms:W3CDTF">2026-01-06T17:32:00Z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0x01010051576259FDF4C248BDBDF25F70ED6F42</vt:lpwstr>
  </property>
  <property fmtid="{D5CDD505-2E9C-101B-9397-08002B2CF9AE}" pid="3" name="MSIP_Label_1ecdf243-b9b0-4f63-8694-76742e4201b7_Enabled">
    <vt:lpwstr>true</vt:lpwstr>
  </property>
  <property fmtid="{D5CDD505-2E9C-101B-9397-08002B2CF9AE}" pid="4" name="MSIP_Label_1ecdf243-b9b0-4f63-8694-76742e4201b7_SetDate">
    <vt:lpwstr>2025-10-13T19:44:10Z</vt:lpwstr>
  </property>
  <property fmtid="{D5CDD505-2E9C-101B-9397-08002B2CF9AE}" pid="5" name="MSIP_Label_1ecdf243-b9b0-4f63-8694-76742e4201b7_Method">
    <vt:lpwstr>Standard</vt:lpwstr>
  </property>
  <property fmtid="{D5CDD505-2E9C-101B-9397-08002B2CF9AE}" pid="6" name="MSIP_Label_1ecdf243-b9b0-4f63-8694-76742e4201b7_Name">
    <vt:lpwstr>Proprietary general</vt:lpwstr>
  </property>
  <property fmtid="{D5CDD505-2E9C-101B-9397-08002B2CF9AE}" pid="7" name="MSIP_Label_1ecdf243-b9b0-4f63-8694-76742e4201b7_SiteId">
    <vt:lpwstr>fabb61b8-3afe-4e75-b934-a47f782b8cd7</vt:lpwstr>
  </property>
  <property fmtid="{D5CDD505-2E9C-101B-9397-08002B2CF9AE}" pid="8" name="MSIP_Label_1ecdf243-b9b0-4f63-8694-76742e4201b7_ActionId">
    <vt:lpwstr>13d58498-a3a4-4841-9dc0-f5a20211285d</vt:lpwstr>
  </property>
  <property fmtid="{D5CDD505-2E9C-101B-9397-08002B2CF9AE}" pid="9" name="MSIP_Label_1ecdf243-b9b0-4f63-8694-76742e4201b7_ContentBits">
    <vt:lpwstr>0</vt:lpwstr>
  </property>
  <property fmtid="{D5CDD505-2E9C-101B-9397-08002B2CF9AE}" pid="10" name="GrammarlyDocumentId">
    <vt:lpwstr>98038b0b-c603-4c0b-83c6-f6949787b256</vt:lpwstr>
  </property>
</Properties>
</file>