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EB61" w14:textId="3172BC9C" w:rsidR="001D0F1B" w:rsidRDefault="001D0F1B" w:rsidP="004B2C51">
      <w:pPr>
        <w:spacing w:before="720"/>
        <w:jc w:val="center"/>
        <w:rPr>
          <w:rFonts w:ascii="Gill Sans MT" w:eastAsia="Times New Roman" w:hAnsi="Gill Sans MT" w:cstheme="majorBidi"/>
          <w:b/>
          <w:bCs/>
          <w:color w:val="01203D" w:themeColor="text1"/>
          <w:sz w:val="40"/>
          <w:szCs w:val="40"/>
        </w:rPr>
      </w:pPr>
      <w:r>
        <w:rPr>
          <w:rFonts w:ascii="Gill Sans MT" w:eastAsia="Times New Roman" w:hAnsi="Gill Sans MT" w:cstheme="majorBidi"/>
          <w:b/>
          <w:bCs/>
          <w:color w:val="01203D" w:themeColor="text1"/>
          <w:sz w:val="40"/>
          <w:szCs w:val="40"/>
        </w:rPr>
        <w:t xml:space="preserve"> </w:t>
      </w:r>
    </w:p>
    <w:sdt>
      <w:sdtPr>
        <w:rPr>
          <w:rFonts w:ascii="Gill Sans MT" w:eastAsia="Times New Roman" w:hAnsi="Gill Sans MT" w:cstheme="majorBidi"/>
          <w:b/>
          <w:bCs/>
          <w:color w:val="01203D" w:themeColor="text1"/>
          <w:sz w:val="40"/>
          <w:szCs w:val="40"/>
        </w:rPr>
        <w:id w:val="1340734794"/>
        <w:docPartObj>
          <w:docPartGallery w:val="Cover Pages"/>
          <w:docPartUnique/>
        </w:docPartObj>
      </w:sdtPr>
      <w:sdtEndPr>
        <w:rPr>
          <w:color w:val="01203D" w:themeColor="accent5"/>
        </w:rPr>
      </w:sdtEndPr>
      <w:sdtContent>
        <w:p w14:paraId="1BE3FF2C" w14:textId="5508CCAD" w:rsidR="00FE03C0" w:rsidRPr="001A136F" w:rsidRDefault="00FE03C0" w:rsidP="004B2C51">
          <w:pPr>
            <w:spacing w:before="720"/>
            <w:jc w:val="center"/>
            <w:rPr>
              <w:rFonts w:eastAsia="Times New Roman"/>
              <w:sz w:val="2"/>
              <w:szCs w:val="2"/>
            </w:rPr>
          </w:pPr>
          <w:r w:rsidRPr="00584310">
            <w:rPr>
              <w:noProof/>
            </w:rPr>
            <w:drawing>
              <wp:inline distT="0" distB="0" distL="0" distR="0" wp14:anchorId="1E9F8751" wp14:editId="19D24BED">
                <wp:extent cx="5568950" cy="2774950"/>
                <wp:effectExtent l="0" t="0" r="0" b="6350"/>
                <wp:docPr id="3" name="Picture 3" descr="Team Kentucky logo for the Cabinet for Health and Family Services."/>
                <wp:cNvGraphicFramePr/>
                <a:graphic xmlns:a="http://schemas.openxmlformats.org/drawingml/2006/main">
                  <a:graphicData uri="http://schemas.openxmlformats.org/drawingml/2006/picture">
                    <pic:pic xmlns:pic="http://schemas.openxmlformats.org/drawingml/2006/picture">
                      <pic:nvPicPr>
                        <pic:cNvPr id="3" name="Picture 3" descr="Team Kentucky logo for the Cabinet for Health and Family Service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8950" cy="2774950"/>
                        </a:xfrm>
                        <a:prstGeom prst="rect">
                          <a:avLst/>
                        </a:prstGeom>
                        <a:noFill/>
                      </pic:spPr>
                    </pic:pic>
                  </a:graphicData>
                </a:graphic>
              </wp:inline>
            </w:drawing>
          </w:r>
          <w:r w:rsidRPr="001A136F">
            <w:rPr>
              <w:rFonts w:eastAsia="Aptos"/>
              <w:noProof/>
            </w:rPr>
            <mc:AlternateContent>
              <mc:Choice Requires="wpg">
                <w:drawing>
                  <wp:inline distT="0" distB="0" distL="0" distR="0" wp14:anchorId="2F2CDDD9" wp14:editId="47250D16">
                    <wp:extent cx="5995035" cy="13970"/>
                    <wp:effectExtent l="0" t="0" r="5715" b="5080"/>
                    <wp:docPr id="1635291183" name="Group 37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380920226" name="Group 3758"/>
                            <wpg:cNvGrpSpPr>
                              <a:grpSpLocks/>
                            </wpg:cNvGrpSpPr>
                            <wpg:grpSpPr bwMode="auto">
                              <a:xfrm>
                                <a:off x="11" y="11"/>
                                <a:ext cx="9419" cy="2"/>
                                <a:chOff x="11" y="11"/>
                                <a:chExt cx="9419" cy="2"/>
                              </a:xfrm>
                            </wpg:grpSpPr>
                            <wps:wsp>
                              <wps:cNvPr id="2115390695" name="Freeform 3759"/>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cei="http://schemas.microsoft.com/office/word/2026/wordml/cei">
                <w:pict>
                  <v:group w14:anchorId="1C855776" id="Group 3757" o:spid="_x0000_s1026" alt="&quot;&quot;"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">
                    <v:group id="Group 3758"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">
                      <v:shape id="Freeform 3759"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" path="m,l9419,e" filled="f" strokecolor="#4f81bc" strokeweight="1.06pt">
                        <v:path arrowok="t" o:connecttype="custom" o:connectlocs="0,0;9419,0" o:connectangles="0,0"/>
                      </v:shape>
                    </v:group>
                    <w10:anchorlock/>
                  </v:group>
                </w:pict>
              </mc:Fallback>
            </mc:AlternateContent>
          </w:r>
        </w:p>
        <w:p w14:paraId="080FB272" w14:textId="30D2467A" w:rsidR="002D3B90" w:rsidRPr="005F1939" w:rsidRDefault="55255105" w:rsidP="005F1939">
          <w:pPr>
            <w:pStyle w:val="Heading1"/>
          </w:pPr>
          <w:r>
            <w:t>Recovery Residence Support Services</w:t>
          </w:r>
          <w:r w:rsidR="002D3B90">
            <w:br/>
          </w:r>
          <w:r>
            <w:t>Provider Guide</w:t>
          </w:r>
        </w:p>
        <w:p w14:paraId="244A777D" w14:textId="27FFC6EC" w:rsidR="002D3B90" w:rsidRPr="00FA6309" w:rsidRDefault="0F89A176" w:rsidP="67603F1A">
          <w:pPr>
            <w:spacing w:before="480"/>
            <w:jc w:val="center"/>
            <w:rPr>
              <w:color w:val="1E6185"/>
              <w:sz w:val="32"/>
              <w:szCs w:val="32"/>
            </w:rPr>
          </w:pPr>
          <w:r w:rsidRPr="3F21D124">
            <w:rPr>
              <w:color w:val="1E6185" w:themeColor="accent1" w:themeShade="80"/>
              <w:sz w:val="32"/>
              <w:szCs w:val="32"/>
            </w:rPr>
            <w:t xml:space="preserve">Last Updated: </w:t>
          </w:r>
          <w:r w:rsidR="002D1473">
            <w:rPr>
              <w:color w:val="1E6185" w:themeColor="accent1" w:themeShade="80"/>
              <w:sz w:val="32"/>
              <w:szCs w:val="32"/>
            </w:rPr>
            <w:t>September 0</w:t>
          </w:r>
          <w:r w:rsidR="00972C70">
            <w:rPr>
              <w:color w:val="1E6185" w:themeColor="accent1" w:themeShade="80"/>
              <w:sz w:val="32"/>
              <w:szCs w:val="32"/>
            </w:rPr>
            <w:t>8</w:t>
          </w:r>
          <w:r w:rsidRPr="3F21D124">
            <w:rPr>
              <w:color w:val="1E6185" w:themeColor="accent1" w:themeShade="80"/>
              <w:sz w:val="32"/>
              <w:szCs w:val="32"/>
            </w:rPr>
            <w:t>, 2026</w:t>
          </w:r>
        </w:p>
        <w:p w14:paraId="1075A54A" w14:textId="77777777" w:rsidR="00FE03C0" w:rsidRPr="001A136F" w:rsidRDefault="00FE03C0" w:rsidP="00FE03C0">
          <w:pPr>
            <w:rPr>
              <w:rFonts w:eastAsia="Aptos"/>
            </w:rPr>
          </w:pPr>
        </w:p>
        <w:p w14:paraId="0C52B07F" w14:textId="123CA88D" w:rsidR="00FE03C0" w:rsidRPr="002D3B90" w:rsidRDefault="00FE03C0" w:rsidP="00FE03C0">
          <w:pPr>
            <w:jc w:val="center"/>
            <w:rPr>
              <w:sz w:val="32"/>
              <w:szCs w:val="32"/>
            </w:rPr>
            <w:sectPr w:rsidR="00FE03C0" w:rsidRPr="002D3B90" w:rsidSect="00FE03C0">
              <w:headerReference w:type="default" r:id="rId12"/>
              <w:footerReference w:type="default" r:id="rId13"/>
              <w:pgSz w:w="12240" w:h="15840"/>
              <w:pgMar w:top="1710" w:right="1440" w:bottom="1440" w:left="1440" w:header="288" w:footer="432" w:gutter="0"/>
              <w:pgNumType w:start="0"/>
              <w:cols w:space="720"/>
              <w:titlePg/>
              <w:docGrid w:linePitch="360"/>
            </w:sectPr>
          </w:pPr>
        </w:p>
        <w:p w14:paraId="0ED281B3" w14:textId="1951BE05" w:rsidR="00FF022E" w:rsidRPr="009823DD" w:rsidRDefault="00FF022E" w:rsidP="0084174A">
          <w:pPr>
            <w:pStyle w:val="Heading2"/>
          </w:pPr>
          <w:bookmarkStart w:id="0" w:name="_Toc239755595"/>
          <w:r w:rsidRPr="009823DD">
            <w:lastRenderedPageBreak/>
            <w:t>Table of Contents</w:t>
          </w:r>
        </w:p>
      </w:sdtContent>
    </w:sdt>
    <w:bookmarkEnd w:id="0" w:displacedByCustomXml="prev"/>
    <w:p w14:paraId="35E908F0" w14:textId="4EF1984A" w:rsidR="00F34FEA" w:rsidRDefault="0001591C">
      <w:pPr>
        <w:pStyle w:val="TOC1"/>
        <w:rPr>
          <w:rFonts w:asciiTheme="minorHAnsi" w:hAnsiTheme="minorHAnsi"/>
          <w:bCs w:val="0"/>
          <w:color w:val="auto"/>
          <w:kern w:val="2"/>
          <w:sz w:val="24"/>
          <w:szCs w:val="24"/>
          <w14:ligatures w14:val="standardContextual"/>
        </w:rPr>
      </w:pPr>
      <w:r>
        <w:rPr>
          <w:b/>
        </w:rPr>
        <w:fldChar w:fldCharType="begin"/>
      </w:r>
      <w:r>
        <w:instrText xml:space="preserve"> TOC \u \t "Heading 2,1,Heading 3,2" </w:instrText>
      </w:r>
      <w:r>
        <w:rPr>
          <w:b/>
        </w:rPr>
        <w:fldChar w:fldCharType="separate"/>
      </w:r>
      <w:r w:rsidR="00F34FEA">
        <w:t>Table of Contents</w:t>
      </w:r>
      <w:r w:rsidR="00F34FEA">
        <w:tab/>
      </w:r>
      <w:r w:rsidR="00F34FEA">
        <w:fldChar w:fldCharType="begin"/>
      </w:r>
      <w:r w:rsidR="00F34FEA">
        <w:instrText xml:space="preserve"> PAGEREF _Toc239755595 \h </w:instrText>
      </w:r>
      <w:r w:rsidR="00F34FEA">
        <w:fldChar w:fldCharType="separate"/>
      </w:r>
      <w:r w:rsidR="00F34FEA">
        <w:t>1</w:t>
      </w:r>
      <w:r w:rsidR="00F34FEA">
        <w:fldChar w:fldCharType="end"/>
      </w:r>
    </w:p>
    <w:p w14:paraId="4808B56E" w14:textId="40439FD0"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List of Tables</w:t>
      </w:r>
      <w:r>
        <w:rPr>
          <w:noProof/>
        </w:rPr>
        <w:tab/>
      </w:r>
      <w:r>
        <w:rPr>
          <w:noProof/>
        </w:rPr>
        <w:fldChar w:fldCharType="begin"/>
      </w:r>
      <w:r>
        <w:rPr>
          <w:noProof/>
        </w:rPr>
        <w:instrText xml:space="preserve"> PAGEREF _Toc239755596 \h </w:instrText>
      </w:r>
      <w:r>
        <w:rPr>
          <w:noProof/>
        </w:rPr>
      </w:r>
      <w:r>
        <w:rPr>
          <w:noProof/>
        </w:rPr>
        <w:fldChar w:fldCharType="separate"/>
      </w:r>
      <w:r>
        <w:rPr>
          <w:noProof/>
        </w:rPr>
        <w:t>2</w:t>
      </w:r>
      <w:r>
        <w:rPr>
          <w:noProof/>
        </w:rPr>
        <w:fldChar w:fldCharType="end"/>
      </w:r>
    </w:p>
    <w:p w14:paraId="1125196D" w14:textId="03C63AF1" w:rsidR="00F34FEA" w:rsidRDefault="00F34FEA">
      <w:pPr>
        <w:pStyle w:val="TOC1"/>
        <w:rPr>
          <w:rFonts w:asciiTheme="minorHAnsi" w:hAnsiTheme="minorHAnsi"/>
          <w:bCs w:val="0"/>
          <w:color w:val="auto"/>
          <w:kern w:val="2"/>
          <w:sz w:val="24"/>
          <w:szCs w:val="24"/>
          <w14:ligatures w14:val="standardContextual"/>
        </w:rPr>
      </w:pPr>
      <w:r>
        <w:t>Recovery Residence Support Services</w:t>
      </w:r>
      <w:r>
        <w:tab/>
      </w:r>
      <w:r>
        <w:fldChar w:fldCharType="begin"/>
      </w:r>
      <w:r>
        <w:instrText xml:space="preserve"> PAGEREF _Toc239755597 \h </w:instrText>
      </w:r>
      <w:r>
        <w:fldChar w:fldCharType="separate"/>
      </w:r>
      <w:r>
        <w:t>3</w:t>
      </w:r>
      <w:r>
        <w:fldChar w:fldCharType="end"/>
      </w:r>
    </w:p>
    <w:p w14:paraId="574D239E" w14:textId="4F3161A1" w:rsidR="00F34FEA" w:rsidRDefault="00F34FEA">
      <w:pPr>
        <w:pStyle w:val="TOC1"/>
        <w:rPr>
          <w:rFonts w:asciiTheme="minorHAnsi" w:hAnsiTheme="minorHAnsi"/>
          <w:bCs w:val="0"/>
          <w:color w:val="auto"/>
          <w:kern w:val="2"/>
          <w:sz w:val="24"/>
          <w:szCs w:val="24"/>
          <w14:ligatures w14:val="standardContextual"/>
        </w:rPr>
      </w:pPr>
      <w:r>
        <w:t>Provider Participation</w:t>
      </w:r>
      <w:r>
        <w:tab/>
      </w:r>
      <w:r>
        <w:fldChar w:fldCharType="begin"/>
      </w:r>
      <w:r>
        <w:instrText xml:space="preserve"> PAGEREF _Toc239755598 \h </w:instrText>
      </w:r>
      <w:r>
        <w:fldChar w:fldCharType="separate"/>
      </w:r>
      <w:r>
        <w:t>3</w:t>
      </w:r>
      <w:r>
        <w:fldChar w:fldCharType="end"/>
      </w:r>
    </w:p>
    <w:p w14:paraId="455C4701" w14:textId="77C10F45"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Medicaid Enrollment</w:t>
      </w:r>
      <w:r>
        <w:rPr>
          <w:noProof/>
        </w:rPr>
        <w:tab/>
      </w:r>
      <w:r>
        <w:rPr>
          <w:noProof/>
        </w:rPr>
        <w:fldChar w:fldCharType="begin"/>
      </w:r>
      <w:r>
        <w:rPr>
          <w:noProof/>
        </w:rPr>
        <w:instrText xml:space="preserve"> PAGEREF _Toc239755599 \h </w:instrText>
      </w:r>
      <w:r>
        <w:rPr>
          <w:noProof/>
        </w:rPr>
      </w:r>
      <w:r>
        <w:rPr>
          <w:noProof/>
        </w:rPr>
        <w:fldChar w:fldCharType="separate"/>
      </w:r>
      <w:r>
        <w:rPr>
          <w:noProof/>
        </w:rPr>
        <w:t>3</w:t>
      </w:r>
      <w:r>
        <w:rPr>
          <w:noProof/>
        </w:rPr>
        <w:fldChar w:fldCharType="end"/>
      </w:r>
    </w:p>
    <w:p w14:paraId="001CCCB5" w14:textId="25F32F8B"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National Association of Recovery Residences Certification</w:t>
      </w:r>
      <w:r>
        <w:rPr>
          <w:noProof/>
        </w:rPr>
        <w:tab/>
      </w:r>
      <w:r>
        <w:rPr>
          <w:noProof/>
        </w:rPr>
        <w:fldChar w:fldCharType="begin"/>
      </w:r>
      <w:r>
        <w:rPr>
          <w:noProof/>
        </w:rPr>
        <w:instrText xml:space="preserve"> PAGEREF _Toc239755600 \h </w:instrText>
      </w:r>
      <w:r>
        <w:rPr>
          <w:noProof/>
        </w:rPr>
      </w:r>
      <w:r>
        <w:rPr>
          <w:noProof/>
        </w:rPr>
        <w:fldChar w:fldCharType="separate"/>
      </w:r>
      <w:r>
        <w:rPr>
          <w:noProof/>
        </w:rPr>
        <w:t>4</w:t>
      </w:r>
      <w:r>
        <w:rPr>
          <w:noProof/>
        </w:rPr>
        <w:fldChar w:fldCharType="end"/>
      </w:r>
    </w:p>
    <w:p w14:paraId="6BE5D8F9" w14:textId="5AF28740"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Managed Care Organizations Contracting</w:t>
      </w:r>
      <w:r>
        <w:rPr>
          <w:noProof/>
        </w:rPr>
        <w:tab/>
      </w:r>
      <w:r>
        <w:rPr>
          <w:noProof/>
        </w:rPr>
        <w:fldChar w:fldCharType="begin"/>
      </w:r>
      <w:r>
        <w:rPr>
          <w:noProof/>
        </w:rPr>
        <w:instrText xml:space="preserve"> PAGEREF _Toc239755601 \h </w:instrText>
      </w:r>
      <w:r>
        <w:rPr>
          <w:noProof/>
        </w:rPr>
      </w:r>
      <w:r>
        <w:rPr>
          <w:noProof/>
        </w:rPr>
        <w:fldChar w:fldCharType="separate"/>
      </w:r>
      <w:r>
        <w:rPr>
          <w:noProof/>
        </w:rPr>
        <w:t>4</w:t>
      </w:r>
      <w:r>
        <w:rPr>
          <w:noProof/>
        </w:rPr>
        <w:fldChar w:fldCharType="end"/>
      </w:r>
    </w:p>
    <w:p w14:paraId="6BC1C284" w14:textId="7A3060B1" w:rsidR="00F34FEA" w:rsidRDefault="00F34FEA">
      <w:pPr>
        <w:pStyle w:val="TOC1"/>
        <w:rPr>
          <w:rFonts w:asciiTheme="minorHAnsi" w:hAnsiTheme="minorHAnsi"/>
          <w:bCs w:val="0"/>
          <w:color w:val="auto"/>
          <w:kern w:val="2"/>
          <w:sz w:val="24"/>
          <w:szCs w:val="24"/>
          <w14:ligatures w14:val="standardContextual"/>
        </w:rPr>
      </w:pPr>
      <w:r>
        <w:t>RRSS Program Staffing</w:t>
      </w:r>
      <w:r>
        <w:tab/>
      </w:r>
      <w:r>
        <w:fldChar w:fldCharType="begin"/>
      </w:r>
      <w:r>
        <w:instrText xml:space="preserve"> PAGEREF _Toc239755602 \h </w:instrText>
      </w:r>
      <w:r>
        <w:fldChar w:fldCharType="separate"/>
      </w:r>
      <w:r>
        <w:t>4</w:t>
      </w:r>
      <w:r>
        <w:fldChar w:fldCharType="end"/>
      </w:r>
    </w:p>
    <w:p w14:paraId="03502623" w14:textId="1B584A57"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Staffing Requirements</w:t>
      </w:r>
      <w:r>
        <w:rPr>
          <w:noProof/>
        </w:rPr>
        <w:tab/>
      </w:r>
      <w:r>
        <w:rPr>
          <w:noProof/>
        </w:rPr>
        <w:fldChar w:fldCharType="begin"/>
      </w:r>
      <w:r>
        <w:rPr>
          <w:noProof/>
        </w:rPr>
        <w:instrText xml:space="preserve"> PAGEREF _Toc239755603 \h </w:instrText>
      </w:r>
      <w:r>
        <w:rPr>
          <w:noProof/>
        </w:rPr>
      </w:r>
      <w:r>
        <w:rPr>
          <w:noProof/>
        </w:rPr>
        <w:fldChar w:fldCharType="separate"/>
      </w:r>
      <w:r>
        <w:rPr>
          <w:noProof/>
        </w:rPr>
        <w:t>4</w:t>
      </w:r>
      <w:r>
        <w:rPr>
          <w:noProof/>
        </w:rPr>
        <w:fldChar w:fldCharType="end"/>
      </w:r>
    </w:p>
    <w:p w14:paraId="34D3BAA6" w14:textId="23AACBF3"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Supervision Requirements</w:t>
      </w:r>
      <w:r>
        <w:rPr>
          <w:noProof/>
        </w:rPr>
        <w:tab/>
      </w:r>
      <w:r>
        <w:rPr>
          <w:noProof/>
        </w:rPr>
        <w:fldChar w:fldCharType="begin"/>
      </w:r>
      <w:r>
        <w:rPr>
          <w:noProof/>
        </w:rPr>
        <w:instrText xml:space="preserve"> PAGEREF _Toc239755604 \h </w:instrText>
      </w:r>
      <w:r>
        <w:rPr>
          <w:noProof/>
        </w:rPr>
      </w:r>
      <w:r>
        <w:rPr>
          <w:noProof/>
        </w:rPr>
        <w:fldChar w:fldCharType="separate"/>
      </w:r>
      <w:r>
        <w:rPr>
          <w:noProof/>
        </w:rPr>
        <w:t>5</w:t>
      </w:r>
      <w:r>
        <w:rPr>
          <w:noProof/>
        </w:rPr>
        <w:fldChar w:fldCharType="end"/>
      </w:r>
    </w:p>
    <w:p w14:paraId="39AC330C" w14:textId="54A68584" w:rsidR="00F34FEA" w:rsidRDefault="00F34FEA">
      <w:pPr>
        <w:pStyle w:val="TOC1"/>
        <w:rPr>
          <w:rFonts w:asciiTheme="minorHAnsi" w:hAnsiTheme="minorHAnsi"/>
          <w:bCs w:val="0"/>
          <w:color w:val="auto"/>
          <w:kern w:val="2"/>
          <w:sz w:val="24"/>
          <w:szCs w:val="24"/>
          <w14:ligatures w14:val="standardContextual"/>
        </w:rPr>
      </w:pPr>
      <w:r>
        <w:t>RRSS Program Eligibility</w:t>
      </w:r>
      <w:r>
        <w:tab/>
      </w:r>
      <w:r>
        <w:fldChar w:fldCharType="begin"/>
      </w:r>
      <w:r>
        <w:instrText xml:space="preserve"> PAGEREF _Toc239755605 \h </w:instrText>
      </w:r>
      <w:r>
        <w:fldChar w:fldCharType="separate"/>
      </w:r>
      <w:r>
        <w:t>6</w:t>
      </w:r>
      <w:r>
        <w:fldChar w:fldCharType="end"/>
      </w:r>
    </w:p>
    <w:p w14:paraId="1E2F1B71" w14:textId="7267AA0F"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Beneficiary Eligibility Verification</w:t>
      </w:r>
      <w:r>
        <w:rPr>
          <w:noProof/>
        </w:rPr>
        <w:tab/>
      </w:r>
      <w:r>
        <w:rPr>
          <w:noProof/>
        </w:rPr>
        <w:fldChar w:fldCharType="begin"/>
      </w:r>
      <w:r>
        <w:rPr>
          <w:noProof/>
        </w:rPr>
        <w:instrText xml:space="preserve"> PAGEREF _Toc239755606 \h </w:instrText>
      </w:r>
      <w:r>
        <w:rPr>
          <w:noProof/>
        </w:rPr>
      </w:r>
      <w:r>
        <w:rPr>
          <w:noProof/>
        </w:rPr>
        <w:fldChar w:fldCharType="separate"/>
      </w:r>
      <w:r>
        <w:rPr>
          <w:noProof/>
        </w:rPr>
        <w:t>6</w:t>
      </w:r>
      <w:r>
        <w:rPr>
          <w:noProof/>
        </w:rPr>
        <w:fldChar w:fldCharType="end"/>
      </w:r>
    </w:p>
    <w:p w14:paraId="103C8DDA" w14:textId="62A8AF97"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Referrals</w:t>
      </w:r>
      <w:r>
        <w:rPr>
          <w:noProof/>
        </w:rPr>
        <w:tab/>
      </w:r>
      <w:r>
        <w:rPr>
          <w:noProof/>
        </w:rPr>
        <w:fldChar w:fldCharType="begin"/>
      </w:r>
      <w:r>
        <w:rPr>
          <w:noProof/>
        </w:rPr>
        <w:instrText xml:space="preserve"> PAGEREF _Toc239755607 \h </w:instrText>
      </w:r>
      <w:r>
        <w:rPr>
          <w:noProof/>
        </w:rPr>
      </w:r>
      <w:r>
        <w:rPr>
          <w:noProof/>
        </w:rPr>
        <w:fldChar w:fldCharType="separate"/>
      </w:r>
      <w:r>
        <w:rPr>
          <w:noProof/>
        </w:rPr>
        <w:t>7</w:t>
      </w:r>
      <w:r>
        <w:rPr>
          <w:noProof/>
        </w:rPr>
        <w:fldChar w:fldCharType="end"/>
      </w:r>
    </w:p>
    <w:p w14:paraId="7E1AA8D3" w14:textId="505D22B3" w:rsidR="00F34FEA" w:rsidRDefault="00F34FEA">
      <w:pPr>
        <w:pStyle w:val="TOC1"/>
        <w:rPr>
          <w:rFonts w:asciiTheme="minorHAnsi" w:hAnsiTheme="minorHAnsi"/>
          <w:bCs w:val="0"/>
          <w:color w:val="auto"/>
          <w:kern w:val="2"/>
          <w:sz w:val="24"/>
          <w:szCs w:val="24"/>
          <w14:ligatures w14:val="standardContextual"/>
        </w:rPr>
      </w:pPr>
      <w:r>
        <w:t>Service Provisions</w:t>
      </w:r>
      <w:r>
        <w:tab/>
      </w:r>
      <w:r>
        <w:fldChar w:fldCharType="begin"/>
      </w:r>
      <w:r>
        <w:instrText xml:space="preserve"> PAGEREF _Toc239755608 \h </w:instrText>
      </w:r>
      <w:r>
        <w:fldChar w:fldCharType="separate"/>
      </w:r>
      <w:r>
        <w:t>7</w:t>
      </w:r>
      <w:r>
        <w:fldChar w:fldCharType="end"/>
      </w:r>
    </w:p>
    <w:p w14:paraId="5FCBB58A" w14:textId="16E5F27A"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Required Services</w:t>
      </w:r>
      <w:r>
        <w:rPr>
          <w:noProof/>
        </w:rPr>
        <w:tab/>
      </w:r>
      <w:r>
        <w:rPr>
          <w:noProof/>
        </w:rPr>
        <w:fldChar w:fldCharType="begin"/>
      </w:r>
      <w:r>
        <w:rPr>
          <w:noProof/>
        </w:rPr>
        <w:instrText xml:space="preserve"> PAGEREF _Toc239755609 \h </w:instrText>
      </w:r>
      <w:r>
        <w:rPr>
          <w:noProof/>
        </w:rPr>
      </w:r>
      <w:r>
        <w:rPr>
          <w:noProof/>
        </w:rPr>
        <w:fldChar w:fldCharType="separate"/>
      </w:r>
      <w:r>
        <w:rPr>
          <w:noProof/>
        </w:rPr>
        <w:t>7</w:t>
      </w:r>
      <w:r>
        <w:rPr>
          <w:noProof/>
        </w:rPr>
        <w:fldChar w:fldCharType="end"/>
      </w:r>
    </w:p>
    <w:p w14:paraId="250057F6" w14:textId="5BD509EB"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Additional Services</w:t>
      </w:r>
      <w:r>
        <w:rPr>
          <w:noProof/>
        </w:rPr>
        <w:tab/>
      </w:r>
      <w:r>
        <w:rPr>
          <w:noProof/>
        </w:rPr>
        <w:fldChar w:fldCharType="begin"/>
      </w:r>
      <w:r>
        <w:rPr>
          <w:noProof/>
        </w:rPr>
        <w:instrText xml:space="preserve"> PAGEREF _Toc239755610 \h </w:instrText>
      </w:r>
      <w:r>
        <w:rPr>
          <w:noProof/>
        </w:rPr>
      </w:r>
      <w:r>
        <w:rPr>
          <w:noProof/>
        </w:rPr>
        <w:fldChar w:fldCharType="separate"/>
      </w:r>
      <w:r>
        <w:rPr>
          <w:noProof/>
        </w:rPr>
        <w:t>8</w:t>
      </w:r>
      <w:r>
        <w:rPr>
          <w:noProof/>
        </w:rPr>
        <w:fldChar w:fldCharType="end"/>
      </w:r>
    </w:p>
    <w:p w14:paraId="193B3044" w14:textId="36C6699E" w:rsidR="00F34FEA" w:rsidRDefault="00F34FEA">
      <w:pPr>
        <w:pStyle w:val="TOC2"/>
        <w:tabs>
          <w:tab w:val="right" w:leader="dot" w:pos="9350"/>
        </w:tabs>
        <w:rPr>
          <w:rFonts w:asciiTheme="minorHAnsi" w:hAnsiTheme="minorHAnsi"/>
          <w:noProof/>
          <w:color w:val="auto"/>
          <w:kern w:val="2"/>
          <w:sz w:val="24"/>
          <w:szCs w:val="24"/>
          <w14:ligatures w14:val="standardContextual"/>
        </w:rPr>
      </w:pPr>
      <w:r w:rsidRPr="0052290F">
        <w:rPr>
          <w:noProof/>
          <w:color w:val="auto"/>
        </w:rPr>
        <w:t>Services Not Included</w:t>
      </w:r>
      <w:r>
        <w:rPr>
          <w:noProof/>
        </w:rPr>
        <w:tab/>
      </w:r>
      <w:r>
        <w:rPr>
          <w:noProof/>
        </w:rPr>
        <w:fldChar w:fldCharType="begin"/>
      </w:r>
      <w:r>
        <w:rPr>
          <w:noProof/>
        </w:rPr>
        <w:instrText xml:space="preserve"> PAGEREF _Toc239755611 \h </w:instrText>
      </w:r>
      <w:r>
        <w:rPr>
          <w:noProof/>
        </w:rPr>
      </w:r>
      <w:r>
        <w:rPr>
          <w:noProof/>
        </w:rPr>
        <w:fldChar w:fldCharType="separate"/>
      </w:r>
      <w:r>
        <w:rPr>
          <w:noProof/>
        </w:rPr>
        <w:t>10</w:t>
      </w:r>
      <w:r>
        <w:rPr>
          <w:noProof/>
        </w:rPr>
        <w:fldChar w:fldCharType="end"/>
      </w:r>
    </w:p>
    <w:p w14:paraId="0EB76784" w14:textId="373F7702" w:rsidR="00F34FEA" w:rsidRDefault="00F34FEA">
      <w:pPr>
        <w:pStyle w:val="TOC1"/>
        <w:rPr>
          <w:rFonts w:asciiTheme="minorHAnsi" w:hAnsiTheme="minorHAnsi"/>
          <w:bCs w:val="0"/>
          <w:color w:val="auto"/>
          <w:kern w:val="2"/>
          <w:sz w:val="24"/>
          <w:szCs w:val="24"/>
          <w14:ligatures w14:val="standardContextual"/>
        </w:rPr>
      </w:pPr>
      <w:r>
        <w:t>Reimbursement Provisions</w:t>
      </w:r>
      <w:r>
        <w:tab/>
      </w:r>
      <w:r>
        <w:fldChar w:fldCharType="begin"/>
      </w:r>
      <w:r>
        <w:instrText xml:space="preserve"> PAGEREF _Toc239755612 \h </w:instrText>
      </w:r>
      <w:r>
        <w:fldChar w:fldCharType="separate"/>
      </w:r>
      <w:r>
        <w:t>10</w:t>
      </w:r>
      <w:r>
        <w:fldChar w:fldCharType="end"/>
      </w:r>
    </w:p>
    <w:p w14:paraId="2D0AD905" w14:textId="6326786C" w:rsidR="00F34FEA" w:rsidRDefault="00F34FEA">
      <w:pPr>
        <w:pStyle w:val="TOC2"/>
        <w:tabs>
          <w:tab w:val="right" w:leader="dot" w:pos="9350"/>
        </w:tabs>
        <w:rPr>
          <w:rFonts w:asciiTheme="minorHAnsi" w:hAnsiTheme="minorHAnsi"/>
          <w:noProof/>
          <w:color w:val="auto"/>
          <w:kern w:val="2"/>
          <w:sz w:val="24"/>
          <w:szCs w:val="24"/>
          <w14:ligatures w14:val="standardContextual"/>
        </w:rPr>
      </w:pPr>
      <w:r w:rsidRPr="0052290F">
        <w:rPr>
          <w:noProof/>
          <w:color w:val="auto"/>
        </w:rPr>
        <w:t>RRSS Reimbursement</w:t>
      </w:r>
      <w:r>
        <w:rPr>
          <w:noProof/>
        </w:rPr>
        <w:tab/>
      </w:r>
      <w:r>
        <w:rPr>
          <w:noProof/>
        </w:rPr>
        <w:fldChar w:fldCharType="begin"/>
      </w:r>
      <w:r>
        <w:rPr>
          <w:noProof/>
        </w:rPr>
        <w:instrText xml:space="preserve"> PAGEREF _Toc239755613 \h </w:instrText>
      </w:r>
      <w:r>
        <w:rPr>
          <w:noProof/>
        </w:rPr>
      </w:r>
      <w:r>
        <w:rPr>
          <w:noProof/>
        </w:rPr>
        <w:fldChar w:fldCharType="separate"/>
      </w:r>
      <w:r>
        <w:rPr>
          <w:noProof/>
        </w:rPr>
        <w:t>11</w:t>
      </w:r>
      <w:r>
        <w:rPr>
          <w:noProof/>
        </w:rPr>
        <w:fldChar w:fldCharType="end"/>
      </w:r>
    </w:p>
    <w:p w14:paraId="143452C9" w14:textId="0C4261A1" w:rsidR="00F34FEA" w:rsidRDefault="00F34FEA">
      <w:pPr>
        <w:pStyle w:val="TOC2"/>
        <w:tabs>
          <w:tab w:val="right" w:leader="dot" w:pos="9350"/>
        </w:tabs>
        <w:rPr>
          <w:rFonts w:asciiTheme="minorHAnsi" w:hAnsiTheme="minorHAnsi"/>
          <w:noProof/>
          <w:color w:val="auto"/>
          <w:kern w:val="2"/>
          <w:sz w:val="24"/>
          <w:szCs w:val="24"/>
          <w14:ligatures w14:val="standardContextual"/>
        </w:rPr>
      </w:pPr>
      <w:r w:rsidRPr="0052290F">
        <w:rPr>
          <w:noProof/>
          <w:color w:val="auto"/>
        </w:rPr>
        <w:t>Service Limits</w:t>
      </w:r>
      <w:r>
        <w:rPr>
          <w:noProof/>
        </w:rPr>
        <w:tab/>
      </w:r>
      <w:r>
        <w:rPr>
          <w:noProof/>
        </w:rPr>
        <w:fldChar w:fldCharType="begin"/>
      </w:r>
      <w:r>
        <w:rPr>
          <w:noProof/>
        </w:rPr>
        <w:instrText xml:space="preserve"> PAGEREF _Toc239755614 \h </w:instrText>
      </w:r>
      <w:r>
        <w:rPr>
          <w:noProof/>
        </w:rPr>
      </w:r>
      <w:r>
        <w:rPr>
          <w:noProof/>
        </w:rPr>
        <w:fldChar w:fldCharType="separate"/>
      </w:r>
      <w:r>
        <w:rPr>
          <w:noProof/>
        </w:rPr>
        <w:t>11</w:t>
      </w:r>
      <w:r>
        <w:rPr>
          <w:noProof/>
        </w:rPr>
        <w:fldChar w:fldCharType="end"/>
      </w:r>
    </w:p>
    <w:p w14:paraId="3658A4D0" w14:textId="6FE4A24C" w:rsidR="00F34FEA" w:rsidRDefault="00F34FEA">
      <w:pPr>
        <w:pStyle w:val="TOC2"/>
        <w:tabs>
          <w:tab w:val="right" w:leader="dot" w:pos="9350"/>
        </w:tabs>
        <w:rPr>
          <w:rFonts w:asciiTheme="minorHAnsi" w:hAnsiTheme="minorHAnsi"/>
          <w:noProof/>
          <w:color w:val="auto"/>
          <w:kern w:val="2"/>
          <w:sz w:val="24"/>
          <w:szCs w:val="24"/>
          <w14:ligatures w14:val="standardContextual"/>
        </w:rPr>
      </w:pPr>
      <w:r w:rsidRPr="0052290F">
        <w:rPr>
          <w:noProof/>
          <w:color w:val="auto"/>
        </w:rPr>
        <w:t>Duplication of Services</w:t>
      </w:r>
      <w:r>
        <w:rPr>
          <w:noProof/>
        </w:rPr>
        <w:tab/>
      </w:r>
      <w:r>
        <w:rPr>
          <w:noProof/>
        </w:rPr>
        <w:fldChar w:fldCharType="begin"/>
      </w:r>
      <w:r>
        <w:rPr>
          <w:noProof/>
        </w:rPr>
        <w:instrText xml:space="preserve"> PAGEREF _Toc239755615 \h </w:instrText>
      </w:r>
      <w:r>
        <w:rPr>
          <w:noProof/>
        </w:rPr>
      </w:r>
      <w:r>
        <w:rPr>
          <w:noProof/>
        </w:rPr>
        <w:fldChar w:fldCharType="separate"/>
      </w:r>
      <w:r>
        <w:rPr>
          <w:noProof/>
        </w:rPr>
        <w:t>11</w:t>
      </w:r>
      <w:r>
        <w:rPr>
          <w:noProof/>
        </w:rPr>
        <w:fldChar w:fldCharType="end"/>
      </w:r>
    </w:p>
    <w:p w14:paraId="01B79775" w14:textId="12730D5E" w:rsidR="00F34FEA" w:rsidRDefault="00F34FEA">
      <w:pPr>
        <w:pStyle w:val="TOC1"/>
        <w:rPr>
          <w:rFonts w:asciiTheme="minorHAnsi" w:hAnsiTheme="minorHAnsi"/>
          <w:bCs w:val="0"/>
          <w:color w:val="auto"/>
          <w:kern w:val="2"/>
          <w:sz w:val="24"/>
          <w:szCs w:val="24"/>
          <w14:ligatures w14:val="standardContextual"/>
        </w:rPr>
      </w:pPr>
      <w:r>
        <w:t>Administrative Prior Authorization</w:t>
      </w:r>
      <w:r>
        <w:tab/>
      </w:r>
      <w:r>
        <w:fldChar w:fldCharType="begin"/>
      </w:r>
      <w:r>
        <w:instrText xml:space="preserve"> PAGEREF _Toc239755616 \h </w:instrText>
      </w:r>
      <w:r>
        <w:fldChar w:fldCharType="separate"/>
      </w:r>
      <w:r>
        <w:t>12</w:t>
      </w:r>
      <w:r>
        <w:fldChar w:fldCharType="end"/>
      </w:r>
    </w:p>
    <w:p w14:paraId="7B3A1973" w14:textId="1127BD52"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Continuity of Care</w:t>
      </w:r>
      <w:r>
        <w:rPr>
          <w:noProof/>
        </w:rPr>
        <w:tab/>
      </w:r>
      <w:r>
        <w:rPr>
          <w:noProof/>
        </w:rPr>
        <w:fldChar w:fldCharType="begin"/>
      </w:r>
      <w:r>
        <w:rPr>
          <w:noProof/>
        </w:rPr>
        <w:instrText xml:space="preserve"> PAGEREF _Toc239755617 \h </w:instrText>
      </w:r>
      <w:r>
        <w:rPr>
          <w:noProof/>
        </w:rPr>
      </w:r>
      <w:r>
        <w:rPr>
          <w:noProof/>
        </w:rPr>
        <w:fldChar w:fldCharType="separate"/>
      </w:r>
      <w:r>
        <w:rPr>
          <w:noProof/>
        </w:rPr>
        <w:t>12</w:t>
      </w:r>
      <w:r>
        <w:rPr>
          <w:noProof/>
        </w:rPr>
        <w:fldChar w:fldCharType="end"/>
      </w:r>
    </w:p>
    <w:p w14:paraId="7EEF4896" w14:textId="7C8ED830"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Denials and Appeals</w:t>
      </w:r>
      <w:r>
        <w:rPr>
          <w:noProof/>
        </w:rPr>
        <w:tab/>
      </w:r>
      <w:r>
        <w:rPr>
          <w:noProof/>
        </w:rPr>
        <w:fldChar w:fldCharType="begin"/>
      </w:r>
      <w:r>
        <w:rPr>
          <w:noProof/>
        </w:rPr>
        <w:instrText xml:space="preserve"> PAGEREF _Toc239755618 \h </w:instrText>
      </w:r>
      <w:r>
        <w:rPr>
          <w:noProof/>
        </w:rPr>
      </w:r>
      <w:r>
        <w:rPr>
          <w:noProof/>
        </w:rPr>
        <w:fldChar w:fldCharType="separate"/>
      </w:r>
      <w:r>
        <w:rPr>
          <w:noProof/>
        </w:rPr>
        <w:t>13</w:t>
      </w:r>
      <w:r>
        <w:rPr>
          <w:noProof/>
        </w:rPr>
        <w:fldChar w:fldCharType="end"/>
      </w:r>
    </w:p>
    <w:p w14:paraId="3CC0A458" w14:textId="59CE30D8"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RRSS Completion</w:t>
      </w:r>
      <w:r>
        <w:rPr>
          <w:noProof/>
        </w:rPr>
        <w:tab/>
      </w:r>
      <w:r>
        <w:rPr>
          <w:noProof/>
        </w:rPr>
        <w:fldChar w:fldCharType="begin"/>
      </w:r>
      <w:r>
        <w:rPr>
          <w:noProof/>
        </w:rPr>
        <w:instrText xml:space="preserve"> PAGEREF _Toc239755619 \h </w:instrText>
      </w:r>
      <w:r>
        <w:rPr>
          <w:noProof/>
        </w:rPr>
      </w:r>
      <w:r>
        <w:rPr>
          <w:noProof/>
        </w:rPr>
        <w:fldChar w:fldCharType="separate"/>
      </w:r>
      <w:r>
        <w:rPr>
          <w:noProof/>
        </w:rPr>
        <w:t>13</w:t>
      </w:r>
      <w:r>
        <w:rPr>
          <w:noProof/>
        </w:rPr>
        <w:fldChar w:fldCharType="end"/>
      </w:r>
    </w:p>
    <w:p w14:paraId="456D9591" w14:textId="3FD8B176" w:rsidR="00F34FEA" w:rsidRDefault="00F34FEA">
      <w:pPr>
        <w:pStyle w:val="TOC1"/>
        <w:rPr>
          <w:rFonts w:asciiTheme="minorHAnsi" w:hAnsiTheme="minorHAnsi"/>
          <w:bCs w:val="0"/>
          <w:color w:val="auto"/>
          <w:kern w:val="2"/>
          <w:sz w:val="24"/>
          <w:szCs w:val="24"/>
          <w14:ligatures w14:val="standardContextual"/>
        </w:rPr>
      </w:pPr>
      <w:r>
        <w:t>Records Maintenance and Documentation</w:t>
      </w:r>
      <w:r>
        <w:tab/>
      </w:r>
      <w:r>
        <w:fldChar w:fldCharType="begin"/>
      </w:r>
      <w:r>
        <w:instrText xml:space="preserve"> PAGEREF _Toc239755620 \h </w:instrText>
      </w:r>
      <w:r>
        <w:fldChar w:fldCharType="separate"/>
      </w:r>
      <w:r>
        <w:t>13</w:t>
      </w:r>
      <w:r>
        <w:fldChar w:fldCharType="end"/>
      </w:r>
    </w:p>
    <w:p w14:paraId="180FAE1A" w14:textId="2A0E1D9B" w:rsidR="00F34FEA" w:rsidRDefault="00F34FEA">
      <w:pPr>
        <w:pStyle w:val="TOC1"/>
        <w:rPr>
          <w:rFonts w:asciiTheme="minorHAnsi" w:hAnsiTheme="minorHAnsi"/>
          <w:bCs w:val="0"/>
          <w:color w:val="auto"/>
          <w:kern w:val="2"/>
          <w:sz w:val="24"/>
          <w:szCs w:val="24"/>
          <w14:ligatures w14:val="standardContextual"/>
        </w:rPr>
      </w:pPr>
      <w:r>
        <w:t>Resources</w:t>
      </w:r>
      <w:r>
        <w:tab/>
      </w:r>
      <w:r>
        <w:fldChar w:fldCharType="begin"/>
      </w:r>
      <w:r>
        <w:instrText xml:space="preserve"> PAGEREF _Toc239755621 \h </w:instrText>
      </w:r>
      <w:r>
        <w:fldChar w:fldCharType="separate"/>
      </w:r>
      <w:r>
        <w:t>14</w:t>
      </w:r>
      <w:r>
        <w:fldChar w:fldCharType="end"/>
      </w:r>
    </w:p>
    <w:p w14:paraId="2C96C76E" w14:textId="63E320A6" w:rsidR="00F34FEA" w:rsidRDefault="00F34FEA">
      <w:pPr>
        <w:pStyle w:val="TOC1"/>
        <w:rPr>
          <w:rFonts w:asciiTheme="minorHAnsi" w:hAnsiTheme="minorHAnsi"/>
          <w:bCs w:val="0"/>
          <w:color w:val="auto"/>
          <w:kern w:val="2"/>
          <w:sz w:val="24"/>
          <w:szCs w:val="24"/>
          <w14:ligatures w14:val="standardContextual"/>
        </w:rPr>
      </w:pPr>
      <w:r>
        <w:t>Appendix</w:t>
      </w:r>
      <w:r>
        <w:tab/>
      </w:r>
      <w:r>
        <w:fldChar w:fldCharType="begin"/>
      </w:r>
      <w:r>
        <w:instrText xml:space="preserve"> PAGEREF _Toc239755622 \h </w:instrText>
      </w:r>
      <w:r>
        <w:fldChar w:fldCharType="separate"/>
      </w:r>
      <w:r>
        <w:t>15</w:t>
      </w:r>
      <w:r>
        <w:fldChar w:fldCharType="end"/>
      </w:r>
    </w:p>
    <w:p w14:paraId="2F6D9257" w14:textId="11A6DD75"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lastRenderedPageBreak/>
        <w:t>Appendix A: Definitions</w:t>
      </w:r>
      <w:r>
        <w:rPr>
          <w:noProof/>
        </w:rPr>
        <w:tab/>
      </w:r>
      <w:r>
        <w:rPr>
          <w:noProof/>
        </w:rPr>
        <w:fldChar w:fldCharType="begin"/>
      </w:r>
      <w:r>
        <w:rPr>
          <w:noProof/>
        </w:rPr>
        <w:instrText xml:space="preserve"> PAGEREF _Toc239755623 \h </w:instrText>
      </w:r>
      <w:r>
        <w:rPr>
          <w:noProof/>
        </w:rPr>
      </w:r>
      <w:r>
        <w:rPr>
          <w:noProof/>
        </w:rPr>
        <w:fldChar w:fldCharType="separate"/>
      </w:r>
      <w:r>
        <w:rPr>
          <w:noProof/>
        </w:rPr>
        <w:t>15</w:t>
      </w:r>
      <w:r>
        <w:rPr>
          <w:noProof/>
        </w:rPr>
        <w:fldChar w:fldCharType="end"/>
      </w:r>
    </w:p>
    <w:p w14:paraId="1993E31B" w14:textId="609B342F"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Appendix B: Administrative Prior Authorization Form</w:t>
      </w:r>
      <w:r>
        <w:rPr>
          <w:noProof/>
        </w:rPr>
        <w:tab/>
      </w:r>
      <w:r>
        <w:rPr>
          <w:noProof/>
        </w:rPr>
        <w:fldChar w:fldCharType="begin"/>
      </w:r>
      <w:r>
        <w:rPr>
          <w:noProof/>
        </w:rPr>
        <w:instrText xml:space="preserve"> PAGEREF _Toc239755624 \h </w:instrText>
      </w:r>
      <w:r>
        <w:rPr>
          <w:noProof/>
        </w:rPr>
      </w:r>
      <w:r>
        <w:rPr>
          <w:noProof/>
        </w:rPr>
        <w:fldChar w:fldCharType="separate"/>
      </w:r>
      <w:r>
        <w:rPr>
          <w:noProof/>
        </w:rPr>
        <w:t>16</w:t>
      </w:r>
      <w:r>
        <w:rPr>
          <w:noProof/>
        </w:rPr>
        <w:fldChar w:fldCharType="end"/>
      </w:r>
    </w:p>
    <w:p w14:paraId="597C51EF" w14:textId="22B4F155" w:rsidR="00F34FEA" w:rsidRDefault="00F34FEA">
      <w:pPr>
        <w:pStyle w:val="TOC2"/>
        <w:tabs>
          <w:tab w:val="right" w:leader="dot" w:pos="9350"/>
        </w:tabs>
        <w:rPr>
          <w:rFonts w:asciiTheme="minorHAnsi" w:hAnsiTheme="minorHAnsi"/>
          <w:noProof/>
          <w:color w:val="auto"/>
          <w:kern w:val="2"/>
          <w:sz w:val="24"/>
          <w:szCs w:val="24"/>
          <w14:ligatures w14:val="standardContextual"/>
        </w:rPr>
      </w:pPr>
      <w:r>
        <w:rPr>
          <w:noProof/>
        </w:rPr>
        <w:t>Appendix C: RRSS Administrative Prior Authorization Workflow</w:t>
      </w:r>
      <w:r>
        <w:rPr>
          <w:noProof/>
        </w:rPr>
        <w:tab/>
      </w:r>
      <w:r>
        <w:rPr>
          <w:noProof/>
        </w:rPr>
        <w:fldChar w:fldCharType="begin"/>
      </w:r>
      <w:r>
        <w:rPr>
          <w:noProof/>
        </w:rPr>
        <w:instrText xml:space="preserve"> PAGEREF _Toc239755625 \h </w:instrText>
      </w:r>
      <w:r>
        <w:rPr>
          <w:noProof/>
        </w:rPr>
      </w:r>
      <w:r>
        <w:rPr>
          <w:noProof/>
        </w:rPr>
        <w:fldChar w:fldCharType="separate"/>
      </w:r>
      <w:r>
        <w:rPr>
          <w:noProof/>
        </w:rPr>
        <w:t>23</w:t>
      </w:r>
      <w:r>
        <w:rPr>
          <w:noProof/>
        </w:rPr>
        <w:fldChar w:fldCharType="end"/>
      </w:r>
    </w:p>
    <w:p w14:paraId="6AE2BF85" w14:textId="11601079" w:rsidR="00FF022E" w:rsidRPr="00571802" w:rsidRDefault="0001591C" w:rsidP="00571802">
      <w:pPr>
        <w:spacing w:after="0"/>
        <w:rPr>
          <w:color w:val="auto"/>
        </w:rPr>
      </w:pPr>
      <w:r>
        <w:fldChar w:fldCharType="end"/>
      </w:r>
    </w:p>
    <w:p w14:paraId="226D5008" w14:textId="78DD9836" w:rsidR="00FE03C0" w:rsidRPr="00FF022E" w:rsidRDefault="0046682C" w:rsidP="005F1939">
      <w:pPr>
        <w:pStyle w:val="Heading3"/>
      </w:pPr>
      <w:bookmarkStart w:id="1" w:name="_Toc239755596"/>
      <w:r w:rsidRPr="00FF022E">
        <w:t>List of Tables</w:t>
      </w:r>
      <w:bookmarkEnd w:id="1"/>
    </w:p>
    <w:p w14:paraId="31B43222" w14:textId="0CDCAD40" w:rsidR="00F34FEA" w:rsidRDefault="00F06CA9">
      <w:pPr>
        <w:pStyle w:val="TableofFigures"/>
        <w:tabs>
          <w:tab w:val="right" w:leader="dot" w:pos="9350"/>
        </w:tabs>
        <w:rPr>
          <w:rFonts w:asciiTheme="minorHAnsi" w:hAnsiTheme="minorHAnsi"/>
          <w:noProof/>
          <w:color w:val="auto"/>
          <w:kern w:val="2"/>
          <w:sz w:val="24"/>
          <w:szCs w:val="24"/>
          <w14:ligatures w14:val="standardContextual"/>
        </w:rPr>
      </w:pPr>
      <w:r>
        <w:fldChar w:fldCharType="begin"/>
      </w:r>
      <w:r>
        <w:instrText xml:space="preserve"> TOC \h \z \c "Table" </w:instrText>
      </w:r>
      <w:r>
        <w:fldChar w:fldCharType="separate"/>
      </w:r>
      <w:hyperlink w:anchor="_Toc239755626" w:history="1">
        <w:r w:rsidR="00F34FEA" w:rsidRPr="00C17555">
          <w:rPr>
            <w:rStyle w:val="Hyperlink"/>
            <w:noProof/>
          </w:rPr>
          <w:t>Table 1: RRSS Service Time Frames</w:t>
        </w:r>
        <w:r w:rsidR="00F34FEA">
          <w:rPr>
            <w:noProof/>
            <w:webHidden/>
          </w:rPr>
          <w:tab/>
        </w:r>
        <w:r w:rsidR="00F34FEA">
          <w:rPr>
            <w:noProof/>
            <w:webHidden/>
          </w:rPr>
          <w:fldChar w:fldCharType="begin"/>
        </w:r>
        <w:r w:rsidR="00F34FEA">
          <w:rPr>
            <w:noProof/>
            <w:webHidden/>
          </w:rPr>
          <w:instrText xml:space="preserve"> PAGEREF _Toc239755626 \h </w:instrText>
        </w:r>
        <w:r w:rsidR="00F34FEA">
          <w:rPr>
            <w:noProof/>
            <w:webHidden/>
          </w:rPr>
        </w:r>
        <w:r w:rsidR="00F34FEA">
          <w:rPr>
            <w:noProof/>
            <w:webHidden/>
          </w:rPr>
          <w:fldChar w:fldCharType="separate"/>
        </w:r>
        <w:r w:rsidR="00F34FEA">
          <w:rPr>
            <w:noProof/>
            <w:webHidden/>
          </w:rPr>
          <w:t>10</w:t>
        </w:r>
        <w:r w:rsidR="00F34FEA">
          <w:rPr>
            <w:noProof/>
            <w:webHidden/>
          </w:rPr>
          <w:fldChar w:fldCharType="end"/>
        </w:r>
      </w:hyperlink>
    </w:p>
    <w:p w14:paraId="68F41991" w14:textId="58969DFD" w:rsidR="00F34FEA" w:rsidRDefault="00F34FEA">
      <w:pPr>
        <w:pStyle w:val="TableofFigures"/>
        <w:tabs>
          <w:tab w:val="right" w:leader="dot" w:pos="9350"/>
        </w:tabs>
        <w:rPr>
          <w:rFonts w:asciiTheme="minorHAnsi" w:hAnsiTheme="minorHAnsi"/>
          <w:noProof/>
          <w:color w:val="auto"/>
          <w:kern w:val="2"/>
          <w:sz w:val="24"/>
          <w:szCs w:val="24"/>
          <w14:ligatures w14:val="standardContextual"/>
        </w:rPr>
      </w:pPr>
      <w:hyperlink w:anchor="_Toc239755627" w:history="1">
        <w:r w:rsidRPr="00C17555">
          <w:rPr>
            <w:rStyle w:val="Hyperlink"/>
            <w:noProof/>
          </w:rPr>
          <w:t>Table 2: RRSS Billing Codes (Effective April 1, 2026) For Enrolled PT 08 Providers Only</w:t>
        </w:r>
        <w:r>
          <w:rPr>
            <w:noProof/>
            <w:webHidden/>
          </w:rPr>
          <w:tab/>
        </w:r>
        <w:r>
          <w:rPr>
            <w:noProof/>
            <w:webHidden/>
          </w:rPr>
          <w:fldChar w:fldCharType="begin"/>
        </w:r>
        <w:r>
          <w:rPr>
            <w:noProof/>
            <w:webHidden/>
          </w:rPr>
          <w:instrText xml:space="preserve"> PAGEREF _Toc239755627 \h </w:instrText>
        </w:r>
        <w:r>
          <w:rPr>
            <w:noProof/>
            <w:webHidden/>
          </w:rPr>
        </w:r>
        <w:r>
          <w:rPr>
            <w:noProof/>
            <w:webHidden/>
          </w:rPr>
          <w:fldChar w:fldCharType="separate"/>
        </w:r>
        <w:r>
          <w:rPr>
            <w:noProof/>
            <w:webHidden/>
          </w:rPr>
          <w:t>11</w:t>
        </w:r>
        <w:r>
          <w:rPr>
            <w:noProof/>
            <w:webHidden/>
          </w:rPr>
          <w:fldChar w:fldCharType="end"/>
        </w:r>
      </w:hyperlink>
    </w:p>
    <w:p w14:paraId="7785B9FF" w14:textId="6C190074" w:rsidR="00F34FEA" w:rsidRDefault="00F34FEA">
      <w:pPr>
        <w:pStyle w:val="TableofFigures"/>
        <w:tabs>
          <w:tab w:val="right" w:leader="dot" w:pos="9350"/>
        </w:tabs>
        <w:rPr>
          <w:rFonts w:asciiTheme="minorHAnsi" w:hAnsiTheme="minorHAnsi"/>
          <w:noProof/>
          <w:color w:val="auto"/>
          <w:kern w:val="2"/>
          <w:sz w:val="24"/>
          <w:szCs w:val="24"/>
          <w14:ligatures w14:val="standardContextual"/>
        </w:rPr>
      </w:pPr>
      <w:hyperlink w:anchor="_Toc239755628" w:history="1">
        <w:r w:rsidRPr="00C17555">
          <w:rPr>
            <w:rStyle w:val="Hyperlink"/>
            <w:noProof/>
          </w:rPr>
          <w:t>Table 3: Aetna Better Health of Kentucky</w:t>
        </w:r>
        <w:r>
          <w:rPr>
            <w:noProof/>
            <w:webHidden/>
          </w:rPr>
          <w:tab/>
        </w:r>
        <w:r>
          <w:rPr>
            <w:noProof/>
            <w:webHidden/>
          </w:rPr>
          <w:fldChar w:fldCharType="begin"/>
        </w:r>
        <w:r>
          <w:rPr>
            <w:noProof/>
            <w:webHidden/>
          </w:rPr>
          <w:instrText xml:space="preserve"> PAGEREF _Toc239755628 \h </w:instrText>
        </w:r>
        <w:r>
          <w:rPr>
            <w:noProof/>
            <w:webHidden/>
          </w:rPr>
        </w:r>
        <w:r>
          <w:rPr>
            <w:noProof/>
            <w:webHidden/>
          </w:rPr>
          <w:fldChar w:fldCharType="separate"/>
        </w:r>
        <w:r>
          <w:rPr>
            <w:noProof/>
            <w:webHidden/>
          </w:rPr>
          <w:t>21</w:t>
        </w:r>
        <w:r>
          <w:rPr>
            <w:noProof/>
            <w:webHidden/>
          </w:rPr>
          <w:fldChar w:fldCharType="end"/>
        </w:r>
      </w:hyperlink>
    </w:p>
    <w:p w14:paraId="603D622C" w14:textId="4A39F3C5" w:rsidR="00F34FEA" w:rsidRDefault="00F34FEA">
      <w:pPr>
        <w:pStyle w:val="TableofFigures"/>
        <w:tabs>
          <w:tab w:val="right" w:leader="dot" w:pos="9350"/>
        </w:tabs>
        <w:rPr>
          <w:rFonts w:asciiTheme="minorHAnsi" w:hAnsiTheme="minorHAnsi"/>
          <w:noProof/>
          <w:color w:val="auto"/>
          <w:kern w:val="2"/>
          <w:sz w:val="24"/>
          <w:szCs w:val="24"/>
          <w14:ligatures w14:val="standardContextual"/>
        </w:rPr>
      </w:pPr>
      <w:hyperlink w:anchor="_Toc239755629" w:history="1">
        <w:r w:rsidRPr="00C17555">
          <w:rPr>
            <w:rStyle w:val="Hyperlink"/>
            <w:noProof/>
          </w:rPr>
          <w:t>Table 4: Humana Healthy Horizons In Kentucky</w:t>
        </w:r>
        <w:r>
          <w:rPr>
            <w:noProof/>
            <w:webHidden/>
          </w:rPr>
          <w:tab/>
        </w:r>
        <w:r>
          <w:rPr>
            <w:noProof/>
            <w:webHidden/>
          </w:rPr>
          <w:fldChar w:fldCharType="begin"/>
        </w:r>
        <w:r>
          <w:rPr>
            <w:noProof/>
            <w:webHidden/>
          </w:rPr>
          <w:instrText xml:space="preserve"> PAGEREF _Toc239755629 \h </w:instrText>
        </w:r>
        <w:r>
          <w:rPr>
            <w:noProof/>
            <w:webHidden/>
          </w:rPr>
        </w:r>
        <w:r>
          <w:rPr>
            <w:noProof/>
            <w:webHidden/>
          </w:rPr>
          <w:fldChar w:fldCharType="separate"/>
        </w:r>
        <w:r>
          <w:rPr>
            <w:noProof/>
            <w:webHidden/>
          </w:rPr>
          <w:t>21</w:t>
        </w:r>
        <w:r>
          <w:rPr>
            <w:noProof/>
            <w:webHidden/>
          </w:rPr>
          <w:fldChar w:fldCharType="end"/>
        </w:r>
      </w:hyperlink>
    </w:p>
    <w:p w14:paraId="2DEC199D" w14:textId="215F0B7F" w:rsidR="00F34FEA" w:rsidRDefault="00F34FEA">
      <w:pPr>
        <w:pStyle w:val="TableofFigures"/>
        <w:tabs>
          <w:tab w:val="right" w:leader="dot" w:pos="9350"/>
        </w:tabs>
        <w:rPr>
          <w:rFonts w:asciiTheme="minorHAnsi" w:hAnsiTheme="minorHAnsi"/>
          <w:noProof/>
          <w:color w:val="auto"/>
          <w:kern w:val="2"/>
          <w:sz w:val="24"/>
          <w:szCs w:val="24"/>
          <w14:ligatures w14:val="standardContextual"/>
        </w:rPr>
      </w:pPr>
      <w:hyperlink w:anchor="_Toc239755630" w:history="1">
        <w:r w:rsidRPr="00C17555">
          <w:rPr>
            <w:rStyle w:val="Hyperlink"/>
            <w:noProof/>
          </w:rPr>
          <w:t>Table 5: Passport Health Plan by Molina</w:t>
        </w:r>
        <w:r>
          <w:rPr>
            <w:noProof/>
            <w:webHidden/>
          </w:rPr>
          <w:tab/>
        </w:r>
        <w:r>
          <w:rPr>
            <w:noProof/>
            <w:webHidden/>
          </w:rPr>
          <w:fldChar w:fldCharType="begin"/>
        </w:r>
        <w:r>
          <w:rPr>
            <w:noProof/>
            <w:webHidden/>
          </w:rPr>
          <w:instrText xml:space="preserve"> PAGEREF _Toc239755630 \h </w:instrText>
        </w:r>
        <w:r>
          <w:rPr>
            <w:noProof/>
            <w:webHidden/>
          </w:rPr>
        </w:r>
        <w:r>
          <w:rPr>
            <w:noProof/>
            <w:webHidden/>
          </w:rPr>
          <w:fldChar w:fldCharType="separate"/>
        </w:r>
        <w:r>
          <w:rPr>
            <w:noProof/>
            <w:webHidden/>
          </w:rPr>
          <w:t>21</w:t>
        </w:r>
        <w:r>
          <w:rPr>
            <w:noProof/>
            <w:webHidden/>
          </w:rPr>
          <w:fldChar w:fldCharType="end"/>
        </w:r>
      </w:hyperlink>
    </w:p>
    <w:p w14:paraId="559F5787" w14:textId="434ADB3F" w:rsidR="00F34FEA" w:rsidRDefault="00F34FEA">
      <w:pPr>
        <w:pStyle w:val="TableofFigures"/>
        <w:tabs>
          <w:tab w:val="right" w:leader="dot" w:pos="9350"/>
        </w:tabs>
        <w:rPr>
          <w:rFonts w:asciiTheme="minorHAnsi" w:hAnsiTheme="minorHAnsi"/>
          <w:noProof/>
          <w:color w:val="auto"/>
          <w:kern w:val="2"/>
          <w:sz w:val="24"/>
          <w:szCs w:val="24"/>
          <w14:ligatures w14:val="standardContextual"/>
        </w:rPr>
      </w:pPr>
      <w:hyperlink w:anchor="_Toc239755631" w:history="1">
        <w:r w:rsidRPr="00C17555">
          <w:rPr>
            <w:rStyle w:val="Hyperlink"/>
            <w:noProof/>
          </w:rPr>
          <w:t>Table 6: United Healthcare Community Plan</w:t>
        </w:r>
        <w:r>
          <w:rPr>
            <w:noProof/>
            <w:webHidden/>
          </w:rPr>
          <w:tab/>
        </w:r>
        <w:r>
          <w:rPr>
            <w:noProof/>
            <w:webHidden/>
          </w:rPr>
          <w:fldChar w:fldCharType="begin"/>
        </w:r>
        <w:r>
          <w:rPr>
            <w:noProof/>
            <w:webHidden/>
          </w:rPr>
          <w:instrText xml:space="preserve"> PAGEREF _Toc239755631 \h </w:instrText>
        </w:r>
        <w:r>
          <w:rPr>
            <w:noProof/>
            <w:webHidden/>
          </w:rPr>
        </w:r>
        <w:r>
          <w:rPr>
            <w:noProof/>
            <w:webHidden/>
          </w:rPr>
          <w:fldChar w:fldCharType="separate"/>
        </w:r>
        <w:r>
          <w:rPr>
            <w:noProof/>
            <w:webHidden/>
          </w:rPr>
          <w:t>22</w:t>
        </w:r>
        <w:r>
          <w:rPr>
            <w:noProof/>
            <w:webHidden/>
          </w:rPr>
          <w:fldChar w:fldCharType="end"/>
        </w:r>
      </w:hyperlink>
    </w:p>
    <w:p w14:paraId="5CEDB86C" w14:textId="3D318315" w:rsidR="00F34FEA" w:rsidRDefault="00F34FEA">
      <w:pPr>
        <w:pStyle w:val="TableofFigures"/>
        <w:tabs>
          <w:tab w:val="right" w:leader="dot" w:pos="9350"/>
        </w:tabs>
        <w:rPr>
          <w:rFonts w:asciiTheme="minorHAnsi" w:hAnsiTheme="minorHAnsi"/>
          <w:noProof/>
          <w:color w:val="auto"/>
          <w:kern w:val="2"/>
          <w:sz w:val="24"/>
          <w:szCs w:val="24"/>
          <w14:ligatures w14:val="standardContextual"/>
        </w:rPr>
      </w:pPr>
      <w:hyperlink w:anchor="_Toc239755632" w:history="1">
        <w:r w:rsidRPr="00C17555">
          <w:rPr>
            <w:rStyle w:val="Hyperlink"/>
            <w:noProof/>
          </w:rPr>
          <w:t>Table 7: WellCare of Kentucky</w:t>
        </w:r>
        <w:r>
          <w:rPr>
            <w:noProof/>
            <w:webHidden/>
          </w:rPr>
          <w:tab/>
        </w:r>
        <w:r>
          <w:rPr>
            <w:noProof/>
            <w:webHidden/>
          </w:rPr>
          <w:fldChar w:fldCharType="begin"/>
        </w:r>
        <w:r>
          <w:rPr>
            <w:noProof/>
            <w:webHidden/>
          </w:rPr>
          <w:instrText xml:space="preserve"> PAGEREF _Toc239755632 \h </w:instrText>
        </w:r>
        <w:r>
          <w:rPr>
            <w:noProof/>
            <w:webHidden/>
          </w:rPr>
        </w:r>
        <w:r>
          <w:rPr>
            <w:noProof/>
            <w:webHidden/>
          </w:rPr>
          <w:fldChar w:fldCharType="separate"/>
        </w:r>
        <w:r>
          <w:rPr>
            <w:noProof/>
            <w:webHidden/>
          </w:rPr>
          <w:t>22</w:t>
        </w:r>
        <w:r>
          <w:rPr>
            <w:noProof/>
            <w:webHidden/>
          </w:rPr>
          <w:fldChar w:fldCharType="end"/>
        </w:r>
      </w:hyperlink>
    </w:p>
    <w:p w14:paraId="402993D0" w14:textId="26C8F408" w:rsidR="0046682C" w:rsidRPr="00F06CA9" w:rsidRDefault="00F06CA9" w:rsidP="0046682C">
      <w:pPr>
        <w:rPr>
          <w:color w:val="auto"/>
        </w:rPr>
        <w:sectPr w:rsidR="0046682C" w:rsidRPr="00F06CA9" w:rsidSect="00933FB5">
          <w:headerReference w:type="first" r:id="rId14"/>
          <w:footerReference w:type="first" r:id="rId15"/>
          <w:pgSz w:w="12240" w:h="15840"/>
          <w:pgMar w:top="1714" w:right="1440" w:bottom="1440" w:left="1440" w:header="720" w:footer="576" w:gutter="0"/>
          <w:pgNumType w:start="1"/>
          <w:cols w:space="720"/>
          <w:titlePg/>
          <w:docGrid w:linePitch="360"/>
        </w:sectPr>
      </w:pPr>
      <w:r>
        <w:fldChar w:fldCharType="end"/>
      </w:r>
    </w:p>
    <w:p w14:paraId="2F604C4A" w14:textId="674DA0AC" w:rsidR="00FF42E3" w:rsidRPr="009823DD" w:rsidRDefault="308661EC" w:rsidP="005F1939">
      <w:pPr>
        <w:pStyle w:val="Heading2"/>
      </w:pPr>
      <w:bookmarkStart w:id="2" w:name="_Toc229323972"/>
      <w:bookmarkStart w:id="3" w:name="_Toc239755597"/>
      <w:bookmarkStart w:id="4" w:name="_Toc1143081828"/>
      <w:bookmarkStart w:id="5" w:name="_Toc1039699312"/>
      <w:r>
        <w:lastRenderedPageBreak/>
        <w:t>Recovery Residence Support Services</w:t>
      </w:r>
      <w:bookmarkEnd w:id="2"/>
      <w:bookmarkEnd w:id="3"/>
      <w:r>
        <w:t xml:space="preserve"> </w:t>
      </w:r>
      <w:bookmarkEnd w:id="4"/>
      <w:bookmarkEnd w:id="5"/>
    </w:p>
    <w:p w14:paraId="7F5AA511" w14:textId="55275D5C" w:rsidR="00FF42E3" w:rsidRPr="00085972" w:rsidRDefault="77C56DB3">
      <w:pPr>
        <w:rPr>
          <w:rFonts w:eastAsia="Times New Roman" w:cs="Calibri"/>
        </w:rPr>
      </w:pPr>
      <w:r w:rsidRPr="5F4E4F5D">
        <w:rPr>
          <w:rFonts w:eastAsia="Calibri" w:cs="Calibri"/>
          <w:szCs w:val="22"/>
        </w:rPr>
        <w:t xml:space="preserve">The Kentucky Department for Medicaid Services (DMS) established a </w:t>
      </w:r>
      <w:bookmarkStart w:id="6" w:name="_Toc1268115310"/>
      <w:r w:rsidR="308661EC" w:rsidRPr="5F4E4F5D">
        <w:rPr>
          <w:rFonts w:eastAsia="Times New Roman" w:cs="Calibri"/>
        </w:rPr>
        <w:t xml:space="preserve">Recovery Residence Support Services (RRSS) </w:t>
      </w:r>
      <w:r w:rsidR="2758DE0B" w:rsidRPr="5F4E4F5D">
        <w:rPr>
          <w:rFonts w:eastAsia="Times New Roman" w:cs="Calibri"/>
        </w:rPr>
        <w:t xml:space="preserve">program </w:t>
      </w:r>
      <w:r w:rsidR="308661EC" w:rsidRPr="5F4E4F5D">
        <w:rPr>
          <w:rFonts w:eastAsia="Times New Roman" w:cs="Calibri"/>
        </w:rPr>
        <w:t xml:space="preserve">in response to </w:t>
      </w:r>
      <w:r w:rsidR="2E6A33CD" w:rsidRPr="5F4E4F5D">
        <w:rPr>
          <w:rFonts w:eastAsia="Times New Roman" w:cs="Calibri"/>
        </w:rPr>
        <w:t xml:space="preserve">Kentucky </w:t>
      </w:r>
      <w:r w:rsidR="308661EC" w:rsidRPr="5F4E4F5D">
        <w:rPr>
          <w:rFonts w:eastAsia="Times New Roman" w:cs="Calibri"/>
        </w:rPr>
        <w:t>Senate Bill</w:t>
      </w:r>
      <w:r w:rsidR="00202454">
        <w:rPr>
          <w:rFonts w:eastAsia="Times New Roman" w:cs="Calibri"/>
        </w:rPr>
        <w:t xml:space="preserve"> (SB)</w:t>
      </w:r>
      <w:r w:rsidR="308661EC" w:rsidRPr="5F4E4F5D">
        <w:rPr>
          <w:rFonts w:eastAsia="Times New Roman" w:cs="Calibri"/>
        </w:rPr>
        <w:t xml:space="preserve"> 90 (22RS SB90). On January 7, 2025, the Centers for Medicare &amp; Medicaid Services (CMS) approved the inclusion of RRSS </w:t>
      </w:r>
      <w:r w:rsidR="785F46FB" w:rsidRPr="5F4E4F5D">
        <w:rPr>
          <w:rFonts w:eastAsia="Calibri" w:cs="Calibri"/>
          <w:szCs w:val="22"/>
        </w:rPr>
        <w:t xml:space="preserve">under the </w:t>
      </w:r>
      <w:proofErr w:type="gramStart"/>
      <w:r w:rsidR="785F46FB" w:rsidRPr="5F4E4F5D">
        <w:rPr>
          <w:rFonts w:eastAsia="Calibri" w:cs="Calibri"/>
          <w:szCs w:val="22"/>
        </w:rPr>
        <w:t>Substance Use Disorder</w:t>
      </w:r>
      <w:proofErr w:type="gramEnd"/>
      <w:r w:rsidR="785F46FB" w:rsidRPr="5F4E4F5D">
        <w:rPr>
          <w:rFonts w:eastAsia="Calibri" w:cs="Calibri"/>
          <w:szCs w:val="22"/>
        </w:rPr>
        <w:t xml:space="preserve"> </w:t>
      </w:r>
      <w:r w:rsidR="003F2C45">
        <w:rPr>
          <w:rFonts w:eastAsia="Calibri" w:cs="Calibri"/>
          <w:szCs w:val="22"/>
        </w:rPr>
        <w:t xml:space="preserve">(SUD) </w:t>
      </w:r>
      <w:r w:rsidR="785F46FB" w:rsidRPr="5F4E4F5D">
        <w:rPr>
          <w:rFonts w:eastAsia="Calibri" w:cs="Calibri"/>
          <w:szCs w:val="22"/>
        </w:rPr>
        <w:t xml:space="preserve">program in </w:t>
      </w:r>
      <w:r w:rsidR="308661EC" w:rsidRPr="5F4E4F5D">
        <w:rPr>
          <w:rFonts w:eastAsia="Times New Roman" w:cs="Calibri"/>
        </w:rPr>
        <w:t xml:space="preserve">in the TEAMKY Section 1115 Demonstration (Project Numbers 11-W-00306/4 and 21-W-00067/4), effective January 1, 2025, through December 31, 2029. </w:t>
      </w:r>
    </w:p>
    <w:p w14:paraId="408EE621" w14:textId="372C8191" w:rsidR="00FF42E3" w:rsidRPr="003B7F22" w:rsidRDefault="308661EC" w:rsidP="00FF42E3">
      <w:pPr>
        <w:rPr>
          <w:rFonts w:eastAsia="Times New Roman" w:cs="Calibri"/>
        </w:rPr>
      </w:pPr>
      <w:r w:rsidRPr="5F4E4F5D">
        <w:rPr>
          <w:rFonts w:eastAsia="Times New Roman" w:cs="Calibri"/>
        </w:rPr>
        <w:t xml:space="preserve">RRSS </w:t>
      </w:r>
      <w:r w:rsidR="1554A01F" w:rsidRPr="5F4E4F5D">
        <w:rPr>
          <w:rFonts w:eastAsia="Times New Roman" w:cs="Calibri"/>
        </w:rPr>
        <w:t xml:space="preserve">are </w:t>
      </w:r>
      <w:r w:rsidRPr="5F4E4F5D">
        <w:rPr>
          <w:rFonts w:eastAsia="Times New Roman" w:cs="Calibri"/>
        </w:rPr>
        <w:t xml:space="preserve">comprised of nonclinical activities essential for supporting beneficiaries recovering from addiction, providing 24-hour monitoring and support to beneficiaries residing in recovery residences. Under the demonstration, beneficiaries will have access to services that are designed to support individuals in their recovery journey by addressing social determinants of health, providing peer support, and facilitating community reintegration. Services include intake, assessment, recovery housing support, </w:t>
      </w:r>
      <w:r w:rsidRPr="16BD16B1">
        <w:rPr>
          <w:rFonts w:eastAsia="Times New Roman" w:cs="Calibri"/>
        </w:rPr>
        <w:t>recovery</w:t>
      </w:r>
      <w:r w:rsidRPr="5F4E4F5D">
        <w:rPr>
          <w:rFonts w:eastAsia="Times New Roman" w:cs="Calibri"/>
        </w:rPr>
        <w:t xml:space="preserve"> management planning and review, facilitating health care needs, coordinating treatment for co-occurring disorders, and transition planning. </w:t>
      </w:r>
    </w:p>
    <w:p w14:paraId="5C112ADB" w14:textId="5EE09731" w:rsidR="00FF42E3" w:rsidRPr="003B7F22" w:rsidRDefault="258FF332" w:rsidP="5F4E4F5D">
      <w:pPr>
        <w:rPr>
          <w:rFonts w:eastAsia="Times New Roman" w:cs="Calibri"/>
        </w:rPr>
      </w:pPr>
      <w:r w:rsidRPr="3F21D124">
        <w:rPr>
          <w:rFonts w:eastAsia="Times New Roman" w:cs="Calibri"/>
          <w:b/>
          <w:bCs/>
        </w:rPr>
        <w:t>Generally, e</w:t>
      </w:r>
      <w:r w:rsidR="665430E9" w:rsidRPr="3F21D124">
        <w:rPr>
          <w:rFonts w:eastAsia="Times New Roman" w:cs="Calibri"/>
          <w:b/>
          <w:bCs/>
        </w:rPr>
        <w:t>ligibility for RRSS</w:t>
      </w:r>
      <w:r w:rsidR="299746A0" w:rsidRPr="3F21D124">
        <w:rPr>
          <w:rFonts w:eastAsia="Times New Roman" w:cs="Calibri"/>
          <w:b/>
          <w:bCs/>
        </w:rPr>
        <w:t xml:space="preserve"> is </w:t>
      </w:r>
      <w:r w:rsidR="665430E9" w:rsidRPr="3F21D124">
        <w:rPr>
          <w:rFonts w:eastAsia="Times New Roman" w:cs="Calibri"/>
          <w:b/>
          <w:bCs/>
        </w:rPr>
        <w:t xml:space="preserve">limited to </w:t>
      </w:r>
      <w:r w:rsidR="4CB8D1FF" w:rsidRPr="3F21D124">
        <w:rPr>
          <w:rFonts w:eastAsia="Times New Roman" w:cs="Calibri"/>
          <w:b/>
          <w:bCs/>
        </w:rPr>
        <w:t xml:space="preserve">Medicaid beneficiaries </w:t>
      </w:r>
      <w:r w:rsidR="665430E9" w:rsidRPr="3F21D124">
        <w:rPr>
          <w:rFonts w:eastAsia="Times New Roman" w:cs="Calibri"/>
          <w:b/>
          <w:bCs/>
        </w:rPr>
        <w:t xml:space="preserve">who are </w:t>
      </w:r>
      <w:r w:rsidR="15CDFB78" w:rsidRPr="3F21D124">
        <w:rPr>
          <w:rFonts w:eastAsia="Times New Roman" w:cs="Calibri"/>
          <w:b/>
          <w:bCs/>
        </w:rPr>
        <w:t>a</w:t>
      </w:r>
      <w:r w:rsidR="228FE744" w:rsidRPr="3F21D124">
        <w:rPr>
          <w:rFonts w:eastAsia="Calibri" w:cs="Calibri"/>
          <w:b/>
          <w:bCs/>
        </w:rPr>
        <w:t xml:space="preserve">ge 18 years or older who </w:t>
      </w:r>
      <w:r w:rsidR="31022DF6" w:rsidRPr="3F21D124">
        <w:rPr>
          <w:rFonts w:eastAsia="Calibri" w:cs="Calibri"/>
          <w:b/>
          <w:bCs/>
        </w:rPr>
        <w:t xml:space="preserve">(1) </w:t>
      </w:r>
      <w:r w:rsidR="228FE744" w:rsidRPr="3F21D124">
        <w:rPr>
          <w:rFonts w:eastAsia="Calibri" w:cs="Calibri"/>
          <w:b/>
          <w:bCs/>
        </w:rPr>
        <w:t xml:space="preserve">are </w:t>
      </w:r>
      <w:r w:rsidR="71F8E8DA" w:rsidRPr="3F21D124">
        <w:rPr>
          <w:rFonts w:eastAsia="Calibri" w:cs="Calibri"/>
          <w:b/>
          <w:bCs/>
        </w:rPr>
        <w:t xml:space="preserve">actively </w:t>
      </w:r>
      <w:r w:rsidR="665430E9" w:rsidRPr="3F21D124">
        <w:rPr>
          <w:rFonts w:eastAsia="Times New Roman" w:cs="Calibri"/>
          <w:b/>
          <w:bCs/>
        </w:rPr>
        <w:t>participating</w:t>
      </w:r>
      <w:r w:rsidR="31022DF6" w:rsidRPr="3F21D124">
        <w:rPr>
          <w:rFonts w:eastAsia="Times New Roman" w:cs="Calibri"/>
          <w:b/>
          <w:bCs/>
        </w:rPr>
        <w:t xml:space="preserve"> in</w:t>
      </w:r>
      <w:r w:rsidR="665430E9" w:rsidRPr="3F21D124">
        <w:rPr>
          <w:rFonts w:eastAsia="Times New Roman" w:cs="Calibri"/>
          <w:b/>
          <w:bCs/>
        </w:rPr>
        <w:t xml:space="preserve"> the</w:t>
      </w:r>
      <w:r w:rsidR="665430E9" w:rsidRPr="3F21D124">
        <w:rPr>
          <w:rFonts w:eastAsia="Times New Roman" w:cs="Calibri"/>
        </w:rPr>
        <w:t xml:space="preserve"> </w:t>
      </w:r>
      <w:hyperlink r:id="rId16">
        <w:r w:rsidR="665430E9" w:rsidRPr="3F21D124">
          <w:rPr>
            <w:rStyle w:val="Hyperlink"/>
            <w:rFonts w:eastAsia="Times New Roman" w:cs="Calibri"/>
            <w:b/>
            <w:bCs/>
            <w:color w:val="000000"/>
          </w:rPr>
          <w:t>Behavioral Health Conditional Dismissal Program</w:t>
        </w:r>
      </w:hyperlink>
      <w:r w:rsidR="665430E9" w:rsidRPr="3F21D124">
        <w:rPr>
          <w:rFonts w:eastAsia="Times New Roman" w:cs="Calibri"/>
          <w:b/>
          <w:bCs/>
        </w:rPr>
        <w:t xml:space="preserve"> (BHCDP) OR (2) transitioned </w:t>
      </w:r>
      <w:r w:rsidR="71F8E8DA" w:rsidRPr="3F21D124">
        <w:rPr>
          <w:rFonts w:eastAsia="Times New Roman" w:cs="Calibri"/>
          <w:b/>
          <w:bCs/>
        </w:rPr>
        <w:t xml:space="preserve">or have received pre-release </w:t>
      </w:r>
      <w:r w:rsidR="665430E9" w:rsidRPr="3F21D124">
        <w:rPr>
          <w:rFonts w:eastAsia="Times New Roman" w:cs="Calibri"/>
          <w:b/>
          <w:bCs/>
        </w:rPr>
        <w:t xml:space="preserve">from the </w:t>
      </w:r>
      <w:hyperlink r:id="rId17">
        <w:r w:rsidR="665430E9" w:rsidRPr="3F21D124">
          <w:rPr>
            <w:rStyle w:val="Hyperlink"/>
            <w:rFonts w:eastAsia="Times New Roman" w:cs="Calibri"/>
            <w:b/>
            <w:bCs/>
            <w:color w:val="000000"/>
          </w:rPr>
          <w:t>Reentry 1115 Demonstration</w:t>
        </w:r>
      </w:hyperlink>
      <w:r w:rsidR="647EFF3C" w:rsidRPr="3F21D124">
        <w:rPr>
          <w:rFonts w:eastAsia="Times New Roman" w:cs="Calibri"/>
          <w:b/>
          <w:bCs/>
        </w:rPr>
        <w:t xml:space="preserve"> </w:t>
      </w:r>
      <w:r w:rsidR="22411E99" w:rsidRPr="3F21D124">
        <w:rPr>
          <w:rFonts w:eastAsia="Times New Roman" w:cs="Calibri"/>
          <w:b/>
          <w:bCs/>
        </w:rPr>
        <w:t xml:space="preserve">within the last </w:t>
      </w:r>
      <w:r w:rsidR="0E919038" w:rsidRPr="3F21D124">
        <w:rPr>
          <w:rFonts w:eastAsia="Times New Roman" w:cs="Calibri"/>
          <w:b/>
          <w:bCs/>
        </w:rPr>
        <w:t>five</w:t>
      </w:r>
      <w:r w:rsidR="22411E99" w:rsidRPr="3F21D124">
        <w:rPr>
          <w:rFonts w:eastAsia="Times New Roman" w:cs="Calibri"/>
          <w:b/>
          <w:bCs/>
        </w:rPr>
        <w:t xml:space="preserve"> years.</w:t>
      </w:r>
      <w:r w:rsidR="647EFF3C" w:rsidRPr="3F21D124">
        <w:rPr>
          <w:rFonts w:eastAsia="Times New Roman" w:cs="Calibri"/>
          <w:b/>
          <w:bCs/>
        </w:rPr>
        <w:t xml:space="preserve"> </w:t>
      </w:r>
      <w:r w:rsidR="647EFF3C" w:rsidRPr="3F21D124">
        <w:rPr>
          <w:rFonts w:eastAsia="Times New Roman" w:cs="Calibri"/>
        </w:rPr>
        <w:t>See the RRSS Program Eligibility section below for additional information.</w:t>
      </w:r>
      <w:r w:rsidR="7D75E464" w:rsidRPr="3F21D124">
        <w:rPr>
          <w:rFonts w:eastAsia="Times New Roman" w:cs="Calibri"/>
        </w:rPr>
        <w:t xml:space="preserve"> Eligible Medicaid beneficiaries may be enrolled in either the fee-for-service (FFS) or managed care delivery systems.</w:t>
      </w:r>
      <w:bookmarkEnd w:id="6"/>
    </w:p>
    <w:p w14:paraId="19A5E8AE" w14:textId="28FC6FE1" w:rsidR="00FF42E3" w:rsidRPr="003B7F22" w:rsidRDefault="00212190" w:rsidP="00A77185">
      <w:pPr>
        <w:rPr>
          <w:rFonts w:eastAsia="Times New Roman"/>
        </w:rPr>
      </w:pPr>
      <w:r>
        <w:rPr>
          <w:rFonts w:eastAsia="Times New Roman"/>
        </w:rPr>
        <w:t>Providers</w:t>
      </w:r>
      <w:r w:rsidR="308661EC" w:rsidRPr="5F4E4F5D">
        <w:rPr>
          <w:rFonts w:eastAsia="Times New Roman"/>
        </w:rPr>
        <w:t xml:space="preserve"> shall implement the policies and procedures described in this guide, as well as any additional guidance provided by DMS.</w:t>
      </w:r>
    </w:p>
    <w:p w14:paraId="13B83D8D" w14:textId="77777777" w:rsidR="00FF42E3" w:rsidRPr="009823DD" w:rsidRDefault="00FF42E3" w:rsidP="005F1939">
      <w:pPr>
        <w:pStyle w:val="Heading2"/>
      </w:pPr>
      <w:bookmarkStart w:id="7" w:name="_Toc229323973"/>
      <w:bookmarkStart w:id="8" w:name="_Toc239755598"/>
      <w:r w:rsidRPr="009823DD">
        <w:t>Provider Participation</w:t>
      </w:r>
      <w:bookmarkEnd w:id="7"/>
      <w:bookmarkEnd w:id="8"/>
      <w:r w:rsidRPr="009823DD">
        <w:t xml:space="preserve"> </w:t>
      </w:r>
    </w:p>
    <w:p w14:paraId="1E1E07BE" w14:textId="77777777" w:rsidR="00FF42E3" w:rsidRPr="00F06CA9" w:rsidRDefault="00FF42E3" w:rsidP="005F1939">
      <w:pPr>
        <w:pStyle w:val="Heading3"/>
      </w:pPr>
      <w:bookmarkStart w:id="9" w:name="_Toc229323974"/>
      <w:bookmarkStart w:id="10" w:name="_Toc239755599"/>
      <w:r w:rsidRPr="00F06CA9">
        <w:t>Medicaid Enrollment</w:t>
      </w:r>
      <w:bookmarkEnd w:id="9"/>
      <w:bookmarkEnd w:id="10"/>
    </w:p>
    <w:p w14:paraId="011BBC60" w14:textId="4773D32B" w:rsidR="00FF42E3" w:rsidRPr="003B7F22" w:rsidRDefault="00FF42E3" w:rsidP="00085972">
      <w:pPr>
        <w:rPr>
          <w:rFonts w:eastAsia="Times New Roman" w:cs="Calibri"/>
          <w:szCs w:val="22"/>
        </w:rPr>
      </w:pPr>
      <w:r w:rsidRPr="003B7F22">
        <w:t xml:space="preserve">DMS contracts </w:t>
      </w:r>
      <w:proofErr w:type="gramStart"/>
      <w:r w:rsidRPr="003B7F22">
        <w:t>only</w:t>
      </w:r>
      <w:proofErr w:type="gramEnd"/>
      <w:r w:rsidRPr="003B7F22">
        <w:t xml:space="preserve"> with providers or entities qualified and approved under administrative regulations </w:t>
      </w:r>
      <w:hyperlink r:id="rId18" w:history="1">
        <w:r w:rsidRPr="003B7F22">
          <w:rPr>
            <w:rStyle w:val="Hyperlink"/>
            <w:rFonts w:eastAsia="Times New Roman" w:cs="Calibri"/>
            <w:color w:val="000000"/>
            <w:szCs w:val="22"/>
          </w:rPr>
          <w:t>907 KAR 1:671</w:t>
        </w:r>
      </w:hyperlink>
      <w:r w:rsidR="00A77185" w:rsidRPr="003B7F22">
        <w:rPr>
          <w:rFonts w:cs="Calibri"/>
        </w:rPr>
        <w:t xml:space="preserve"> </w:t>
      </w:r>
      <w:r w:rsidRPr="003B7F22">
        <w:t>and</w:t>
      </w:r>
      <w:r w:rsidRPr="003B7F22">
        <w:rPr>
          <w:rFonts w:eastAsia="Times New Roman" w:cs="Calibri"/>
          <w:szCs w:val="22"/>
        </w:rPr>
        <w:t xml:space="preserve"> </w:t>
      </w:r>
      <w:hyperlink r:id="rId19" w:history="1">
        <w:r w:rsidRPr="003B7F22">
          <w:rPr>
            <w:rStyle w:val="Hyperlink"/>
            <w:rFonts w:eastAsia="Times New Roman" w:cs="Calibri"/>
            <w:color w:val="000000"/>
            <w:szCs w:val="22"/>
          </w:rPr>
          <w:t>907 KAR 1:672</w:t>
        </w:r>
      </w:hyperlink>
      <w:r w:rsidRPr="003B7F22">
        <w:rPr>
          <w:rFonts w:eastAsia="Times New Roman" w:cs="Calibri"/>
          <w:szCs w:val="22"/>
        </w:rPr>
        <w:t xml:space="preserve">. </w:t>
      </w:r>
    </w:p>
    <w:p w14:paraId="201652C5" w14:textId="1DC82CB4" w:rsidR="00FF42E3" w:rsidRPr="003B7F22" w:rsidRDefault="00FF42E3" w:rsidP="00085972">
      <w:pPr>
        <w:rPr>
          <w:rFonts w:eastAsia="Times New Roman" w:cs="Calibri"/>
          <w:szCs w:val="22"/>
        </w:rPr>
      </w:pPr>
      <w:r w:rsidRPr="003B7F22">
        <w:rPr>
          <w:rFonts w:eastAsia="Times New Roman" w:cs="Calibri"/>
          <w:szCs w:val="22"/>
        </w:rPr>
        <w:t xml:space="preserve">To receive reimbursement for RRSS, eligible providers will enroll as </w:t>
      </w:r>
      <w:r w:rsidRPr="003B7F22">
        <w:rPr>
          <w:rFonts w:eastAsia="Times New Roman" w:cs="Calibri"/>
          <w:b/>
          <w:bCs/>
          <w:szCs w:val="22"/>
        </w:rPr>
        <w:t xml:space="preserve">Provider Type (PT) 08 </w:t>
      </w:r>
      <w:r w:rsidR="0079077B">
        <w:rPr>
          <w:rFonts w:eastAsia="Times New Roman" w:cs="Calibri"/>
          <w:b/>
          <w:bCs/>
          <w:szCs w:val="22"/>
        </w:rPr>
        <w:t>-</w:t>
      </w:r>
      <w:r w:rsidRPr="003B7F22">
        <w:rPr>
          <w:rFonts w:eastAsia="Times New Roman" w:cs="Calibri"/>
          <w:b/>
          <w:bCs/>
          <w:szCs w:val="22"/>
        </w:rPr>
        <w:t xml:space="preserve"> Recovery Residence Supports</w:t>
      </w:r>
      <w:r w:rsidRPr="003B7F22">
        <w:rPr>
          <w:rFonts w:eastAsia="Times New Roman" w:cs="Calibri"/>
          <w:szCs w:val="22"/>
        </w:rPr>
        <w:t xml:space="preserve">. Providers should refer to the </w:t>
      </w:r>
      <w:hyperlink r:id="rId20" w:history="1">
        <w:r w:rsidR="0079077B">
          <w:rPr>
            <w:rFonts w:cs="Calibri"/>
            <w:szCs w:val="22"/>
            <w:u w:val="single"/>
          </w:rPr>
          <w:t>Provider Type 08 - Recovery Residence Support</w:t>
        </w:r>
      </w:hyperlink>
      <w:r w:rsidRPr="003B7F22">
        <w:rPr>
          <w:rFonts w:cs="Calibri"/>
          <w:szCs w:val="22"/>
        </w:rPr>
        <w:t xml:space="preserve"> summary for information regarding enrollment requirements.</w:t>
      </w:r>
    </w:p>
    <w:p w14:paraId="17F439C9" w14:textId="5EAB9171" w:rsidR="00FF42E3" w:rsidRPr="00085972" w:rsidRDefault="7EA8D226" w:rsidP="006942B1">
      <w:pPr>
        <w:rPr>
          <w:b/>
          <w:bCs/>
        </w:rPr>
      </w:pPr>
      <w:r w:rsidRPr="153F5A0F">
        <w:rPr>
          <w:rFonts w:eastAsia="Times New Roman"/>
        </w:rPr>
        <w:t xml:space="preserve">To enroll in Kentucky Medicaid, providers must </w:t>
      </w:r>
      <w:r w:rsidR="1B8A5E69" w:rsidRPr="153F5A0F">
        <w:rPr>
          <w:rFonts w:eastAsia="Times New Roman"/>
        </w:rPr>
        <w:t>complete</w:t>
      </w:r>
      <w:r w:rsidRPr="153F5A0F">
        <w:rPr>
          <w:rFonts w:eastAsia="Times New Roman"/>
        </w:rPr>
        <w:t xml:space="preserve"> the </w:t>
      </w:r>
      <w:r w:rsidR="1B8A5E69" w:rsidRPr="153F5A0F">
        <w:rPr>
          <w:rFonts w:eastAsia="Times New Roman"/>
        </w:rPr>
        <w:t xml:space="preserve">appropriate </w:t>
      </w:r>
      <w:hyperlink r:id="rId21">
        <w:r w:rsidR="00034774">
          <w:rPr>
            <w:rStyle w:val="Hyperlink"/>
            <w:rFonts w:eastAsia="Times New Roman" w:cs="Calibri"/>
            <w:color w:val="000000"/>
          </w:rPr>
          <w:t>Kentucky Medicaid Partner Portal Application</w:t>
        </w:r>
      </w:hyperlink>
      <w:r>
        <w:t>.</w:t>
      </w:r>
      <w:r w:rsidRPr="153F5A0F">
        <w:rPr>
          <w:rFonts w:eastAsia="Times New Roman"/>
        </w:rPr>
        <w:t xml:space="preserve"> </w:t>
      </w:r>
      <w:r>
        <w:t>When enrolling, the recommended Taxonomy Code for</w:t>
      </w:r>
      <w:r w:rsidR="701857A0">
        <w:t xml:space="preserve"> the</w:t>
      </w:r>
      <w:r>
        <w:t xml:space="preserve"> PT 08 program</w:t>
      </w:r>
      <w:r w:rsidR="3DAC0811">
        <w:t xml:space="preserve"> </w:t>
      </w:r>
      <w:bookmarkStart w:id="11" w:name="_Int_EVLSGcbr"/>
      <w:r>
        <w:t>is</w:t>
      </w:r>
      <w:bookmarkEnd w:id="11"/>
      <w:r>
        <w:t xml:space="preserve"> 261QR0405X (Rehabilitation/Substance Use).</w:t>
      </w:r>
      <w:r w:rsidRPr="153F5A0F">
        <w:rPr>
          <w:b/>
          <w:bCs/>
        </w:rPr>
        <w:t xml:space="preserve"> </w:t>
      </w:r>
    </w:p>
    <w:p w14:paraId="17441ADC" w14:textId="13AA6B0F" w:rsidR="00DD209B" w:rsidRDefault="00FF42E3" w:rsidP="00314C46">
      <w:pPr>
        <w:rPr>
          <w:rFonts w:cs="Calibri"/>
        </w:rPr>
      </w:pPr>
      <w:r w:rsidRPr="00085972">
        <w:rPr>
          <w:rFonts w:cs="Calibri"/>
        </w:rPr>
        <w:t xml:space="preserve">A provider shall agree to provide services in compliance with federal and state laws regardless of age, sex, race, creed, religion, national origin, handicap, or disability. </w:t>
      </w:r>
      <w:r w:rsidR="00034774">
        <w:rPr>
          <w:rFonts w:cs="Calibri"/>
        </w:rPr>
        <w:t>A p</w:t>
      </w:r>
      <w:r w:rsidRPr="00085972">
        <w:rPr>
          <w:rFonts w:cs="Calibri"/>
        </w:rPr>
        <w:t>rovider should also comply with the Americans with Disabilities Act (42 U</w:t>
      </w:r>
      <w:r w:rsidR="00034774">
        <w:rPr>
          <w:rFonts w:cs="Calibri"/>
        </w:rPr>
        <w:t xml:space="preserve">nited States </w:t>
      </w:r>
      <w:r w:rsidRPr="00085972">
        <w:rPr>
          <w:rFonts w:cs="Calibri"/>
        </w:rPr>
        <w:t>C</w:t>
      </w:r>
      <w:r w:rsidR="00034774">
        <w:rPr>
          <w:rFonts w:cs="Calibri"/>
        </w:rPr>
        <w:t>ode</w:t>
      </w:r>
      <w:r w:rsidRPr="00085972">
        <w:rPr>
          <w:rFonts w:cs="Calibri"/>
        </w:rPr>
        <w:t xml:space="preserve"> 12101 et seq.) and any amendments to the Act.</w:t>
      </w:r>
      <w:r w:rsidR="00DD209B">
        <w:rPr>
          <w:rFonts w:cs="Calibri"/>
        </w:rPr>
        <w:br w:type="page"/>
      </w:r>
    </w:p>
    <w:p w14:paraId="4742C616" w14:textId="64217F45" w:rsidR="00FF42E3" w:rsidRPr="00A65E6B" w:rsidRDefault="00FF42E3" w:rsidP="005F1939">
      <w:pPr>
        <w:pStyle w:val="Heading3"/>
      </w:pPr>
      <w:bookmarkStart w:id="12" w:name="_Toc229323975"/>
      <w:bookmarkStart w:id="13" w:name="_Toc239755600"/>
      <w:r w:rsidRPr="00A65E6B">
        <w:lastRenderedPageBreak/>
        <w:t>National Association of Recovery Residences Certification</w:t>
      </w:r>
      <w:bookmarkEnd w:id="12"/>
      <w:bookmarkEnd w:id="13"/>
    </w:p>
    <w:p w14:paraId="67B612DB" w14:textId="40E3C56A" w:rsidR="00FF42E3" w:rsidRPr="002C6BC8" w:rsidRDefault="00FF42E3" w:rsidP="00FF42E3">
      <w:pPr>
        <w:rPr>
          <w:rFonts w:eastAsia="Times New Roman"/>
        </w:rPr>
      </w:pPr>
      <w:r w:rsidRPr="002C6BC8">
        <w:rPr>
          <w:rFonts w:eastAsia="Times New Roman"/>
          <w:b/>
          <w:bCs/>
        </w:rPr>
        <w:t>Prior to enrolling with Medicaid</w:t>
      </w:r>
      <w:r w:rsidRPr="002C6BC8">
        <w:rPr>
          <w:rFonts w:eastAsia="Times New Roman"/>
        </w:rPr>
        <w:t>, organizations must obtain an appropriate National Association of Recovery Residences (NARR) Level II or III Certification</w:t>
      </w:r>
      <w:r w:rsidRPr="00A77185">
        <w:rPr>
          <w:rFonts w:eastAsia="Times New Roman"/>
        </w:rPr>
        <w:t xml:space="preserve">. </w:t>
      </w:r>
      <w:r w:rsidRPr="002C6BC8">
        <w:rPr>
          <w:rFonts w:eastAsia="Times New Roman"/>
        </w:rPr>
        <w:t>For information regarding becoming NARR certified in K</w:t>
      </w:r>
      <w:r w:rsidR="00A77185">
        <w:rPr>
          <w:rFonts w:eastAsia="Times New Roman"/>
        </w:rPr>
        <w:t>entucky</w:t>
      </w:r>
      <w:r w:rsidRPr="002C6BC8">
        <w:rPr>
          <w:rFonts w:eastAsia="Times New Roman"/>
        </w:rPr>
        <w:t xml:space="preserve">, visit the </w:t>
      </w:r>
      <w:hyperlink r:id="rId22" w:history="1">
        <w:r w:rsidR="00034774">
          <w:rPr>
            <w:rStyle w:val="Hyperlink"/>
            <w:rFonts w:eastAsia="Times New Roman" w:cs="Calibri"/>
            <w:color w:val="000000"/>
            <w:szCs w:val="22"/>
          </w:rPr>
          <w:t>Kentucky Recovery Housing Network</w:t>
        </w:r>
      </w:hyperlink>
      <w:r w:rsidRPr="003B7F22">
        <w:rPr>
          <w:rFonts w:eastAsia="Times New Roman" w:cs="Calibri"/>
        </w:rPr>
        <w:t xml:space="preserve"> </w:t>
      </w:r>
      <w:r w:rsidRPr="003B7F22">
        <w:rPr>
          <w:rFonts w:eastAsia="Times New Roman"/>
        </w:rPr>
        <w:t xml:space="preserve">(KRHN). </w:t>
      </w:r>
    </w:p>
    <w:p w14:paraId="0BC5FF89" w14:textId="7D193E22" w:rsidR="00FF42E3" w:rsidRPr="00FF42E3" w:rsidRDefault="308661EC" w:rsidP="5F4E4F5D">
      <w:pPr>
        <w:rPr>
          <w:rFonts w:asciiTheme="minorHAnsi" w:eastAsia="Times New Roman" w:hAnsiTheme="minorHAnsi"/>
        </w:rPr>
      </w:pPr>
      <w:r w:rsidRPr="5F4E4F5D">
        <w:rPr>
          <w:rFonts w:eastAsia="Times New Roman"/>
        </w:rPr>
        <w:t>Medicaid</w:t>
      </w:r>
      <w:r w:rsidR="00034774">
        <w:rPr>
          <w:rFonts w:eastAsia="Times New Roman"/>
        </w:rPr>
        <w:t>-</w:t>
      </w:r>
      <w:r w:rsidRPr="5F4E4F5D">
        <w:rPr>
          <w:rFonts w:eastAsia="Times New Roman"/>
        </w:rPr>
        <w:t>enrolled pr</w:t>
      </w:r>
      <w:r w:rsidR="00212190">
        <w:rPr>
          <w:rFonts w:eastAsia="Times New Roman"/>
        </w:rPr>
        <w:t>ovider</w:t>
      </w:r>
      <w:r w:rsidRPr="5F4E4F5D">
        <w:rPr>
          <w:rFonts w:eastAsia="Times New Roman"/>
        </w:rPr>
        <w:t xml:space="preserve">s are expected to adhere to </w:t>
      </w:r>
      <w:r w:rsidRPr="5F4E4F5D">
        <w:rPr>
          <w:rFonts w:eastAsia="Times New Roman"/>
          <w:b/>
          <w:bCs/>
        </w:rPr>
        <w:t>ALL</w:t>
      </w:r>
      <w:r w:rsidRPr="5F4E4F5D">
        <w:rPr>
          <w:rFonts w:eastAsia="Times New Roman"/>
        </w:rPr>
        <w:t xml:space="preserve"> requirements outlined in this guide, as well as standards set forth by KRHN. </w:t>
      </w:r>
    </w:p>
    <w:p w14:paraId="45E8F420" w14:textId="78F25E76" w:rsidR="00FF42E3" w:rsidRPr="00A65E6B" w:rsidRDefault="00FF42E3" w:rsidP="005F1939">
      <w:pPr>
        <w:pStyle w:val="Heading3"/>
      </w:pPr>
      <w:bookmarkStart w:id="14" w:name="_Toc229323976"/>
      <w:bookmarkStart w:id="15" w:name="_Toc239755601"/>
      <w:r w:rsidRPr="00A65E6B">
        <w:t>Managed Care Organizations Contracting</w:t>
      </w:r>
      <w:bookmarkEnd w:id="14"/>
      <w:bookmarkEnd w:id="15"/>
    </w:p>
    <w:p w14:paraId="43B2C0E1" w14:textId="120F5428" w:rsidR="00FF42E3" w:rsidRPr="00085972" w:rsidRDefault="308661EC" w:rsidP="5F4E4F5D">
      <w:pPr>
        <w:rPr>
          <w:rFonts w:eastAsia="Times New Roman"/>
        </w:rPr>
      </w:pPr>
      <w:r w:rsidRPr="5F4E4F5D">
        <w:rPr>
          <w:rFonts w:eastAsia="Times New Roman"/>
          <w:color w:val="333333"/>
        </w:rPr>
        <w:t xml:space="preserve">RRSS </w:t>
      </w:r>
      <w:r w:rsidR="009125E9">
        <w:rPr>
          <w:rFonts w:eastAsia="Times New Roman"/>
          <w:color w:val="333333"/>
        </w:rPr>
        <w:t>are</w:t>
      </w:r>
      <w:r w:rsidRPr="5F4E4F5D">
        <w:rPr>
          <w:rFonts w:eastAsia="Times New Roman"/>
          <w:color w:val="333333"/>
        </w:rPr>
        <w:t xml:space="preserve"> covered by each of the K</w:t>
      </w:r>
      <w:r w:rsidR="6897D35F" w:rsidRPr="5F4E4F5D">
        <w:rPr>
          <w:rFonts w:eastAsia="Times New Roman"/>
          <w:color w:val="333333"/>
        </w:rPr>
        <w:t>entucky</w:t>
      </w:r>
      <w:r w:rsidRPr="5F4E4F5D">
        <w:rPr>
          <w:rFonts w:eastAsia="Times New Roman"/>
          <w:color w:val="333333"/>
        </w:rPr>
        <w:t xml:space="preserve"> </w:t>
      </w:r>
      <w:r w:rsidR="149257B5" w:rsidRPr="5F4E4F5D">
        <w:rPr>
          <w:rFonts w:eastAsia="Times New Roman"/>
          <w:color w:val="333333"/>
        </w:rPr>
        <w:t xml:space="preserve">Medicaid </w:t>
      </w:r>
      <w:r w:rsidRPr="5F4E4F5D">
        <w:rPr>
          <w:rFonts w:eastAsia="Times New Roman"/>
          <w:color w:val="333333"/>
        </w:rPr>
        <w:t xml:space="preserve">participating </w:t>
      </w:r>
      <w:r w:rsidR="00034774">
        <w:rPr>
          <w:rFonts w:eastAsia="Times New Roman"/>
          <w:color w:val="333333"/>
        </w:rPr>
        <w:t>m</w:t>
      </w:r>
      <w:r w:rsidR="6897D35F" w:rsidRPr="5F4E4F5D">
        <w:rPr>
          <w:rFonts w:eastAsia="Times New Roman"/>
          <w:color w:val="333333"/>
        </w:rPr>
        <w:t xml:space="preserve">anaged </w:t>
      </w:r>
      <w:r w:rsidR="00034774">
        <w:rPr>
          <w:rFonts w:eastAsia="Times New Roman"/>
          <w:color w:val="333333"/>
        </w:rPr>
        <w:t>c</w:t>
      </w:r>
      <w:r w:rsidR="6897D35F" w:rsidRPr="5F4E4F5D">
        <w:rPr>
          <w:rFonts w:eastAsia="Times New Roman"/>
          <w:color w:val="333333"/>
        </w:rPr>
        <w:t xml:space="preserve">are </w:t>
      </w:r>
      <w:r w:rsidR="00034774">
        <w:rPr>
          <w:rFonts w:eastAsia="Times New Roman"/>
          <w:color w:val="333333"/>
        </w:rPr>
        <w:t>o</w:t>
      </w:r>
      <w:r w:rsidR="6897D35F" w:rsidRPr="5F4E4F5D">
        <w:rPr>
          <w:rFonts w:eastAsia="Times New Roman"/>
          <w:color w:val="333333"/>
        </w:rPr>
        <w:t>rganizations (</w:t>
      </w:r>
      <w:r w:rsidRPr="5F4E4F5D">
        <w:rPr>
          <w:rFonts w:eastAsia="Times New Roman"/>
          <w:color w:val="333333"/>
        </w:rPr>
        <w:t>MCOs</w:t>
      </w:r>
      <w:r w:rsidR="6897D35F" w:rsidRPr="5F4E4F5D">
        <w:rPr>
          <w:rFonts w:eastAsia="Times New Roman"/>
          <w:color w:val="333333"/>
        </w:rPr>
        <w:t>)</w:t>
      </w:r>
      <w:r w:rsidR="3972D4CF" w:rsidRPr="5F4E4F5D">
        <w:rPr>
          <w:rFonts w:eastAsia="Times New Roman"/>
          <w:color w:val="333333"/>
        </w:rPr>
        <w:t xml:space="preserve">, </w:t>
      </w:r>
      <w:r w:rsidR="3972D4CF" w:rsidRPr="5F4E4F5D">
        <w:rPr>
          <w:rFonts w:eastAsia="Calibri" w:cs="Calibri"/>
          <w:color w:val="333333"/>
          <w:szCs w:val="22"/>
        </w:rPr>
        <w:t xml:space="preserve">and providers must be contracted with a managed care </w:t>
      </w:r>
      <w:r w:rsidR="00F46164">
        <w:rPr>
          <w:rFonts w:eastAsia="Calibri" w:cs="Calibri"/>
          <w:color w:val="333333"/>
          <w:szCs w:val="22"/>
        </w:rPr>
        <w:t>enrolle</w:t>
      </w:r>
      <w:r w:rsidR="003F2C45">
        <w:rPr>
          <w:rFonts w:eastAsia="Calibri" w:cs="Calibri"/>
          <w:color w:val="333333"/>
          <w:szCs w:val="22"/>
        </w:rPr>
        <w:t>e</w:t>
      </w:r>
      <w:r w:rsidR="3972D4CF" w:rsidRPr="5F4E4F5D">
        <w:rPr>
          <w:rFonts w:eastAsia="Calibri" w:cs="Calibri"/>
          <w:color w:val="333333"/>
          <w:szCs w:val="22"/>
        </w:rPr>
        <w:t>’s MCO to receive reimbursement.</w:t>
      </w:r>
      <w:r w:rsidRPr="5F4E4F5D">
        <w:rPr>
          <w:rFonts w:eastAsia="Times New Roman"/>
          <w:color w:val="333333"/>
        </w:rPr>
        <w:t xml:space="preserve"> </w:t>
      </w:r>
      <w:r w:rsidR="0E5D06AB" w:rsidRPr="5F4E4F5D">
        <w:rPr>
          <w:rFonts w:eastAsia="Calibri" w:cs="Calibri"/>
          <w:szCs w:val="22"/>
        </w:rPr>
        <w:t>Providers interested in contracting with one or more of the participating MCOs should contact each MCO f</w:t>
      </w:r>
      <w:r w:rsidRPr="5F4E4F5D">
        <w:rPr>
          <w:rFonts w:eastAsia="Times New Roman"/>
        </w:rPr>
        <w:t>or more information</w:t>
      </w:r>
      <w:r w:rsidR="2C9D8441" w:rsidRPr="5F4E4F5D">
        <w:rPr>
          <w:rFonts w:eastAsia="Times New Roman"/>
        </w:rPr>
        <w:t>.</w:t>
      </w:r>
      <w:r w:rsidRPr="5F4E4F5D">
        <w:rPr>
          <w:rFonts w:eastAsia="Times New Roman"/>
        </w:rPr>
        <w:t xml:space="preserve"> </w:t>
      </w:r>
      <w:r w:rsidR="16709D83" w:rsidRPr="5F4E4F5D">
        <w:rPr>
          <w:rFonts w:eastAsia="Times New Roman"/>
        </w:rPr>
        <w:t>G</w:t>
      </w:r>
      <w:r w:rsidRPr="5F4E4F5D">
        <w:rPr>
          <w:rFonts w:eastAsia="Times New Roman"/>
        </w:rPr>
        <w:t>eneral contact information can be found at the</w:t>
      </w:r>
      <w:r w:rsidRPr="5F4E4F5D">
        <w:rPr>
          <w:rFonts w:eastAsia="Times New Roman" w:cs="Calibri"/>
        </w:rPr>
        <w:t xml:space="preserve"> </w:t>
      </w:r>
      <w:hyperlink r:id="rId23">
        <w:r w:rsidR="00034774">
          <w:rPr>
            <w:rStyle w:val="Hyperlink"/>
            <w:rFonts w:eastAsia="Times New Roman" w:cs="Calibri"/>
            <w:color w:val="000000"/>
          </w:rPr>
          <w:t>Kentucky MCO Website</w:t>
        </w:r>
      </w:hyperlink>
      <w:r w:rsidRPr="5F4E4F5D">
        <w:rPr>
          <w:rFonts w:eastAsia="Times New Roman" w:cs="Calibri"/>
        </w:rPr>
        <w:t>.</w:t>
      </w:r>
      <w:bookmarkStart w:id="16" w:name="_Toc1537569970"/>
    </w:p>
    <w:p w14:paraId="3B9E4A03" w14:textId="2DAA9653" w:rsidR="00FF42E3" w:rsidRPr="009823DD" w:rsidRDefault="49AC2949" w:rsidP="005F1939">
      <w:pPr>
        <w:pStyle w:val="Heading2"/>
      </w:pPr>
      <w:bookmarkStart w:id="17" w:name="_Toc229323977"/>
      <w:bookmarkStart w:id="18" w:name="_Toc239755602"/>
      <w:r>
        <w:t xml:space="preserve">RRSS </w:t>
      </w:r>
      <w:r w:rsidR="308661EC">
        <w:t>Program Staffing</w:t>
      </w:r>
      <w:bookmarkEnd w:id="17"/>
      <w:bookmarkEnd w:id="18"/>
      <w:r w:rsidR="308661EC">
        <w:t xml:space="preserve"> </w:t>
      </w:r>
      <w:bookmarkEnd w:id="16"/>
    </w:p>
    <w:p w14:paraId="428A1980" w14:textId="1C5A203A" w:rsidR="00FF42E3" w:rsidRPr="002C6BC8" w:rsidRDefault="361FB831" w:rsidP="000B2B78">
      <w:pPr>
        <w:rPr>
          <w:rFonts w:eastAsia="Times New Roman"/>
        </w:rPr>
      </w:pPr>
      <w:r w:rsidRPr="5F4E4F5D">
        <w:rPr>
          <w:rFonts w:eastAsia="Times New Roman"/>
        </w:rPr>
        <w:t>RRSS p</w:t>
      </w:r>
      <w:r w:rsidR="308661EC" w:rsidRPr="5F4E4F5D">
        <w:rPr>
          <w:rFonts w:eastAsia="Times New Roman"/>
        </w:rPr>
        <w:t xml:space="preserve">rograms </w:t>
      </w:r>
      <w:proofErr w:type="gramStart"/>
      <w:r w:rsidR="308661EC" w:rsidRPr="5F4E4F5D">
        <w:rPr>
          <w:rFonts w:eastAsia="Times New Roman"/>
        </w:rPr>
        <w:t>shall</w:t>
      </w:r>
      <w:proofErr w:type="gramEnd"/>
      <w:r w:rsidR="308661EC" w:rsidRPr="5F4E4F5D">
        <w:rPr>
          <w:rFonts w:eastAsia="Times New Roman"/>
        </w:rPr>
        <w:t xml:space="preserve"> provide 24-hour monitoring and support to </w:t>
      </w:r>
      <w:r w:rsidR="7FCB8DE7" w:rsidRPr="5F4E4F5D">
        <w:rPr>
          <w:rFonts w:eastAsia="Times New Roman"/>
        </w:rPr>
        <w:t>Medicaid beneficiaries in</w:t>
      </w:r>
      <w:r w:rsidR="308661EC" w:rsidRPr="5F4E4F5D">
        <w:rPr>
          <w:rFonts w:eastAsia="Times New Roman"/>
        </w:rPr>
        <w:t xml:space="preserve"> </w:t>
      </w:r>
      <w:proofErr w:type="gramStart"/>
      <w:r w:rsidR="308661EC" w:rsidRPr="5F4E4F5D">
        <w:rPr>
          <w:rFonts w:eastAsia="Times New Roman"/>
        </w:rPr>
        <w:t>the recovery</w:t>
      </w:r>
      <w:proofErr w:type="gramEnd"/>
      <w:r w:rsidR="308661EC" w:rsidRPr="5F4E4F5D">
        <w:rPr>
          <w:rFonts w:eastAsia="Times New Roman"/>
        </w:rPr>
        <w:t xml:space="preserve"> residence. Staff are required to be on</w:t>
      </w:r>
      <w:r w:rsidR="00034774">
        <w:rPr>
          <w:rFonts w:eastAsia="Times New Roman"/>
        </w:rPr>
        <w:t xml:space="preserve"> </w:t>
      </w:r>
      <w:r w:rsidR="308661EC" w:rsidRPr="5F4E4F5D">
        <w:rPr>
          <w:rFonts w:eastAsia="Times New Roman"/>
        </w:rPr>
        <w:t xml:space="preserve">site during program hours, and designated staff are required to be on call 24/7. </w:t>
      </w:r>
      <w:r w:rsidR="002D5CAC">
        <w:rPr>
          <w:rFonts w:eastAsia="Times New Roman"/>
        </w:rPr>
        <w:t>In accordance with KHRN and NARR standards, s</w:t>
      </w:r>
      <w:r w:rsidR="308661EC" w:rsidRPr="5F4E4F5D">
        <w:rPr>
          <w:rFonts w:eastAsia="Times New Roman"/>
        </w:rPr>
        <w:t>enior residents (e.g.</w:t>
      </w:r>
      <w:r w:rsidR="6897D35F" w:rsidRPr="5F4E4F5D">
        <w:rPr>
          <w:rFonts w:eastAsia="Times New Roman"/>
        </w:rPr>
        <w:t>,</w:t>
      </w:r>
      <w:r w:rsidR="308661EC" w:rsidRPr="5F4E4F5D">
        <w:rPr>
          <w:rFonts w:eastAsia="Times New Roman"/>
        </w:rPr>
        <w:t xml:space="preserve"> house manager, peer support) may act as intermediaries. On</w:t>
      </w:r>
      <w:r w:rsidR="00034774">
        <w:rPr>
          <w:rFonts w:eastAsia="Times New Roman"/>
        </w:rPr>
        <w:t>-</w:t>
      </w:r>
      <w:r w:rsidR="308661EC" w:rsidRPr="5F4E4F5D">
        <w:rPr>
          <w:rFonts w:eastAsia="Times New Roman"/>
        </w:rPr>
        <w:t>call staff contact must be clearly displayed and available.</w:t>
      </w:r>
    </w:p>
    <w:p w14:paraId="4701171F" w14:textId="77777777" w:rsidR="00FF42E3" w:rsidRPr="002C6BC8" w:rsidRDefault="00FF42E3" w:rsidP="000B2B78">
      <w:pPr>
        <w:spacing w:after="120"/>
        <w:rPr>
          <w:rFonts w:eastAsia="Times New Roman"/>
        </w:rPr>
      </w:pPr>
      <w:r w:rsidRPr="002C6BC8">
        <w:rPr>
          <w:rFonts w:eastAsia="Times New Roman"/>
        </w:rPr>
        <w:t>At minimum, RRSS may be provided by:</w:t>
      </w:r>
    </w:p>
    <w:p w14:paraId="0FE0CF04" w14:textId="74240884" w:rsidR="00FF42E3" w:rsidRPr="00D9576C" w:rsidRDefault="00FF42E3" w:rsidP="000B2B78">
      <w:pPr>
        <w:pStyle w:val="GMainBullet"/>
      </w:pPr>
      <w:bookmarkStart w:id="19" w:name="_Toc1828359055"/>
      <w:r w:rsidRPr="00D9576C">
        <w:t xml:space="preserve">Certified peer support specialists in accordance with </w:t>
      </w:r>
      <w:hyperlink r:id="rId24" w:history="1">
        <w:r w:rsidRPr="00D9576C">
          <w:rPr>
            <w:rStyle w:val="Hyperlink"/>
            <w:rFonts w:eastAsia="Times New Roman"/>
            <w:color w:val="000000"/>
            <w:szCs w:val="22"/>
          </w:rPr>
          <w:t>908 KAR 2:220</w:t>
        </w:r>
      </w:hyperlink>
      <w:r w:rsidRPr="00D9576C">
        <w:t xml:space="preserve"> with lived substance use experience and trained in recovery capital</w:t>
      </w:r>
      <w:r w:rsidR="00B45147" w:rsidRPr="00D9576C">
        <w:t>.</w:t>
      </w:r>
    </w:p>
    <w:p w14:paraId="3E727C42" w14:textId="77777777" w:rsidR="00FF42E3" w:rsidRPr="00D9576C" w:rsidRDefault="00FF42E3" w:rsidP="000B2B78">
      <w:pPr>
        <w:pStyle w:val="GMainBullet"/>
      </w:pPr>
      <w:r w:rsidRPr="00D9576C">
        <w:t xml:space="preserve">Registered alcohol and drug peer support specialist in accordance with </w:t>
      </w:r>
      <w:bookmarkStart w:id="20" w:name="_Hlk228536746"/>
      <w:r w:rsidRPr="00D9576C">
        <w:fldChar w:fldCharType="begin"/>
      </w:r>
      <w:r w:rsidRPr="00D9576C">
        <w:instrText>HYPERLINK "https://apps.legislature.ky.gov/law/statutes/statute.aspx?id=54950"</w:instrText>
      </w:r>
      <w:r w:rsidRPr="00D9576C">
        <w:fldChar w:fldCharType="separate"/>
      </w:r>
      <w:r w:rsidRPr="00D9576C">
        <w:rPr>
          <w:rStyle w:val="Hyperlink"/>
          <w:rFonts w:eastAsia="Times New Roman"/>
          <w:color w:val="000000"/>
          <w:szCs w:val="22"/>
        </w:rPr>
        <w:t>KRS 309.0831</w:t>
      </w:r>
      <w:r w:rsidRPr="00D9576C">
        <w:fldChar w:fldCharType="end"/>
      </w:r>
      <w:r w:rsidRPr="00D9576C">
        <w:t xml:space="preserve"> </w:t>
      </w:r>
      <w:bookmarkEnd w:id="20"/>
      <w:r w:rsidRPr="00D9576C">
        <w:t>with lived substance use experience and training in recovery capital.</w:t>
      </w:r>
    </w:p>
    <w:p w14:paraId="63457019" w14:textId="489308BE" w:rsidR="00FF42E3" w:rsidRPr="00D9576C" w:rsidRDefault="00A02A83" w:rsidP="000B2B78">
      <w:pPr>
        <w:pStyle w:val="GMainBullet"/>
        <w:spacing w:after="240"/>
      </w:pPr>
      <w:r>
        <w:t>T</w:t>
      </w:r>
      <w:r w:rsidR="00FF42E3">
        <w:t xml:space="preserve">argeted case managers certified in accordance with </w:t>
      </w:r>
      <w:hyperlink r:id="rId25">
        <w:r w:rsidR="00FF42E3" w:rsidRPr="005A614D">
          <w:rPr>
            <w:rStyle w:val="Hyperlink"/>
            <w:rFonts w:eastAsia="Times New Roman"/>
            <w:color w:val="000000"/>
          </w:rPr>
          <w:t>908 KAR 2:260</w:t>
        </w:r>
      </w:hyperlink>
      <w:r w:rsidR="00FF42E3">
        <w:t xml:space="preserve"> </w:t>
      </w:r>
      <w:r w:rsidR="004D5AB7">
        <w:t xml:space="preserve">and who have </w:t>
      </w:r>
      <w:r w:rsidR="00FF42E3">
        <w:t>work</w:t>
      </w:r>
      <w:r w:rsidR="00212190">
        <w:t>ing</w:t>
      </w:r>
      <w:r w:rsidR="00FF42E3">
        <w:t xml:space="preserve"> experience in </w:t>
      </w:r>
      <w:r w:rsidR="00202454">
        <w:t>SUD</w:t>
      </w:r>
      <w:r w:rsidR="00FF42E3">
        <w:t xml:space="preserve"> and training in recovery capital.</w:t>
      </w:r>
    </w:p>
    <w:p w14:paraId="79EA514F" w14:textId="77777777" w:rsidR="00FF42E3" w:rsidRPr="00A65E6B" w:rsidRDefault="00FF42E3" w:rsidP="005F1939">
      <w:pPr>
        <w:pStyle w:val="Heading3"/>
      </w:pPr>
      <w:bookmarkStart w:id="21" w:name="_Toc229323978"/>
      <w:bookmarkStart w:id="22" w:name="_Toc239755603"/>
      <w:r w:rsidRPr="00A65E6B">
        <w:t>Staffing Requirements</w:t>
      </w:r>
      <w:bookmarkEnd w:id="21"/>
      <w:bookmarkEnd w:id="22"/>
    </w:p>
    <w:p w14:paraId="2D3E48EC" w14:textId="7F6DC4BE" w:rsidR="00FF42E3" w:rsidRPr="002C6BC8" w:rsidRDefault="00FF42E3" w:rsidP="000B2B78">
      <w:pPr>
        <w:spacing w:after="120"/>
        <w:rPr>
          <w:rFonts w:eastAsia="Times New Roman"/>
        </w:rPr>
      </w:pPr>
      <w:r w:rsidRPr="002C6BC8">
        <w:rPr>
          <w:rFonts w:eastAsia="Times New Roman"/>
        </w:rPr>
        <w:t>RRSS staff shall:</w:t>
      </w:r>
    </w:p>
    <w:p w14:paraId="49805E13" w14:textId="23565CB1" w:rsidR="00FF42E3" w:rsidRPr="000B2B78" w:rsidRDefault="00FF42E3" w:rsidP="000B2B78">
      <w:pPr>
        <w:pStyle w:val="GMainBullet"/>
      </w:pPr>
      <w:r w:rsidRPr="000B2B78">
        <w:t>Assist and support individuals in meeting recovery management plan goals</w:t>
      </w:r>
      <w:r w:rsidR="00B45147">
        <w:t>.</w:t>
      </w:r>
    </w:p>
    <w:p w14:paraId="5CA5DEA9" w14:textId="715DE0A8" w:rsidR="00FF42E3" w:rsidRPr="000B2B78" w:rsidRDefault="00FF42E3" w:rsidP="000B2B78">
      <w:pPr>
        <w:pStyle w:val="GMainBullet"/>
      </w:pPr>
      <w:r w:rsidRPr="000B2B78">
        <w:t>Recognize signs of distress and threats to safety among peers and in their environments</w:t>
      </w:r>
      <w:r w:rsidR="00B45147">
        <w:t>.</w:t>
      </w:r>
    </w:p>
    <w:p w14:paraId="625BD87A" w14:textId="4D951DA7" w:rsidR="00FF42E3" w:rsidRPr="000B2B78" w:rsidRDefault="00FF42E3" w:rsidP="000B2B78">
      <w:pPr>
        <w:pStyle w:val="GMainBullet"/>
      </w:pPr>
      <w:r w:rsidRPr="000B2B78">
        <w:t>Rapidly re-engage the individual in SUD or mental health treatment</w:t>
      </w:r>
      <w:r w:rsidR="008754C8">
        <w:t>,</w:t>
      </w:r>
      <w:r w:rsidRPr="000B2B78">
        <w:t xml:space="preserve"> as needed</w:t>
      </w:r>
      <w:r w:rsidR="00B45147">
        <w:t>.</w:t>
      </w:r>
    </w:p>
    <w:p w14:paraId="788CAD6A" w14:textId="661655CA" w:rsidR="00FF42E3" w:rsidRPr="000B2B78" w:rsidRDefault="00FF42E3" w:rsidP="000B2B78">
      <w:pPr>
        <w:pStyle w:val="GMainBullet"/>
      </w:pPr>
      <w:r w:rsidRPr="000B2B78">
        <w:t>Rapidly refer and/or re-engage the patient for assessment of the need for addiction or mental health treatment</w:t>
      </w:r>
      <w:r w:rsidR="00B45147">
        <w:t>.</w:t>
      </w:r>
    </w:p>
    <w:p w14:paraId="7480BF78" w14:textId="77777777" w:rsidR="00314C46" w:rsidRDefault="308661EC" w:rsidP="00314C46">
      <w:pPr>
        <w:pStyle w:val="GMainBullet"/>
      </w:pPr>
      <w:r>
        <w:t>Provide care navigation to include:</w:t>
      </w:r>
    </w:p>
    <w:p w14:paraId="0F75DCA1" w14:textId="77777777" w:rsidR="00314C46" w:rsidRDefault="00FF42E3" w:rsidP="00314C46">
      <w:pPr>
        <w:pStyle w:val="GMainBullet"/>
        <w:numPr>
          <w:ilvl w:val="1"/>
          <w:numId w:val="2"/>
        </w:numPr>
      </w:pPr>
      <w:r w:rsidRPr="00C5313C">
        <w:lastRenderedPageBreak/>
        <w:t>Supporting access to and encouraging:</w:t>
      </w:r>
    </w:p>
    <w:p w14:paraId="54C6AA62" w14:textId="4BC3394A" w:rsidR="00FF42E3" w:rsidRPr="00C5313C" w:rsidRDefault="00FF42E3" w:rsidP="00314C46">
      <w:pPr>
        <w:pStyle w:val="GMainBullet"/>
        <w:numPr>
          <w:ilvl w:val="2"/>
          <w:numId w:val="2"/>
        </w:numPr>
      </w:pPr>
      <w:r w:rsidRPr="00C5313C">
        <w:t>Participation in mutual self-help health programs (if not offered on</w:t>
      </w:r>
      <w:r w:rsidR="008754C8">
        <w:t xml:space="preserve"> </w:t>
      </w:r>
      <w:r w:rsidRPr="00C5313C">
        <w:t xml:space="preserve">site). </w:t>
      </w:r>
    </w:p>
    <w:p w14:paraId="648348E4" w14:textId="3F07B328" w:rsidR="00FF42E3" w:rsidRPr="00C5313C" w:rsidRDefault="00FF42E3" w:rsidP="00314C46">
      <w:pPr>
        <w:pStyle w:val="GMainBullet"/>
        <w:numPr>
          <w:ilvl w:val="2"/>
          <w:numId w:val="2"/>
        </w:numPr>
      </w:pPr>
      <w:r w:rsidRPr="00C5313C">
        <w:t>Participation in other community activities supportive of recovery</w:t>
      </w:r>
      <w:r w:rsidR="008754C8">
        <w:t>,</w:t>
      </w:r>
      <w:r w:rsidRPr="00C5313C">
        <w:t xml:space="preserve"> which may include recovery community centers, recovery ministries, recovery-focused leisure activities</w:t>
      </w:r>
      <w:r w:rsidR="008754C8">
        <w:t>,</w:t>
      </w:r>
      <w:r w:rsidRPr="00C5313C">
        <w:t xml:space="preserve"> and recovery advocacy opportunities.</w:t>
      </w:r>
    </w:p>
    <w:p w14:paraId="1B90441F" w14:textId="77777777" w:rsidR="00FF42E3" w:rsidRPr="002C6BC8" w:rsidRDefault="00FF42E3" w:rsidP="00314C46">
      <w:pPr>
        <w:pStyle w:val="GMainBullet"/>
        <w:numPr>
          <w:ilvl w:val="1"/>
          <w:numId w:val="2"/>
        </w:numPr>
      </w:pPr>
      <w:r w:rsidRPr="002C6BC8">
        <w:t>Assisting individuals with accessing and navigating:</w:t>
      </w:r>
    </w:p>
    <w:p w14:paraId="08922551" w14:textId="4457817C" w:rsidR="00FF42E3" w:rsidRPr="002C6BC8" w:rsidRDefault="00FF42E3" w:rsidP="00314C46">
      <w:pPr>
        <w:pStyle w:val="GMainBullet"/>
        <w:numPr>
          <w:ilvl w:val="2"/>
          <w:numId w:val="2"/>
        </w:numPr>
      </w:pPr>
      <w:r w:rsidRPr="002C6BC8">
        <w:t>Social agencies (Children and Family Services, criminal justice agencies, etc.)</w:t>
      </w:r>
      <w:r w:rsidR="008754C8">
        <w:t>,</w:t>
      </w:r>
      <w:r w:rsidRPr="002C6BC8">
        <w:t xml:space="preserve"> as needed. </w:t>
      </w:r>
    </w:p>
    <w:p w14:paraId="69AE55E9" w14:textId="6321199F" w:rsidR="00FF42E3" w:rsidRPr="002C6BC8" w:rsidRDefault="00FF42E3" w:rsidP="00314C46">
      <w:pPr>
        <w:pStyle w:val="GMainBullet"/>
        <w:numPr>
          <w:ilvl w:val="2"/>
          <w:numId w:val="2"/>
        </w:numPr>
      </w:pPr>
      <w:r w:rsidRPr="002C6BC8">
        <w:t>Community and social services needed to obtain independent living</w:t>
      </w:r>
      <w:r w:rsidR="008754C8">
        <w:t>,</w:t>
      </w:r>
      <w:r w:rsidRPr="002C6BC8">
        <w:t xml:space="preserve"> such as housing, vocational, educational services</w:t>
      </w:r>
      <w:r w:rsidR="008754C8">
        <w:t>,</w:t>
      </w:r>
      <w:r w:rsidRPr="002C6BC8">
        <w:t xml:space="preserve"> and </w:t>
      </w:r>
      <w:proofErr w:type="gramStart"/>
      <w:r w:rsidRPr="002C6BC8">
        <w:t>supports</w:t>
      </w:r>
      <w:proofErr w:type="gramEnd"/>
      <w:r w:rsidRPr="002C6BC8">
        <w:t>.</w:t>
      </w:r>
    </w:p>
    <w:p w14:paraId="6022C267" w14:textId="77777777" w:rsidR="00FF42E3" w:rsidRPr="002C6BC8" w:rsidRDefault="00FF42E3" w:rsidP="00314C46">
      <w:pPr>
        <w:pStyle w:val="GMainBullet"/>
        <w:numPr>
          <w:ilvl w:val="1"/>
          <w:numId w:val="2"/>
        </w:numPr>
      </w:pPr>
      <w:r w:rsidRPr="002C6BC8">
        <w:t xml:space="preserve">Coordinating ongoing treatment for: </w:t>
      </w:r>
    </w:p>
    <w:p w14:paraId="3088E5CD" w14:textId="52636169" w:rsidR="00FF42E3" w:rsidRPr="002C6BC8" w:rsidRDefault="00FF42E3" w:rsidP="00314C46">
      <w:pPr>
        <w:pStyle w:val="GMainBullet"/>
        <w:numPr>
          <w:ilvl w:val="2"/>
          <w:numId w:val="2"/>
        </w:numPr>
      </w:pPr>
      <w:r w:rsidRPr="002C6BC8">
        <w:t>Behavioral health needs, including coordination of and ensuring participation in recovery management checkups with appropriate behavioral health practitioners</w:t>
      </w:r>
      <w:r w:rsidR="00B45147">
        <w:t>.</w:t>
      </w:r>
      <w:r w:rsidRPr="002C6BC8">
        <w:t xml:space="preserve"> </w:t>
      </w:r>
    </w:p>
    <w:p w14:paraId="0EE4B108" w14:textId="7E549D5F" w:rsidR="00FF42E3" w:rsidRPr="002C6BC8" w:rsidRDefault="00FF42E3" w:rsidP="00314C46">
      <w:pPr>
        <w:pStyle w:val="GMainBullet"/>
        <w:numPr>
          <w:ilvl w:val="2"/>
          <w:numId w:val="2"/>
        </w:numPr>
      </w:pPr>
      <w:r w:rsidRPr="002C6BC8">
        <w:t>Primary care needs, including ensuring individual</w:t>
      </w:r>
      <w:r w:rsidR="008754C8">
        <w:t>s</w:t>
      </w:r>
      <w:r w:rsidRPr="002C6BC8">
        <w:t xml:space="preserve"> establish </w:t>
      </w:r>
      <w:r w:rsidR="008754C8">
        <w:t>a p</w:t>
      </w:r>
      <w:r w:rsidRPr="002C6BC8">
        <w:t xml:space="preserve">rimary </w:t>
      </w:r>
      <w:r w:rsidR="008754C8">
        <w:t>c</w:t>
      </w:r>
      <w:r w:rsidRPr="002C6BC8">
        <w:t xml:space="preserve">are </w:t>
      </w:r>
      <w:r w:rsidR="008754C8">
        <w:t>p</w:t>
      </w:r>
      <w:r w:rsidRPr="002C6BC8">
        <w:t>rovider.</w:t>
      </w:r>
    </w:p>
    <w:p w14:paraId="76684549" w14:textId="596DBD90" w:rsidR="00FF42E3" w:rsidRPr="002C6BC8" w:rsidRDefault="00FF42E3" w:rsidP="00C5313C">
      <w:pPr>
        <w:spacing w:after="120"/>
      </w:pPr>
      <w:r w:rsidRPr="002C6BC8">
        <w:t xml:space="preserve">All recovery residence staff, at minimum, </w:t>
      </w:r>
      <w:r w:rsidR="00654CF8">
        <w:t xml:space="preserve">are required to have </w:t>
      </w:r>
      <w:r w:rsidRPr="002C6BC8">
        <w:t xml:space="preserve">training in the following: </w:t>
      </w:r>
    </w:p>
    <w:p w14:paraId="1937095E" w14:textId="29A0BB5D" w:rsidR="00FF42E3" w:rsidRPr="002C6BC8" w:rsidRDefault="00FF42E3" w:rsidP="00C5313C">
      <w:pPr>
        <w:pStyle w:val="GMainBullet"/>
      </w:pPr>
      <w:r w:rsidRPr="002C6BC8">
        <w:t>Suicide Prevention</w:t>
      </w:r>
      <w:r w:rsidR="00B45147">
        <w:t>.</w:t>
      </w:r>
    </w:p>
    <w:p w14:paraId="6F6F1AC3" w14:textId="1640A213" w:rsidR="00FF42E3" w:rsidRPr="002C6BC8" w:rsidRDefault="00FF42E3" w:rsidP="00C5313C">
      <w:pPr>
        <w:pStyle w:val="GMainBullet"/>
      </w:pPr>
      <w:r w:rsidRPr="002C6BC8">
        <w:t>Motivational Interviewing</w:t>
      </w:r>
      <w:r w:rsidR="00B45147">
        <w:t>.</w:t>
      </w:r>
    </w:p>
    <w:p w14:paraId="14628CD9" w14:textId="0F2642B8" w:rsidR="00FF42E3" w:rsidRPr="002C6BC8" w:rsidRDefault="00FF42E3" w:rsidP="00C5313C">
      <w:pPr>
        <w:pStyle w:val="GMainBullet"/>
      </w:pPr>
      <w:r w:rsidRPr="002C6BC8">
        <w:t>Trauma</w:t>
      </w:r>
      <w:r w:rsidR="008754C8">
        <w:t>-</w:t>
      </w:r>
      <w:r w:rsidRPr="002C6BC8">
        <w:t>Informed Care</w:t>
      </w:r>
      <w:r w:rsidR="00B45147">
        <w:t>.</w:t>
      </w:r>
    </w:p>
    <w:p w14:paraId="23C22ACA" w14:textId="7B5FB64A" w:rsidR="00FF42E3" w:rsidRPr="002C6BC8" w:rsidRDefault="00FF42E3" w:rsidP="00C5313C">
      <w:pPr>
        <w:pStyle w:val="GMainBullet"/>
      </w:pPr>
      <w:r w:rsidRPr="002C6BC8">
        <w:t>Recovery Capital</w:t>
      </w:r>
      <w:r w:rsidR="00B45147">
        <w:t>.</w:t>
      </w:r>
    </w:p>
    <w:p w14:paraId="6AF04592" w14:textId="54CD409F" w:rsidR="00FF42E3" w:rsidRPr="002C6BC8" w:rsidRDefault="00FF42E3" w:rsidP="00C5313C">
      <w:pPr>
        <w:pStyle w:val="GMainBullet"/>
      </w:pPr>
      <w:r w:rsidRPr="002C6BC8">
        <w:t>Harm Reduction</w:t>
      </w:r>
      <w:r w:rsidR="00B45147">
        <w:t>.</w:t>
      </w:r>
    </w:p>
    <w:p w14:paraId="1EA9E91A" w14:textId="5DFC652F" w:rsidR="00FF42E3" w:rsidRPr="002C6BC8" w:rsidRDefault="00FF42E3" w:rsidP="00C5313C">
      <w:pPr>
        <w:pStyle w:val="GMainBullet"/>
      </w:pPr>
      <w:r w:rsidRPr="002C6BC8">
        <w:t>Maintaining Self-Care</w:t>
      </w:r>
      <w:r w:rsidR="00B45147">
        <w:t>.</w:t>
      </w:r>
    </w:p>
    <w:p w14:paraId="7760560B" w14:textId="485AC9CC" w:rsidR="00FF42E3" w:rsidRPr="002C6BC8" w:rsidRDefault="00FF42E3" w:rsidP="00C5313C">
      <w:pPr>
        <w:pStyle w:val="GMainBullet"/>
      </w:pPr>
      <w:r w:rsidRPr="002C6BC8">
        <w:t>Cultural Responsiveness</w:t>
      </w:r>
      <w:r w:rsidR="00B45147">
        <w:t>.</w:t>
      </w:r>
    </w:p>
    <w:p w14:paraId="45D1EEC3" w14:textId="36C2A041" w:rsidR="00FF42E3" w:rsidRDefault="7E8D4AF0" w:rsidP="00C5313C">
      <w:pPr>
        <w:pStyle w:val="GMainBullet"/>
        <w:spacing w:after="240"/>
      </w:pPr>
      <w:r>
        <w:t>Crisis Response</w:t>
      </w:r>
      <w:r w:rsidR="6801FBC6">
        <w:t>.</w:t>
      </w:r>
    </w:p>
    <w:p w14:paraId="1AEFB281" w14:textId="77777777" w:rsidR="00FF42E3" w:rsidRPr="00A65E6B" w:rsidRDefault="00FF42E3" w:rsidP="005F1939">
      <w:pPr>
        <w:pStyle w:val="Heading3"/>
      </w:pPr>
      <w:bookmarkStart w:id="23" w:name="_Toc229323979"/>
      <w:bookmarkStart w:id="24" w:name="_Toc239755604"/>
      <w:r w:rsidRPr="00A65E6B">
        <w:t>Supervision Requirements</w:t>
      </w:r>
      <w:bookmarkEnd w:id="23"/>
      <w:bookmarkEnd w:id="24"/>
    </w:p>
    <w:p w14:paraId="21F6C05D" w14:textId="49DA5466" w:rsidR="00FF42E3" w:rsidRPr="00C5313C" w:rsidRDefault="00FF42E3" w:rsidP="00C5313C">
      <w:r w:rsidRPr="002C6BC8">
        <w:t>Any associate</w:t>
      </w:r>
      <w:r w:rsidR="008754C8">
        <w:t>-</w:t>
      </w:r>
      <w:r w:rsidRPr="002C6BC8">
        <w:t xml:space="preserve">level practitioner and/or paraprofessional </w:t>
      </w:r>
      <w:r w:rsidR="004E2316">
        <w:t>(</w:t>
      </w:r>
      <w:r w:rsidR="00895C88">
        <w:t xml:space="preserve">as defined in </w:t>
      </w:r>
      <w:r w:rsidR="004E2316" w:rsidRPr="005A5FB0">
        <w:rPr>
          <w:i/>
          <w:iCs/>
        </w:rPr>
        <w:t>Appendix A</w:t>
      </w:r>
      <w:r w:rsidR="004E2316">
        <w:t xml:space="preserve">) </w:t>
      </w:r>
      <w:r w:rsidRPr="002C6BC8">
        <w:t>providing services within recovery residence support programs should follow the supervision requirements outlined by their perspective certification or licensure entity.</w:t>
      </w:r>
    </w:p>
    <w:p w14:paraId="123E8608" w14:textId="57E4B8CD" w:rsidR="00FF42E3" w:rsidRPr="002C6BC8" w:rsidRDefault="00FF42E3" w:rsidP="00C5313C">
      <w:pPr>
        <w:spacing w:after="120"/>
      </w:pPr>
      <w:r w:rsidRPr="002C6BC8">
        <w:t>At minimum, associate</w:t>
      </w:r>
      <w:r w:rsidR="008754C8">
        <w:t>-</w:t>
      </w:r>
      <w:r w:rsidRPr="002C6BC8">
        <w:t>level practitioners and paraprofessionals require the following:</w:t>
      </w:r>
    </w:p>
    <w:p w14:paraId="75B5E0BE" w14:textId="192A838C" w:rsidR="00FF42E3" w:rsidRPr="002C6BC8" w:rsidRDefault="00FF42E3" w:rsidP="00BF1894">
      <w:pPr>
        <w:pStyle w:val="GMainBullet"/>
      </w:pPr>
      <w:r w:rsidRPr="002C6BC8">
        <w:lastRenderedPageBreak/>
        <w:t>Supervision meetings between the supervising professional and supervisee</w:t>
      </w:r>
      <w:r w:rsidR="000120A4">
        <w:t xml:space="preserve">, </w:t>
      </w:r>
      <w:r w:rsidR="009F6714">
        <w:t>o</w:t>
      </w:r>
      <w:r w:rsidRPr="002C6BC8">
        <w:t>ccurring no less than twice per month, at least 30 minutes in length</w:t>
      </w:r>
      <w:r w:rsidR="00B45147">
        <w:t>.</w:t>
      </w:r>
    </w:p>
    <w:p w14:paraId="5D7BE1FE" w14:textId="10D8FD59" w:rsidR="00FF42E3" w:rsidRPr="002C6BC8" w:rsidRDefault="308661EC" w:rsidP="00C5313C">
      <w:pPr>
        <w:pStyle w:val="GMainBullet"/>
      </w:pPr>
      <w:r>
        <w:t>Include a written record of supervision</w:t>
      </w:r>
      <w:r w:rsidR="004929CA">
        <w:t xml:space="preserve"> of services provided</w:t>
      </w:r>
      <w:r>
        <w:t xml:space="preserve"> that:</w:t>
      </w:r>
    </w:p>
    <w:p w14:paraId="7499A89C" w14:textId="5DECEEEA" w:rsidR="00FF42E3" w:rsidRPr="002C6BC8" w:rsidRDefault="00FF42E3" w:rsidP="005D2AF6">
      <w:pPr>
        <w:pStyle w:val="Bullet2"/>
      </w:pPr>
      <w:r w:rsidRPr="002C6BC8">
        <w:t>Is dated and signed by the supervisee and supervisor for each meeting</w:t>
      </w:r>
      <w:r w:rsidR="00B45147">
        <w:t>.</w:t>
      </w:r>
    </w:p>
    <w:p w14:paraId="45E6529F" w14:textId="77777777" w:rsidR="00FF42E3" w:rsidRPr="002C6BC8" w:rsidRDefault="00FF42E3" w:rsidP="00C5313C">
      <w:pPr>
        <w:pStyle w:val="Bullet2"/>
      </w:pPr>
      <w:r w:rsidRPr="002C6BC8">
        <w:t>Includes a description of each supervision meeting that specifies:</w:t>
      </w:r>
    </w:p>
    <w:p w14:paraId="2FFC719C" w14:textId="581093D8" w:rsidR="00FF42E3" w:rsidRPr="002C6BC8" w:rsidRDefault="00FF42E3" w:rsidP="00060CDD">
      <w:pPr>
        <w:pStyle w:val="Bullet3"/>
      </w:pPr>
      <w:r w:rsidRPr="002C6BC8">
        <w:t>The topic discussed</w:t>
      </w:r>
      <w:r w:rsidR="00B45147">
        <w:t>.</w:t>
      </w:r>
    </w:p>
    <w:p w14:paraId="029F2AF8" w14:textId="40859E2E" w:rsidR="00FF42E3" w:rsidRPr="002C6BC8" w:rsidRDefault="00FF42E3" w:rsidP="00060CDD">
      <w:pPr>
        <w:pStyle w:val="Bullet3"/>
      </w:pPr>
      <w:r w:rsidRPr="002C6BC8">
        <w:t>Specific action to be taken</w:t>
      </w:r>
      <w:r w:rsidR="00B45147">
        <w:t>.</w:t>
      </w:r>
    </w:p>
    <w:p w14:paraId="2F400F89" w14:textId="3939860B" w:rsidR="00FF42E3" w:rsidRPr="002C6BC8" w:rsidRDefault="00FF42E3" w:rsidP="00060CDD">
      <w:pPr>
        <w:pStyle w:val="Bullet3"/>
      </w:pPr>
      <w:r w:rsidRPr="002C6BC8">
        <w:t>An update for any issue previously discussed that required follow-up</w:t>
      </w:r>
      <w:r w:rsidR="00B45147">
        <w:t>.</w:t>
      </w:r>
    </w:p>
    <w:p w14:paraId="7F8DB2E7" w14:textId="45888189" w:rsidR="00FF42E3" w:rsidRPr="00C5313C" w:rsidRDefault="00FF42E3" w:rsidP="005A5FB0">
      <w:pPr>
        <w:pStyle w:val="Bullet3"/>
        <w:spacing w:after="240"/>
      </w:pPr>
      <w:r w:rsidRPr="002C6BC8">
        <w:t>A plan for additional training needs if any were identified.</w:t>
      </w:r>
    </w:p>
    <w:p w14:paraId="0D519CBD" w14:textId="77777777" w:rsidR="00FF42E3" w:rsidRPr="009823DD" w:rsidRDefault="00FF42E3" w:rsidP="005F1939">
      <w:pPr>
        <w:pStyle w:val="Heading2"/>
      </w:pPr>
      <w:bookmarkStart w:id="25" w:name="_Toc2112777778"/>
      <w:bookmarkStart w:id="26" w:name="_Toc229323980"/>
      <w:bookmarkStart w:id="27" w:name="_Toc239755605"/>
      <w:r w:rsidRPr="009823DD">
        <w:t>RRSS Program Eligibility</w:t>
      </w:r>
      <w:bookmarkEnd w:id="19"/>
      <w:bookmarkEnd w:id="25"/>
      <w:bookmarkEnd w:id="26"/>
      <w:bookmarkEnd w:id="27"/>
      <w:r w:rsidRPr="009823DD">
        <w:t xml:space="preserve"> </w:t>
      </w:r>
    </w:p>
    <w:p w14:paraId="2B8C7E53" w14:textId="586FC3D8" w:rsidR="00FF42E3" w:rsidRDefault="00FF42E3" w:rsidP="00C5313C">
      <w:pPr>
        <w:rPr>
          <w:rFonts w:eastAsia="Times New Roman"/>
        </w:rPr>
      </w:pPr>
      <w:r w:rsidRPr="002C6BC8">
        <w:rPr>
          <w:rFonts w:eastAsia="Times New Roman"/>
        </w:rPr>
        <w:t xml:space="preserve">Eligible RRSS beneficiaries must be actively enrolled in Medicaid either through a Medicaid </w:t>
      </w:r>
      <w:r w:rsidR="00C42B51">
        <w:rPr>
          <w:rFonts w:eastAsia="Times New Roman"/>
        </w:rPr>
        <w:t>S</w:t>
      </w:r>
      <w:r w:rsidRPr="002C6BC8">
        <w:rPr>
          <w:rFonts w:eastAsia="Times New Roman"/>
        </w:rPr>
        <w:t xml:space="preserve">tate </w:t>
      </w:r>
      <w:r w:rsidR="00C42B51">
        <w:rPr>
          <w:rFonts w:eastAsia="Times New Roman"/>
        </w:rPr>
        <w:t>P</w:t>
      </w:r>
      <w:r w:rsidRPr="002C6BC8">
        <w:rPr>
          <w:rFonts w:eastAsia="Times New Roman"/>
        </w:rPr>
        <w:t>lan eligibility group or through the former foster care youth demonstration population.</w:t>
      </w:r>
    </w:p>
    <w:p w14:paraId="47D703A1" w14:textId="2219C987" w:rsidR="00FF42E3" w:rsidRPr="002C6BC8" w:rsidRDefault="00FF42E3" w:rsidP="00C5313C">
      <w:pPr>
        <w:spacing w:after="120"/>
        <w:rPr>
          <w:rFonts w:eastAsia="Times New Roman"/>
        </w:rPr>
      </w:pPr>
      <w:r w:rsidRPr="002C6BC8">
        <w:rPr>
          <w:rFonts w:eastAsia="Times New Roman"/>
        </w:rPr>
        <w:t xml:space="preserve">To be eligible to receive </w:t>
      </w:r>
      <w:r w:rsidR="00202454">
        <w:rPr>
          <w:rFonts w:eastAsia="Times New Roman"/>
        </w:rPr>
        <w:t>RRSS</w:t>
      </w:r>
      <w:r w:rsidRPr="002C6BC8">
        <w:rPr>
          <w:rFonts w:eastAsia="Times New Roman"/>
        </w:rPr>
        <w:t>, beneficiaries must</w:t>
      </w:r>
      <w:r w:rsidR="001A12B2">
        <w:rPr>
          <w:rFonts w:eastAsia="Times New Roman"/>
        </w:rPr>
        <w:t xml:space="preserve"> meet </w:t>
      </w:r>
      <w:r w:rsidR="0079077B">
        <w:rPr>
          <w:rFonts w:eastAsia="Times New Roman"/>
        </w:rPr>
        <w:t>all</w:t>
      </w:r>
      <w:r w:rsidR="001A12B2">
        <w:rPr>
          <w:rFonts w:eastAsia="Times New Roman"/>
        </w:rPr>
        <w:t xml:space="preserve"> the following</w:t>
      </w:r>
      <w:r w:rsidRPr="002C6BC8">
        <w:rPr>
          <w:rFonts w:eastAsia="Times New Roman"/>
        </w:rPr>
        <w:t>:</w:t>
      </w:r>
    </w:p>
    <w:p w14:paraId="1EB30A49" w14:textId="5254F9D0" w:rsidR="00FF42E3" w:rsidRPr="002C6BC8" w:rsidRDefault="00FF42E3" w:rsidP="00C5313C">
      <w:pPr>
        <w:pStyle w:val="GMainBullet"/>
      </w:pPr>
      <w:proofErr w:type="gramStart"/>
      <w:r w:rsidRPr="002C6BC8">
        <w:t>Be age</w:t>
      </w:r>
      <w:proofErr w:type="gramEnd"/>
      <w:r w:rsidRPr="002C6BC8">
        <w:t xml:space="preserve"> 18 or older</w:t>
      </w:r>
      <w:r w:rsidR="00B45147">
        <w:t>.</w:t>
      </w:r>
    </w:p>
    <w:p w14:paraId="559E6158" w14:textId="0801D021" w:rsidR="00FF42E3" w:rsidRPr="002C6BC8" w:rsidRDefault="00FF42E3" w:rsidP="00C5313C">
      <w:pPr>
        <w:pStyle w:val="GMainBullet"/>
      </w:pPr>
      <w:r w:rsidRPr="002C6BC8">
        <w:t>Have an SUD diagnosis</w:t>
      </w:r>
      <w:r w:rsidR="00B45147">
        <w:t>.</w:t>
      </w:r>
    </w:p>
    <w:p w14:paraId="38094A1B" w14:textId="5D904C46" w:rsidR="00FF42E3" w:rsidRPr="001A12C6" w:rsidRDefault="00FF42E3" w:rsidP="00C5313C">
      <w:pPr>
        <w:pStyle w:val="GMainBullet"/>
        <w:rPr>
          <w:color w:val="auto"/>
        </w:rPr>
      </w:pPr>
      <w:r w:rsidRPr="002C6BC8">
        <w:t>Must not reside in a</w:t>
      </w:r>
      <w:r w:rsidR="00C42B51">
        <w:t>n</w:t>
      </w:r>
      <w:r w:rsidRPr="002C6BC8">
        <w:t xml:space="preserve"> SUD residential facility </w:t>
      </w:r>
      <w:r w:rsidR="0054385D">
        <w:t>(</w:t>
      </w:r>
      <w:r w:rsidRPr="002C6BC8">
        <w:t>meet American Society of Addiction Medicine (</w:t>
      </w:r>
      <w:r w:rsidRPr="001A12C6">
        <w:rPr>
          <w:color w:val="auto"/>
        </w:rPr>
        <w:t>ASAM) Level of Care 2.7 or less</w:t>
      </w:r>
      <w:r w:rsidR="0054385D" w:rsidRPr="001A12C6">
        <w:rPr>
          <w:color w:val="auto"/>
        </w:rPr>
        <w:t>)</w:t>
      </w:r>
      <w:r w:rsidR="00B45147" w:rsidRPr="001A12C6">
        <w:rPr>
          <w:color w:val="auto"/>
        </w:rPr>
        <w:t>.</w:t>
      </w:r>
    </w:p>
    <w:p w14:paraId="576CBF2E" w14:textId="560AEEF6" w:rsidR="00FF42E3" w:rsidRPr="001A12C6" w:rsidRDefault="3EAC9D4B" w:rsidP="00C5313C">
      <w:pPr>
        <w:pStyle w:val="GMainBullet"/>
        <w:rPr>
          <w:color w:val="auto"/>
        </w:rPr>
      </w:pPr>
      <w:r w:rsidRPr="3F21D124">
        <w:rPr>
          <w:color w:val="auto"/>
        </w:rPr>
        <w:t xml:space="preserve">Be </w:t>
      </w:r>
      <w:r w:rsidR="065C8A09" w:rsidRPr="3F21D124">
        <w:rPr>
          <w:color w:val="auto"/>
        </w:rPr>
        <w:t xml:space="preserve">actively </w:t>
      </w:r>
      <w:r w:rsidRPr="3F21D124">
        <w:rPr>
          <w:color w:val="auto"/>
        </w:rPr>
        <w:t xml:space="preserve">participating in a </w:t>
      </w:r>
      <w:hyperlink r:id="rId26">
        <w:r w:rsidR="0079077B">
          <w:rPr>
            <w:rStyle w:val="Hyperlink"/>
            <w:rFonts w:eastAsia="Times New Roman"/>
            <w:color w:val="auto"/>
          </w:rPr>
          <w:t>BHCDP</w:t>
        </w:r>
      </w:hyperlink>
      <w:r w:rsidRPr="3F21D124">
        <w:rPr>
          <w:color w:val="auto"/>
        </w:rPr>
        <w:t xml:space="preserve"> or have</w:t>
      </w:r>
      <w:r w:rsidR="065C8A09" w:rsidRPr="3F21D124">
        <w:rPr>
          <w:color w:val="auto"/>
        </w:rPr>
        <w:t xml:space="preserve"> previously</w:t>
      </w:r>
      <w:r w:rsidRPr="3F21D124">
        <w:rPr>
          <w:color w:val="auto"/>
        </w:rPr>
        <w:t xml:space="preserve"> received pre-release services under the </w:t>
      </w:r>
      <w:hyperlink r:id="rId27">
        <w:r w:rsidRPr="3F21D124">
          <w:rPr>
            <w:rStyle w:val="Hyperlink"/>
            <w:rFonts w:eastAsia="Times New Roman"/>
            <w:color w:val="auto"/>
          </w:rPr>
          <w:t>Reentry 1115 demonstration initiative</w:t>
        </w:r>
      </w:hyperlink>
      <w:r w:rsidR="00131325">
        <w:t xml:space="preserve"> within the </w:t>
      </w:r>
      <w:r w:rsidR="540A7079">
        <w:t>las</w:t>
      </w:r>
      <w:r w:rsidR="00131325">
        <w:t xml:space="preserve">t </w:t>
      </w:r>
      <w:r w:rsidR="0079077B">
        <w:t>five</w:t>
      </w:r>
      <w:r w:rsidR="00131325">
        <w:t xml:space="preserve"> years</w:t>
      </w:r>
      <w:r w:rsidR="5E6505F8" w:rsidRPr="3F21D124">
        <w:rPr>
          <w:color w:val="auto"/>
        </w:rPr>
        <w:t>.</w:t>
      </w:r>
    </w:p>
    <w:p w14:paraId="01EF2B98" w14:textId="4DC64C8E" w:rsidR="00FF42E3" w:rsidRPr="001A12C6" w:rsidRDefault="308661EC" w:rsidP="00C5313C">
      <w:pPr>
        <w:pStyle w:val="GMainBullet"/>
        <w:rPr>
          <w:color w:val="auto"/>
        </w:rPr>
      </w:pPr>
      <w:r w:rsidRPr="001A12C6">
        <w:rPr>
          <w:color w:val="auto"/>
        </w:rPr>
        <w:t xml:space="preserve">Reside in an approved enrolled </w:t>
      </w:r>
      <w:r w:rsidR="00C42B51">
        <w:rPr>
          <w:color w:val="auto"/>
        </w:rPr>
        <w:t>r</w:t>
      </w:r>
      <w:r w:rsidRPr="001A12C6">
        <w:rPr>
          <w:color w:val="auto"/>
        </w:rPr>
        <w:t xml:space="preserve">ecovery </w:t>
      </w:r>
      <w:r w:rsidR="00C42B51">
        <w:rPr>
          <w:color w:val="auto"/>
        </w:rPr>
        <w:t>r</w:t>
      </w:r>
      <w:r w:rsidRPr="001A12C6">
        <w:rPr>
          <w:color w:val="auto"/>
        </w:rPr>
        <w:t>esidence</w:t>
      </w:r>
      <w:r w:rsidR="7B08AEFD" w:rsidRPr="001A12C6">
        <w:rPr>
          <w:color w:val="auto"/>
        </w:rPr>
        <w:t>.</w:t>
      </w:r>
    </w:p>
    <w:p w14:paraId="4F681E90" w14:textId="4981D3A1" w:rsidR="00FF42E3" w:rsidRPr="001A12C6" w:rsidRDefault="308661EC" w:rsidP="00C5313C">
      <w:pPr>
        <w:pStyle w:val="GMainBullet"/>
        <w:rPr>
          <w:color w:val="auto"/>
        </w:rPr>
      </w:pPr>
      <w:r w:rsidRPr="001A12C6">
        <w:rPr>
          <w:color w:val="auto"/>
        </w:rPr>
        <w:t xml:space="preserve">Have a history of or currently experiencing any of the following social stability indicators: </w:t>
      </w:r>
    </w:p>
    <w:p w14:paraId="68696AEE" w14:textId="313CBB86" w:rsidR="00FF42E3" w:rsidRPr="001A12C6" w:rsidRDefault="00FF42E3" w:rsidP="00C5313C">
      <w:pPr>
        <w:pStyle w:val="Bullet2"/>
        <w:rPr>
          <w:color w:val="auto"/>
        </w:rPr>
      </w:pPr>
      <w:r w:rsidRPr="001A12C6">
        <w:rPr>
          <w:color w:val="auto"/>
        </w:rPr>
        <w:t xml:space="preserve">Experiencing </w:t>
      </w:r>
      <w:r w:rsidR="00C42B51">
        <w:rPr>
          <w:color w:val="auto"/>
        </w:rPr>
        <w:t>h</w:t>
      </w:r>
      <w:r w:rsidRPr="001A12C6">
        <w:rPr>
          <w:color w:val="auto"/>
        </w:rPr>
        <w:t>omelessness</w:t>
      </w:r>
      <w:r w:rsidR="0079077B">
        <w:rPr>
          <w:color w:val="auto"/>
        </w:rPr>
        <w:t>.</w:t>
      </w:r>
    </w:p>
    <w:p w14:paraId="55501C1F" w14:textId="5954D516" w:rsidR="00F4720E" w:rsidRPr="001A12C6" w:rsidRDefault="00FF42E3" w:rsidP="0054385D">
      <w:pPr>
        <w:pStyle w:val="Bullet2"/>
        <w:rPr>
          <w:color w:val="auto"/>
        </w:rPr>
      </w:pPr>
      <w:r w:rsidRPr="001A12C6">
        <w:rPr>
          <w:color w:val="auto"/>
        </w:rPr>
        <w:t>Unemployment</w:t>
      </w:r>
      <w:r w:rsidR="0079077B">
        <w:rPr>
          <w:color w:val="auto"/>
        </w:rPr>
        <w:t>.</w:t>
      </w:r>
    </w:p>
    <w:p w14:paraId="16D1A18E" w14:textId="03BA6CB7" w:rsidR="00FF42E3" w:rsidRPr="00F4720E" w:rsidRDefault="00FF42E3" w:rsidP="005A5FB0">
      <w:pPr>
        <w:pStyle w:val="Bullet2"/>
        <w:spacing w:after="240"/>
      </w:pPr>
      <w:r>
        <w:t>Current environment threatens beneficiary safety or well-being requiring</w:t>
      </w:r>
      <w:r w:rsidR="00C42B51">
        <w:t>,</w:t>
      </w:r>
      <w:r>
        <w:t xml:space="preserve"> at a minimum, safe housing with appropriate support to safely participate in outpatient treatment.</w:t>
      </w:r>
    </w:p>
    <w:p w14:paraId="5311A1F6" w14:textId="77777777" w:rsidR="00FF42E3" w:rsidRPr="00A65E6B" w:rsidRDefault="00FF42E3" w:rsidP="005F1939">
      <w:pPr>
        <w:pStyle w:val="Heading3"/>
      </w:pPr>
      <w:bookmarkStart w:id="28" w:name="_Toc15938058"/>
      <w:bookmarkStart w:id="29" w:name="_Toc575424113"/>
      <w:bookmarkStart w:id="30" w:name="_Toc229323981"/>
      <w:bookmarkStart w:id="31" w:name="_Toc239755606"/>
      <w:r w:rsidRPr="00A65E6B">
        <w:t>Beneficiary Eligibility Verification</w:t>
      </w:r>
      <w:bookmarkEnd w:id="28"/>
      <w:bookmarkEnd w:id="29"/>
      <w:bookmarkEnd w:id="30"/>
      <w:bookmarkEnd w:id="31"/>
      <w:r w:rsidRPr="00A65E6B">
        <w:t xml:space="preserve"> </w:t>
      </w:r>
    </w:p>
    <w:p w14:paraId="3A05724A" w14:textId="1E7861AB" w:rsidR="00FF42E3" w:rsidRDefault="00FF42E3" w:rsidP="00C82CB8">
      <w:pPr>
        <w:rPr>
          <w:rFonts w:eastAsia="Times New Roman"/>
        </w:rPr>
      </w:pPr>
      <w:bookmarkStart w:id="32" w:name="_Toc125313307"/>
      <w:r w:rsidRPr="002C6BC8">
        <w:rPr>
          <w:rFonts w:eastAsia="Times New Roman"/>
        </w:rPr>
        <w:t>A beneficiary</w:t>
      </w:r>
      <w:r w:rsidR="00B23012">
        <w:rPr>
          <w:rFonts w:eastAsia="Times New Roman"/>
        </w:rPr>
        <w:t>’</w:t>
      </w:r>
      <w:r w:rsidRPr="002C6BC8">
        <w:rPr>
          <w:rFonts w:eastAsia="Times New Roman"/>
        </w:rPr>
        <w:t xml:space="preserve">s </w:t>
      </w:r>
      <w:r w:rsidRPr="001A12C6">
        <w:rPr>
          <w:rFonts w:eastAsia="Times New Roman"/>
          <w:color w:val="auto"/>
        </w:rPr>
        <w:t>K</w:t>
      </w:r>
      <w:r w:rsidR="00B23012" w:rsidRPr="001A12C6">
        <w:rPr>
          <w:rFonts w:eastAsia="Times New Roman"/>
          <w:color w:val="auto"/>
        </w:rPr>
        <w:t>entucky</w:t>
      </w:r>
      <w:r w:rsidRPr="001A12C6">
        <w:rPr>
          <w:rFonts w:eastAsia="Times New Roman"/>
          <w:color w:val="auto"/>
        </w:rPr>
        <w:t xml:space="preserve"> Medicaid eligibility status or enrollment in a particular MCO can change at any time. Beneficiary Medicaid eligibility can be verified via the </w:t>
      </w:r>
      <w:hyperlink r:id="rId28">
        <w:r w:rsidR="00C42B51">
          <w:rPr>
            <w:rStyle w:val="Hyperlink"/>
            <w:rFonts w:eastAsia="Times New Roman" w:cs="Calibri"/>
            <w:color w:val="auto"/>
            <w:szCs w:val="22"/>
          </w:rPr>
          <w:t>Kentucky Medicaid Management Information System (KYMMIS)</w:t>
        </w:r>
      </w:hyperlink>
      <w:r w:rsidRPr="001A12C6">
        <w:rPr>
          <w:rFonts w:eastAsia="Times New Roman"/>
          <w:color w:val="auto"/>
        </w:rPr>
        <w:t xml:space="preserve"> using an approved </w:t>
      </w:r>
      <w:r w:rsidRPr="002C6BC8">
        <w:rPr>
          <w:rFonts w:eastAsia="Times New Roman"/>
        </w:rPr>
        <w:t>provider MMIS account.</w:t>
      </w:r>
    </w:p>
    <w:p w14:paraId="2266D752" w14:textId="1E4E6386" w:rsidR="00FF42E3" w:rsidRPr="00C82CB8" w:rsidRDefault="308661EC" w:rsidP="00C82CB8">
      <w:pPr>
        <w:rPr>
          <w:rFonts w:eastAsia="Times New Roman"/>
        </w:rPr>
      </w:pPr>
      <w:r w:rsidRPr="5F4E4F5D">
        <w:rPr>
          <w:rFonts w:eastAsia="Times New Roman"/>
        </w:rPr>
        <w:t>Verification is based on the data available at the time of the request</w:t>
      </w:r>
      <w:r w:rsidR="000B5FC1">
        <w:rPr>
          <w:rFonts w:eastAsia="Times New Roman"/>
        </w:rPr>
        <w:t>.</w:t>
      </w:r>
      <w:r w:rsidRPr="5F4E4F5D">
        <w:rPr>
          <w:rFonts w:eastAsia="Times New Roman"/>
        </w:rPr>
        <w:t xml:space="preserve"> </w:t>
      </w:r>
      <w:r w:rsidR="000B5FC1">
        <w:rPr>
          <w:rFonts w:eastAsia="Times New Roman"/>
        </w:rPr>
        <w:t>S</w:t>
      </w:r>
      <w:r w:rsidRPr="5F4E4F5D">
        <w:rPr>
          <w:rFonts w:eastAsia="Times New Roman"/>
        </w:rPr>
        <w:t xml:space="preserve">ince subsequent changes in eligibility may not yet be available, verification of eligibility is not a guarantee of coverage or payment. </w:t>
      </w:r>
      <w:r w:rsidRPr="5F4E4F5D">
        <w:rPr>
          <w:rFonts w:eastAsia="Times New Roman"/>
        </w:rPr>
        <w:lastRenderedPageBreak/>
        <w:t>For additional information</w:t>
      </w:r>
      <w:r w:rsidR="001A12B2">
        <w:rPr>
          <w:rFonts w:eastAsia="Times New Roman"/>
        </w:rPr>
        <w:t xml:space="preserve"> regarding </w:t>
      </w:r>
      <w:r w:rsidR="004929CA">
        <w:rPr>
          <w:rFonts w:eastAsia="Times New Roman"/>
        </w:rPr>
        <w:t>verification of a</w:t>
      </w:r>
      <w:r w:rsidR="001A12B2">
        <w:rPr>
          <w:rFonts w:eastAsia="Times New Roman"/>
        </w:rPr>
        <w:t xml:space="preserve"> </w:t>
      </w:r>
      <w:r w:rsidR="001A12B2" w:rsidRPr="2B828B9B">
        <w:rPr>
          <w:rFonts w:eastAsia="Times New Roman"/>
        </w:rPr>
        <w:t>benefic</w:t>
      </w:r>
      <w:r w:rsidR="6978FE4B" w:rsidRPr="2B828B9B">
        <w:rPr>
          <w:rFonts w:eastAsia="Times New Roman"/>
        </w:rPr>
        <w:t>i</w:t>
      </w:r>
      <w:r w:rsidR="001A12B2" w:rsidRPr="2B828B9B">
        <w:rPr>
          <w:rFonts w:eastAsia="Times New Roman"/>
        </w:rPr>
        <w:t>ary’s</w:t>
      </w:r>
      <w:r w:rsidR="001A12B2">
        <w:rPr>
          <w:rFonts w:eastAsia="Times New Roman"/>
        </w:rPr>
        <w:t xml:space="preserve"> MCO enrollment</w:t>
      </w:r>
      <w:r w:rsidRPr="5F4E4F5D">
        <w:rPr>
          <w:rFonts w:eastAsia="Times New Roman"/>
        </w:rPr>
        <w:t>, providers are encouraged to refer to</w:t>
      </w:r>
      <w:r w:rsidR="000B5FC1">
        <w:rPr>
          <w:rFonts w:eastAsia="Times New Roman"/>
        </w:rPr>
        <w:t xml:space="preserve"> the</w:t>
      </w:r>
      <w:r w:rsidRPr="5F4E4F5D">
        <w:rPr>
          <w:rFonts w:eastAsia="Times New Roman"/>
        </w:rPr>
        <w:t xml:space="preserve"> individual Provider Contract with the relevant MCO(s) or specific MCO Provider Manuals. </w:t>
      </w:r>
    </w:p>
    <w:p w14:paraId="5E5F2680" w14:textId="77777777" w:rsidR="00FF42E3" w:rsidRPr="00A65E6B" w:rsidRDefault="00FF42E3" w:rsidP="005F1939">
      <w:pPr>
        <w:pStyle w:val="Heading3"/>
      </w:pPr>
      <w:bookmarkStart w:id="33" w:name="_Toc1478115007"/>
      <w:bookmarkStart w:id="34" w:name="_Toc229323982"/>
      <w:bookmarkStart w:id="35" w:name="_Toc239755607"/>
      <w:r w:rsidRPr="00A65E6B">
        <w:t>Referral</w:t>
      </w:r>
      <w:bookmarkEnd w:id="32"/>
      <w:bookmarkEnd w:id="33"/>
      <w:r w:rsidRPr="00A65E6B">
        <w:t>s</w:t>
      </w:r>
      <w:bookmarkEnd w:id="34"/>
      <w:bookmarkEnd w:id="35"/>
    </w:p>
    <w:p w14:paraId="0354E1CF" w14:textId="13FAA153" w:rsidR="00FF42E3" w:rsidRPr="002C6BC8" w:rsidRDefault="00FF42E3" w:rsidP="00C82CB8">
      <w:pPr>
        <w:rPr>
          <w:rFonts w:eastAsia="Times New Roman"/>
        </w:rPr>
      </w:pPr>
      <w:bookmarkStart w:id="36" w:name="_Toc526412747"/>
      <w:r w:rsidRPr="002C6BC8">
        <w:rPr>
          <w:rFonts w:eastAsia="Times New Roman"/>
        </w:rPr>
        <w:t>Beneficiaries participating in BHCDP will have been assessed by the BHCDP program and treatment provider. BHCDP assessors and/or providers may refer participants for RRSS</w:t>
      </w:r>
      <w:r w:rsidR="000B5FC1">
        <w:rPr>
          <w:rFonts w:eastAsia="Times New Roman"/>
        </w:rPr>
        <w:t>.</w:t>
      </w:r>
      <w:r w:rsidRPr="002C6BC8">
        <w:rPr>
          <w:rFonts w:eastAsia="Times New Roman"/>
        </w:rPr>
        <w:t xml:space="preserve"> </w:t>
      </w:r>
      <w:r w:rsidR="000B5FC1">
        <w:rPr>
          <w:rFonts w:eastAsia="Times New Roman"/>
        </w:rPr>
        <w:t>R</w:t>
      </w:r>
      <w:r w:rsidRPr="002C6BC8">
        <w:rPr>
          <w:rFonts w:eastAsia="Times New Roman"/>
        </w:rPr>
        <w:t xml:space="preserve">eferrals should include the </w:t>
      </w:r>
      <w:r w:rsidR="00F7005D">
        <w:rPr>
          <w:rFonts w:eastAsia="Times New Roman"/>
        </w:rPr>
        <w:t>BHCDP</w:t>
      </w:r>
      <w:r w:rsidRPr="002C6BC8">
        <w:rPr>
          <w:rFonts w:eastAsia="Times New Roman"/>
        </w:rPr>
        <w:t xml:space="preserve"> Initial Assessor form to verify participation and components of eligibility. </w:t>
      </w:r>
    </w:p>
    <w:p w14:paraId="6A67657D" w14:textId="68FB606B" w:rsidR="00FF42E3" w:rsidRPr="002C6BC8" w:rsidRDefault="308661EC" w:rsidP="00C82CB8">
      <w:pPr>
        <w:rPr>
          <w:rFonts w:eastAsia="Times New Roman"/>
        </w:rPr>
      </w:pPr>
      <w:r w:rsidRPr="5F4E4F5D">
        <w:rPr>
          <w:rFonts w:eastAsia="Times New Roman"/>
        </w:rPr>
        <w:t xml:space="preserve">For those who received pre-release services under the reentry program, MCO Case Managers or the Kentucky Department of Corrections Discharge Planners may refer for </w:t>
      </w:r>
      <w:r w:rsidR="6C7EAA57" w:rsidRPr="5F4E4F5D">
        <w:rPr>
          <w:rFonts w:eastAsia="Times New Roman"/>
        </w:rPr>
        <w:t>RRSS</w:t>
      </w:r>
      <w:r w:rsidRPr="5F4E4F5D">
        <w:rPr>
          <w:rFonts w:eastAsia="Times New Roman"/>
        </w:rPr>
        <w:t xml:space="preserve">. </w:t>
      </w:r>
    </w:p>
    <w:p w14:paraId="12C77C7B" w14:textId="1FC97875" w:rsidR="00FF42E3" w:rsidRPr="004929CA" w:rsidRDefault="00FF42E3" w:rsidP="00C82CB8">
      <w:pPr>
        <w:rPr>
          <w:rFonts w:eastAsia="Times New Roman"/>
        </w:rPr>
      </w:pPr>
      <w:r w:rsidRPr="004929CA">
        <w:rPr>
          <w:rFonts w:eastAsia="Times New Roman"/>
        </w:rPr>
        <w:t>Referrals</w:t>
      </w:r>
      <w:r w:rsidR="001A12B2" w:rsidRPr="004929CA">
        <w:rPr>
          <w:rFonts w:eastAsia="Times New Roman"/>
        </w:rPr>
        <w:t xml:space="preserve"> must</w:t>
      </w:r>
      <w:r w:rsidRPr="004929CA">
        <w:rPr>
          <w:rFonts w:eastAsia="Times New Roman"/>
        </w:rPr>
        <w:t xml:space="preserve"> include applicable information needed to verify components of eligibility requirements outlined in this </w:t>
      </w:r>
      <w:r w:rsidR="00D93E63">
        <w:rPr>
          <w:rFonts w:eastAsia="Times New Roman"/>
        </w:rPr>
        <w:t>s</w:t>
      </w:r>
      <w:r w:rsidRPr="004929CA">
        <w:rPr>
          <w:rFonts w:eastAsia="Times New Roman"/>
        </w:rPr>
        <w:t>ection.</w:t>
      </w:r>
    </w:p>
    <w:p w14:paraId="26CFAD87" w14:textId="77777777" w:rsidR="00C82CB8" w:rsidRPr="009823DD" w:rsidRDefault="00FF42E3" w:rsidP="005F1939">
      <w:pPr>
        <w:pStyle w:val="Heading2"/>
      </w:pPr>
      <w:bookmarkStart w:id="37" w:name="_Toc229323983"/>
      <w:bookmarkStart w:id="38" w:name="_Toc239755608"/>
      <w:bookmarkEnd w:id="36"/>
      <w:r w:rsidRPr="009823DD">
        <w:t>Service Provisions</w:t>
      </w:r>
      <w:bookmarkStart w:id="39" w:name="_Toc229323984"/>
      <w:bookmarkStart w:id="40" w:name="_Toc743204190"/>
      <w:bookmarkEnd w:id="37"/>
      <w:bookmarkEnd w:id="38"/>
    </w:p>
    <w:p w14:paraId="3AFD2A21" w14:textId="77777777" w:rsidR="00C82CB8" w:rsidRPr="00A65E6B" w:rsidRDefault="00FF42E3" w:rsidP="005F1939">
      <w:pPr>
        <w:pStyle w:val="Heading3"/>
      </w:pPr>
      <w:bookmarkStart w:id="41" w:name="_Toc239755609"/>
      <w:r w:rsidRPr="00A65E6B">
        <w:t>Required Services</w:t>
      </w:r>
      <w:bookmarkEnd w:id="39"/>
      <w:bookmarkEnd w:id="41"/>
    </w:p>
    <w:p w14:paraId="0C676003" w14:textId="76B7A7F2" w:rsidR="0024390D" w:rsidRPr="001A12C6" w:rsidRDefault="00900D78" w:rsidP="0024390D">
      <w:pPr>
        <w:spacing w:after="120"/>
        <w:rPr>
          <w:rFonts w:eastAsia="Times New Roman"/>
          <w:color w:val="auto"/>
        </w:rPr>
      </w:pPr>
      <w:r w:rsidRPr="001A12C6">
        <w:rPr>
          <w:rFonts w:eastAsia="Times New Roman"/>
          <w:color w:val="auto"/>
        </w:rPr>
        <w:t xml:space="preserve">The following are </w:t>
      </w:r>
      <w:r w:rsidR="00FF42E3" w:rsidRPr="001A12C6">
        <w:rPr>
          <w:rFonts w:eastAsia="Times New Roman"/>
          <w:color w:val="auto"/>
        </w:rPr>
        <w:t>required services</w:t>
      </w:r>
      <w:r w:rsidRPr="001A12C6">
        <w:rPr>
          <w:rFonts w:eastAsia="Times New Roman"/>
          <w:color w:val="auto"/>
        </w:rPr>
        <w:t xml:space="preserve"> to be provided for all beneficiaries receiving RRSS</w:t>
      </w:r>
      <w:r w:rsidR="00FF42E3" w:rsidRPr="001A12C6">
        <w:rPr>
          <w:rFonts w:eastAsia="Times New Roman"/>
          <w:color w:val="auto"/>
        </w:rPr>
        <w:t xml:space="preserve">: </w:t>
      </w:r>
      <w:bookmarkStart w:id="42" w:name="_Toc605319279"/>
      <w:bookmarkStart w:id="43" w:name="_Toc1151010667"/>
    </w:p>
    <w:p w14:paraId="28085ADB" w14:textId="37D5493C" w:rsidR="00FF42E3" w:rsidRPr="001A12C6" w:rsidRDefault="00FF42E3" w:rsidP="0024390D">
      <w:pPr>
        <w:pStyle w:val="GMainBullet"/>
        <w:rPr>
          <w:color w:val="auto"/>
        </w:rPr>
      </w:pPr>
      <w:r w:rsidRPr="001A12C6">
        <w:rPr>
          <w:b/>
          <w:bCs/>
          <w:color w:val="auto"/>
        </w:rPr>
        <w:t>Intake</w:t>
      </w:r>
      <w:bookmarkEnd w:id="42"/>
      <w:bookmarkEnd w:id="43"/>
      <w:r w:rsidRPr="001A12C6">
        <w:rPr>
          <w:b/>
          <w:bCs/>
          <w:color w:val="auto"/>
        </w:rPr>
        <w:t>:</w:t>
      </w:r>
      <w:r w:rsidRPr="001A12C6">
        <w:rPr>
          <w:color w:val="auto"/>
        </w:rPr>
        <w:t xml:space="preserve"> Must be completed by RRSS staff members upon admission. Intake includes admitting the beneficiary to the program, completing all intake paperwork, conducting an orientation to the program, services provided, and expectations of the program.</w:t>
      </w:r>
      <w:bookmarkStart w:id="44" w:name="_Toc1268672477"/>
      <w:bookmarkStart w:id="45" w:name="_Toc1533679186"/>
    </w:p>
    <w:p w14:paraId="2348D503" w14:textId="50A57142" w:rsidR="001A6670" w:rsidRPr="001A12C6" w:rsidRDefault="265AEE55" w:rsidP="001A6670">
      <w:pPr>
        <w:pStyle w:val="GMainBullet"/>
        <w:rPr>
          <w:color w:val="auto"/>
        </w:rPr>
      </w:pPr>
      <w:r w:rsidRPr="001A12C6">
        <w:rPr>
          <w:b/>
          <w:bCs/>
          <w:color w:val="auto"/>
        </w:rPr>
        <w:t>Assessment:</w:t>
      </w:r>
      <w:r w:rsidRPr="001A12C6">
        <w:rPr>
          <w:color w:val="auto"/>
        </w:rPr>
        <w:t xml:space="preserve"> The review of the assessment</w:t>
      </w:r>
      <w:r w:rsidR="00F703B7" w:rsidRPr="001A12C6">
        <w:rPr>
          <w:color w:val="auto"/>
        </w:rPr>
        <w:t xml:space="preserve"> must </w:t>
      </w:r>
      <w:r w:rsidRPr="001A12C6">
        <w:rPr>
          <w:color w:val="auto"/>
        </w:rPr>
        <w:t>includ</w:t>
      </w:r>
      <w:r w:rsidR="00F703B7" w:rsidRPr="001A12C6">
        <w:rPr>
          <w:color w:val="auto"/>
        </w:rPr>
        <w:t xml:space="preserve">e an analysis of </w:t>
      </w:r>
      <w:r w:rsidRPr="001A12C6">
        <w:rPr>
          <w:color w:val="auto"/>
        </w:rPr>
        <w:t xml:space="preserve">strengths, personal assets, supportive relationships, coping skills, resilience factors, cultural background, spirituality, and recovery capital. It helps inform recovery management planning to leverage </w:t>
      </w:r>
      <w:r w:rsidR="00D93E63">
        <w:rPr>
          <w:color w:val="auto"/>
        </w:rPr>
        <w:t xml:space="preserve">a </w:t>
      </w:r>
      <w:r w:rsidRPr="001A12C6">
        <w:rPr>
          <w:color w:val="auto"/>
        </w:rPr>
        <w:t>beneficiary’s existing resources in the recovery process. The review of the assessment should take 60</w:t>
      </w:r>
      <w:r w:rsidR="00D93E63">
        <w:rPr>
          <w:color w:val="auto"/>
        </w:rPr>
        <w:t>-</w:t>
      </w:r>
      <w:r w:rsidRPr="001A12C6">
        <w:rPr>
          <w:color w:val="auto"/>
        </w:rPr>
        <w:t xml:space="preserve">90 minutes and </w:t>
      </w:r>
      <w:r w:rsidR="00F703B7" w:rsidRPr="001A12C6">
        <w:rPr>
          <w:color w:val="auto"/>
        </w:rPr>
        <w:t xml:space="preserve">must be completed by RRSS staff members prior to admission or </w:t>
      </w:r>
      <w:r w:rsidRPr="001A12C6">
        <w:rPr>
          <w:color w:val="auto"/>
        </w:rPr>
        <w:t>within 72 hours of admission.</w:t>
      </w:r>
    </w:p>
    <w:p w14:paraId="3AF3A2DB" w14:textId="2794EC22" w:rsidR="0024390D" w:rsidRPr="001A12C6" w:rsidRDefault="0FCBD87C" w:rsidP="0024390D">
      <w:pPr>
        <w:pStyle w:val="GMainBullet"/>
        <w:rPr>
          <w:color w:val="auto"/>
        </w:rPr>
      </w:pPr>
      <w:r w:rsidRPr="001A12C6">
        <w:rPr>
          <w:b/>
          <w:bCs/>
          <w:color w:val="auto"/>
        </w:rPr>
        <w:t xml:space="preserve">Recovery Management Skills and Planning: </w:t>
      </w:r>
      <w:r w:rsidRPr="001A12C6">
        <w:rPr>
          <w:color w:val="auto"/>
        </w:rPr>
        <w:t>Recovery management skill</w:t>
      </w:r>
      <w:r w:rsidR="00F703B7" w:rsidRPr="001A12C6">
        <w:rPr>
          <w:color w:val="auto"/>
        </w:rPr>
        <w:t xml:space="preserve"> sessions that focus on recovery management may be hosted by</w:t>
      </w:r>
      <w:r w:rsidRPr="001A12C6">
        <w:rPr>
          <w:color w:val="auto"/>
        </w:rPr>
        <w:t xml:space="preserve"> peer support staff or external partners with lived experience. These sessions provide information on understanding addiction, its causes, effects on the brain, behavior and progression of the disorder, practical skills, techniques and coping mechanisms to manage cravings, triggers</w:t>
      </w:r>
      <w:r w:rsidR="00D93E63">
        <w:rPr>
          <w:color w:val="auto"/>
        </w:rPr>
        <w:t>,</w:t>
      </w:r>
      <w:r w:rsidRPr="001A12C6">
        <w:rPr>
          <w:color w:val="auto"/>
        </w:rPr>
        <w:t xml:space="preserve"> and stressors encountered during the recovery process, including relapse prevention strategies and healthy lifestyle practices.</w:t>
      </w:r>
    </w:p>
    <w:p w14:paraId="15392BD7" w14:textId="00ED9C96" w:rsidR="00FF42E3" w:rsidRDefault="0024390D" w:rsidP="0024390D">
      <w:pPr>
        <w:pStyle w:val="GMainBullet"/>
        <w:numPr>
          <w:ilvl w:val="0"/>
          <w:numId w:val="0"/>
        </w:numPr>
        <w:ind w:left="720"/>
      </w:pPr>
      <w:r w:rsidRPr="001A12C6">
        <w:rPr>
          <w:color w:val="auto"/>
        </w:rPr>
        <w:t>Recovery Management Plans shall be individualized</w:t>
      </w:r>
      <w:r w:rsidR="00627CE9" w:rsidRPr="001A12C6">
        <w:rPr>
          <w:color w:val="auto"/>
        </w:rPr>
        <w:t>, developed in collaboration with the beneficiary,</w:t>
      </w:r>
      <w:r w:rsidRPr="001A12C6">
        <w:rPr>
          <w:color w:val="auto"/>
        </w:rPr>
        <w:t xml:space="preserve"> and include</w:t>
      </w:r>
      <w:r w:rsidR="00D93E63">
        <w:rPr>
          <w:color w:val="auto"/>
        </w:rPr>
        <w:t>,</w:t>
      </w:r>
      <w:r w:rsidRPr="001A12C6">
        <w:rPr>
          <w:color w:val="auto"/>
        </w:rPr>
        <w:t xml:space="preserve"> at </w:t>
      </w:r>
      <w:r w:rsidR="00D93E63">
        <w:rPr>
          <w:color w:val="auto"/>
        </w:rPr>
        <w:t xml:space="preserve">a </w:t>
      </w:r>
      <w:proofErr w:type="gramStart"/>
      <w:r w:rsidRPr="001A12C6">
        <w:rPr>
          <w:color w:val="auto"/>
        </w:rPr>
        <w:t>minimum</w:t>
      </w:r>
      <w:proofErr w:type="gramEnd"/>
      <w:r>
        <w:t xml:space="preserve"> for each beneficiary:</w:t>
      </w:r>
      <w:bookmarkEnd w:id="44"/>
      <w:bookmarkEnd w:id="45"/>
    </w:p>
    <w:p w14:paraId="2DD74068" w14:textId="654E58DA" w:rsidR="0024390D" w:rsidRDefault="0024390D" w:rsidP="0024390D">
      <w:pPr>
        <w:pStyle w:val="Bullet2"/>
      </w:pPr>
      <w:r>
        <w:t>Identifi</w:t>
      </w:r>
      <w:r w:rsidR="00D93E63">
        <w:t>cation of</w:t>
      </w:r>
      <w:r>
        <w:t xml:space="preserve"> issues that may compromise an individual’s recovery.</w:t>
      </w:r>
    </w:p>
    <w:p w14:paraId="35CE9D57" w14:textId="61B18A7A" w:rsidR="0024390D" w:rsidRDefault="0024390D" w:rsidP="0024390D">
      <w:pPr>
        <w:pStyle w:val="Bullet2"/>
      </w:pPr>
      <w:r>
        <w:t>Establish</w:t>
      </w:r>
      <w:r w:rsidR="00D93E63">
        <w:t>ment of</w:t>
      </w:r>
      <w:r>
        <w:t xml:space="preserve"> recovery goals and objectives needed to obtain independent living by:</w:t>
      </w:r>
    </w:p>
    <w:p w14:paraId="2969EA3A" w14:textId="7D6F755F" w:rsidR="0024390D" w:rsidRPr="00060CDD" w:rsidRDefault="0024390D" w:rsidP="00060CDD">
      <w:pPr>
        <w:pStyle w:val="Bullet3"/>
      </w:pPr>
      <w:r w:rsidRPr="00060CDD">
        <w:lastRenderedPageBreak/>
        <w:t>Removing barriers to recovery</w:t>
      </w:r>
      <w:r w:rsidR="00B23012" w:rsidRPr="00060CDD">
        <w:t>.</w:t>
      </w:r>
    </w:p>
    <w:p w14:paraId="5F4B7CB9" w14:textId="57E7381B" w:rsidR="0024390D" w:rsidRPr="00B91B41" w:rsidRDefault="00851152" w:rsidP="00060CDD">
      <w:pPr>
        <w:pStyle w:val="Bullet3"/>
      </w:pPr>
      <w:r>
        <w:t>Developing s</w:t>
      </w:r>
      <w:r w:rsidR="0024390D">
        <w:t>kills</w:t>
      </w:r>
      <w:r w:rsidR="0024390D" w:rsidRPr="00B91B41">
        <w:t xml:space="preserve"> to </w:t>
      </w:r>
      <w:r w:rsidR="00D61E5E">
        <w:t>address</w:t>
      </w:r>
      <w:r w:rsidR="0024390D" w:rsidRPr="00B91B41">
        <w:t xml:space="preserve"> and mitigate urges and cravings</w:t>
      </w:r>
      <w:r w:rsidR="00B23012">
        <w:t>.</w:t>
      </w:r>
      <w:r w:rsidR="0024390D" w:rsidRPr="00B91B41">
        <w:t xml:space="preserve"> </w:t>
      </w:r>
    </w:p>
    <w:p w14:paraId="6DFCB440" w14:textId="6A29B8A6" w:rsidR="0024390D" w:rsidRPr="0024390D" w:rsidRDefault="0024390D" w:rsidP="00060CDD">
      <w:pPr>
        <w:pStyle w:val="Bullet3"/>
      </w:pPr>
      <w:r w:rsidRPr="0024390D">
        <w:t xml:space="preserve">Building and </w:t>
      </w:r>
      <w:r w:rsidR="00851152">
        <w:t>increasing</w:t>
      </w:r>
      <w:r w:rsidRPr="0024390D">
        <w:t xml:space="preserve"> motivation for recovery</w:t>
      </w:r>
      <w:r w:rsidR="00B23012">
        <w:t>.</w:t>
      </w:r>
    </w:p>
    <w:p w14:paraId="129BDC6F" w14:textId="581C0AF2" w:rsidR="0024390D" w:rsidRPr="0024390D" w:rsidRDefault="0024390D" w:rsidP="00060CDD">
      <w:pPr>
        <w:pStyle w:val="Bullet3"/>
      </w:pPr>
      <w:r w:rsidRPr="0024390D">
        <w:t>Identifying steps to remain engaged in the recovery process</w:t>
      </w:r>
      <w:r w:rsidR="00B23012">
        <w:t>.</w:t>
      </w:r>
      <w:r w:rsidRPr="0024390D">
        <w:t xml:space="preserve"> </w:t>
      </w:r>
    </w:p>
    <w:p w14:paraId="0064586F" w14:textId="5EF47E95" w:rsidR="0024390D" w:rsidRPr="0024390D" w:rsidRDefault="0024390D" w:rsidP="00060CDD">
      <w:pPr>
        <w:pStyle w:val="Bullet3"/>
      </w:pPr>
      <w:r w:rsidRPr="0024390D">
        <w:t>Building recovery capital</w:t>
      </w:r>
      <w:r w:rsidR="00B23012">
        <w:t>.</w:t>
      </w:r>
    </w:p>
    <w:p w14:paraId="24A14017" w14:textId="77777777" w:rsidR="0024390D" w:rsidRPr="0024390D" w:rsidRDefault="0024390D" w:rsidP="00060CDD">
      <w:pPr>
        <w:pStyle w:val="Bullet3"/>
      </w:pPr>
      <w:r w:rsidRPr="0024390D">
        <w:t xml:space="preserve">Building long-term supportive and collaborative relationships. </w:t>
      </w:r>
    </w:p>
    <w:p w14:paraId="7A82CDA9" w14:textId="64A90221" w:rsidR="0024390D" w:rsidRDefault="0024390D" w:rsidP="0024390D">
      <w:pPr>
        <w:pStyle w:val="Bullet2"/>
      </w:pPr>
      <w:r>
        <w:t>Relapse prevention strategies</w:t>
      </w:r>
      <w:r w:rsidR="00B23012">
        <w:t>.</w:t>
      </w:r>
    </w:p>
    <w:p w14:paraId="7B75C3B0" w14:textId="0166F8B1" w:rsidR="00FF42E3" w:rsidRPr="009571D6" w:rsidRDefault="0024390D" w:rsidP="005B27A4">
      <w:pPr>
        <w:pStyle w:val="Bullet2"/>
      </w:pPr>
      <w:r>
        <w:t>Transition planning</w:t>
      </w:r>
      <w:r w:rsidR="00B23012">
        <w:t>.</w:t>
      </w:r>
      <w:bookmarkStart w:id="46" w:name="_Toc1649942848"/>
      <w:bookmarkStart w:id="47" w:name="_Toc321211580"/>
    </w:p>
    <w:p w14:paraId="73B2AAA0" w14:textId="55CD031E" w:rsidR="001A6670" w:rsidRDefault="265AEE55" w:rsidP="001A6670">
      <w:pPr>
        <w:pStyle w:val="GMainBullet"/>
      </w:pPr>
      <w:r w:rsidRPr="5F4E4F5D">
        <w:rPr>
          <w:b/>
          <w:bCs/>
        </w:rPr>
        <w:t>Recovery Management Plan Review:</w:t>
      </w:r>
      <w:r>
        <w:t xml:space="preserve"> The RRSS staff must engage the beneficiary in a review of their Recovery Management Plan</w:t>
      </w:r>
      <w:r w:rsidR="1FBDCB40">
        <w:t xml:space="preserve"> no less than monthly to</w:t>
      </w:r>
      <w:r>
        <w:t xml:space="preserve"> includ</w:t>
      </w:r>
      <w:r w:rsidR="2A929BC3">
        <w:t>e</w:t>
      </w:r>
      <w:r>
        <w:t xml:space="preserve"> a review of progress toward identified goals, updates to the plan, </w:t>
      </w:r>
      <w:r w:rsidR="1B361DBA">
        <w:t xml:space="preserve">and </w:t>
      </w:r>
      <w:r>
        <w:t>addition of new goals.</w:t>
      </w:r>
    </w:p>
    <w:p w14:paraId="0E34DF58" w14:textId="77777777" w:rsidR="00D159FC" w:rsidRDefault="00D159FC" w:rsidP="00D159FC">
      <w:pPr>
        <w:pStyle w:val="GMainBullet"/>
      </w:pPr>
      <w:r w:rsidRPr="00D159FC">
        <w:rPr>
          <w:b/>
          <w:bCs/>
        </w:rPr>
        <w:t xml:space="preserve">Recovery Coaching: </w:t>
      </w:r>
      <w:r>
        <w:t>Peer support staff may work with beneficiaries to develop personalized and collaborative coaching designed to assist individuals in initiating and maintaining their recovery. Recovery coaching provides guidance, encouragement, and practical assistance to help individuals overcome obstacles and achieve their recovery goals.</w:t>
      </w:r>
    </w:p>
    <w:p w14:paraId="5E0CA1AF" w14:textId="2A5DB5E9" w:rsidR="00D159FC" w:rsidRDefault="1B54CAB8" w:rsidP="00D159FC">
      <w:pPr>
        <w:pStyle w:val="GMainBullet"/>
      </w:pPr>
      <w:r w:rsidRPr="5F4E4F5D">
        <w:rPr>
          <w:b/>
          <w:bCs/>
        </w:rPr>
        <w:t>Facilitate Health Care Needs:</w:t>
      </w:r>
      <w:r>
        <w:t xml:space="preserve"> Upon admission, RRSS staff must identify co-occurring medical conditions</w:t>
      </w:r>
      <w:r w:rsidR="6AEAE265">
        <w:t xml:space="preserve"> and</w:t>
      </w:r>
      <w:r>
        <w:t xml:space="preserve"> medications for physical health conditions and promote health maintenance and prevention. RRSS staff must assist with the referral or selection of a primary health care provider</w:t>
      </w:r>
      <w:r w:rsidR="00515A42">
        <w:t>,</w:t>
      </w:r>
      <w:r>
        <w:t xml:space="preserve"> if needed.</w:t>
      </w:r>
    </w:p>
    <w:p w14:paraId="13EFCA3F" w14:textId="3FDD483E" w:rsidR="00D159FC" w:rsidRDefault="1B54CAB8" w:rsidP="00D159FC">
      <w:pPr>
        <w:pStyle w:val="GMainBullet"/>
      </w:pPr>
      <w:r w:rsidRPr="5F4E4F5D">
        <w:rPr>
          <w:b/>
          <w:bCs/>
        </w:rPr>
        <w:t>Coordinate Treatment:</w:t>
      </w:r>
      <w:r>
        <w:t xml:space="preserve"> </w:t>
      </w:r>
      <w:r w:rsidR="46C37D63">
        <w:t>RRSS p</w:t>
      </w:r>
      <w:r>
        <w:t>rograms will have direct affiliation with, or close coordination and collaboration with</w:t>
      </w:r>
      <w:r w:rsidR="03C3A30F">
        <w:t>,</w:t>
      </w:r>
      <w:r>
        <w:t xml:space="preserve"> community providers at all levels of care. RRSS staff must collaborate with community partners to coordinate care for physical and behavioral health, including medication management, medication for SUD/</w:t>
      </w:r>
      <w:r w:rsidR="003F02CB">
        <w:t>opioid use disorder</w:t>
      </w:r>
      <w:r>
        <w:t>,</w:t>
      </w:r>
      <w:r w:rsidR="00E51A9C">
        <w:t xml:space="preserve"> and</w:t>
      </w:r>
      <w:r>
        <w:t xml:space="preserve"> follow-up appointments</w:t>
      </w:r>
      <w:r w:rsidR="00E51A9C">
        <w:t>.</w:t>
      </w:r>
    </w:p>
    <w:p w14:paraId="23D1C2EB" w14:textId="16F7166C" w:rsidR="00D159FC" w:rsidRPr="00D159FC" w:rsidRDefault="00D159FC" w:rsidP="00D159FC">
      <w:pPr>
        <w:pStyle w:val="Bullet2"/>
      </w:pPr>
      <w:r w:rsidRPr="00D159FC">
        <w:t xml:space="preserve">RRSS programs will allow beneficiaries to begin and/or continue taking all forms of prescribed, </w:t>
      </w:r>
      <w:r w:rsidR="00515A42">
        <w:t>Food and Drug Administration</w:t>
      </w:r>
      <w:r w:rsidRPr="00D159FC">
        <w:t xml:space="preserve">-approved </w:t>
      </w:r>
      <w:r w:rsidR="00515A42">
        <w:t>m</w:t>
      </w:r>
      <w:r w:rsidRPr="00D159FC">
        <w:t xml:space="preserve">edications for </w:t>
      </w:r>
      <w:r w:rsidR="00515A42">
        <w:t>a</w:t>
      </w:r>
      <w:r w:rsidRPr="00D159FC">
        <w:t xml:space="preserve">ddiction </w:t>
      </w:r>
      <w:r w:rsidR="00515A42">
        <w:t>t</w:t>
      </w:r>
      <w:r w:rsidRPr="00D159FC">
        <w:t>reatment, including methadone, buprenorphine, and naltrexone</w:t>
      </w:r>
      <w:r w:rsidR="00515A42">
        <w:t>,</w:t>
      </w:r>
      <w:r w:rsidRPr="00D159FC">
        <w:t xml:space="preserve"> as well as psychotropic medications.</w:t>
      </w:r>
    </w:p>
    <w:p w14:paraId="42D43BB7" w14:textId="7BD0AD9C" w:rsidR="00FF42E3" w:rsidRPr="00D159FC" w:rsidRDefault="1B54CAB8" w:rsidP="00D159FC">
      <w:pPr>
        <w:pStyle w:val="GMainBullet"/>
        <w:spacing w:after="240"/>
      </w:pPr>
      <w:r w:rsidRPr="5F4E4F5D">
        <w:rPr>
          <w:b/>
          <w:bCs/>
        </w:rPr>
        <w:t>Transition Planning:</w:t>
      </w:r>
      <w:r>
        <w:t xml:space="preserve"> RRSS staff must complete a transition plan within 30 days of the beneficiary completing the program. The transition plan must address the beneficiary</w:t>
      </w:r>
      <w:r w:rsidR="00515A42">
        <w:t>’</w:t>
      </w:r>
      <w:r>
        <w:t>s needs for continued recovery, personal growth, and community reintegration</w:t>
      </w:r>
      <w:r w:rsidR="00515A42">
        <w:t>,</w:t>
      </w:r>
      <w:r>
        <w:t xml:space="preserve"> including housing, transportation, employment, and ongoing services and supports to maintain recovery.</w:t>
      </w:r>
      <w:bookmarkStart w:id="48" w:name="_Toc1179536975"/>
      <w:bookmarkStart w:id="49" w:name="_Toc2032353634"/>
      <w:bookmarkEnd w:id="46"/>
      <w:bookmarkEnd w:id="47"/>
    </w:p>
    <w:p w14:paraId="2FD1E0F4" w14:textId="028189D0" w:rsidR="00FF42E3" w:rsidRPr="00A65E6B" w:rsidRDefault="308661EC" w:rsidP="007D2FF5">
      <w:pPr>
        <w:pStyle w:val="Heading3"/>
        <w:spacing w:before="240"/>
      </w:pPr>
      <w:bookmarkStart w:id="50" w:name="_Toc1102572513"/>
      <w:bookmarkStart w:id="51" w:name="_Toc1280829168"/>
      <w:bookmarkStart w:id="52" w:name="_Toc229323986"/>
      <w:bookmarkStart w:id="53" w:name="_Toc239755610"/>
      <w:bookmarkEnd w:id="48"/>
      <w:bookmarkEnd w:id="49"/>
      <w:r>
        <w:t xml:space="preserve">Additional </w:t>
      </w:r>
      <w:bookmarkEnd w:id="50"/>
      <w:bookmarkEnd w:id="51"/>
      <w:r>
        <w:t>Services</w:t>
      </w:r>
      <w:bookmarkEnd w:id="52"/>
      <w:bookmarkEnd w:id="53"/>
    </w:p>
    <w:p w14:paraId="21AFCF5A" w14:textId="1B33E1C6" w:rsidR="00FF42E3" w:rsidRPr="002C6BC8" w:rsidRDefault="00A16CF5" w:rsidP="00D314F0">
      <w:pPr>
        <w:spacing w:after="120"/>
        <w:rPr>
          <w:rFonts w:eastAsia="Times New Roman"/>
        </w:rPr>
      </w:pPr>
      <w:r>
        <w:rPr>
          <w:rFonts w:eastAsia="Times New Roman"/>
        </w:rPr>
        <w:t xml:space="preserve">Beneficiaries may also be </w:t>
      </w:r>
      <w:r w:rsidDel="00851152">
        <w:rPr>
          <w:rFonts w:eastAsia="Times New Roman"/>
        </w:rPr>
        <w:t>provided</w:t>
      </w:r>
      <w:r w:rsidR="00851152">
        <w:rPr>
          <w:rFonts w:eastAsia="Times New Roman"/>
        </w:rPr>
        <w:t xml:space="preserve"> with</w:t>
      </w:r>
      <w:r>
        <w:rPr>
          <w:rFonts w:eastAsia="Times New Roman"/>
        </w:rPr>
        <w:t xml:space="preserve"> the following </w:t>
      </w:r>
      <w:r w:rsidR="00FF42E3" w:rsidRPr="002C6BC8">
        <w:rPr>
          <w:rFonts w:eastAsia="Times New Roman"/>
        </w:rPr>
        <w:t>RRSS services</w:t>
      </w:r>
      <w:r w:rsidR="004E5FC9">
        <w:rPr>
          <w:rFonts w:eastAsia="Times New Roman"/>
        </w:rPr>
        <w:t xml:space="preserve">, </w:t>
      </w:r>
      <w:r w:rsidR="00FF42E3" w:rsidRPr="002C6BC8">
        <w:rPr>
          <w:rFonts w:eastAsia="Times New Roman"/>
        </w:rPr>
        <w:t>as needed</w:t>
      </w:r>
      <w:r w:rsidR="00515A42">
        <w:rPr>
          <w:rFonts w:eastAsia="Times New Roman"/>
        </w:rPr>
        <w:t>,</w:t>
      </w:r>
      <w:r w:rsidR="00FF42E3" w:rsidRPr="002C6BC8">
        <w:rPr>
          <w:rFonts w:eastAsia="Times New Roman"/>
        </w:rPr>
        <w:t xml:space="preserve"> and described:</w:t>
      </w:r>
      <w:bookmarkStart w:id="54" w:name="_Toc2059186298"/>
      <w:bookmarkStart w:id="55" w:name="_Toc1554910633"/>
    </w:p>
    <w:p w14:paraId="70B279F2" w14:textId="77777777" w:rsidR="00FF42E3" w:rsidRPr="002C6BC8" w:rsidRDefault="00FF42E3" w:rsidP="00D314F0">
      <w:pPr>
        <w:pStyle w:val="GMainBullet"/>
        <w:rPr>
          <w:color w:val="01203D" w:themeColor="text1"/>
        </w:rPr>
      </w:pPr>
      <w:bookmarkStart w:id="56" w:name="_Toc332357348"/>
      <w:bookmarkStart w:id="57" w:name="_Toc289674006"/>
      <w:bookmarkEnd w:id="54"/>
      <w:bookmarkEnd w:id="55"/>
      <w:r w:rsidRPr="002C6BC8">
        <w:rPr>
          <w:b/>
          <w:bCs/>
        </w:rPr>
        <w:t>Recovery Support Class</w:t>
      </w:r>
      <w:bookmarkEnd w:id="56"/>
      <w:bookmarkEnd w:id="57"/>
      <w:r w:rsidRPr="00D314F0">
        <w:rPr>
          <w:b/>
          <w:bCs/>
        </w:rPr>
        <w:t>:</w:t>
      </w:r>
      <w:r w:rsidRPr="002C6BC8">
        <w:t xml:space="preserve"> Programs may hold recovery support classes where peer support staff provide mutual assistance, employing principles of empathy, accountability, and confidentiality </w:t>
      </w:r>
      <w:r w:rsidRPr="002C6BC8">
        <w:lastRenderedPageBreak/>
        <w:t>to foster a sense of community and promote sustained progress in achieving and maintaining recovery goals. Beneficiaries would practice interpersonal and group living skills prompted by feedback from their peers during these support classes.</w:t>
      </w:r>
      <w:bookmarkStart w:id="58" w:name="_Toc2131611163"/>
      <w:bookmarkStart w:id="59" w:name="_Toc1425458748"/>
    </w:p>
    <w:p w14:paraId="528DA555" w14:textId="184A1AEF" w:rsidR="00FF42E3" w:rsidRPr="009823DD" w:rsidRDefault="308661EC" w:rsidP="00D314F0">
      <w:pPr>
        <w:pStyle w:val="GMainBullet"/>
        <w:rPr>
          <w:color w:val="auto"/>
        </w:rPr>
      </w:pPr>
      <w:r w:rsidRPr="2F4424A3">
        <w:rPr>
          <w:b/>
          <w:bCs/>
          <w:color w:val="auto"/>
        </w:rPr>
        <w:t>Life Skills Training</w:t>
      </w:r>
      <w:bookmarkEnd w:id="58"/>
      <w:bookmarkEnd w:id="59"/>
      <w:r w:rsidRPr="2F4424A3">
        <w:rPr>
          <w:b/>
          <w:bCs/>
          <w:color w:val="auto"/>
        </w:rPr>
        <w:t>:</w:t>
      </w:r>
      <w:r w:rsidRPr="2F4424A3">
        <w:rPr>
          <w:color w:val="auto"/>
        </w:rPr>
        <w:t xml:space="preserve"> Peer support staff or external partners may provide life skills training sessions that address topics</w:t>
      </w:r>
      <w:r w:rsidR="00515A42">
        <w:rPr>
          <w:color w:val="auto"/>
        </w:rPr>
        <w:t>,</w:t>
      </w:r>
      <w:r w:rsidRPr="2F4424A3">
        <w:rPr>
          <w:color w:val="auto"/>
        </w:rPr>
        <w:t xml:space="preserve"> such as communication skills, decision-making, problem-solving, time management, stress management, </w:t>
      </w:r>
      <w:r w:rsidR="002C60FB" w:rsidRPr="2F4424A3">
        <w:rPr>
          <w:color w:val="auto"/>
        </w:rPr>
        <w:t>Self</w:t>
      </w:r>
      <w:r w:rsidR="1066A503" w:rsidRPr="2F4424A3">
        <w:rPr>
          <w:color w:val="auto"/>
        </w:rPr>
        <w:t>-</w:t>
      </w:r>
      <w:r w:rsidR="002C60FB" w:rsidRPr="2F4424A3">
        <w:rPr>
          <w:color w:val="auto"/>
        </w:rPr>
        <w:t>Management and Recovery Training</w:t>
      </w:r>
      <w:r w:rsidR="00D03DD2" w:rsidRPr="2F4424A3">
        <w:rPr>
          <w:color w:val="auto"/>
        </w:rPr>
        <w:t xml:space="preserve"> (SMART)</w:t>
      </w:r>
      <w:r w:rsidRPr="2F4424A3">
        <w:rPr>
          <w:color w:val="auto"/>
        </w:rPr>
        <w:t xml:space="preserve"> Recovery life skills, contingency management, financial literacy, goal setting, job search and application, conflict resolution, and interpersonal relationships. Beneficiaries practice interpersonal and group living skills within the context of the recovery </w:t>
      </w:r>
      <w:r w:rsidR="0040288A">
        <w:rPr>
          <w:color w:val="auto"/>
        </w:rPr>
        <w:t>h</w:t>
      </w:r>
      <w:r w:rsidRPr="2F4424A3">
        <w:rPr>
          <w:color w:val="auto"/>
        </w:rPr>
        <w:t>ousing environment.</w:t>
      </w:r>
      <w:bookmarkStart w:id="60" w:name="_Toc32303583"/>
      <w:bookmarkStart w:id="61" w:name="_Toc1869267494"/>
      <w:bookmarkEnd w:id="40"/>
    </w:p>
    <w:p w14:paraId="3EEA8D93" w14:textId="77777777" w:rsidR="00FF42E3" w:rsidRPr="009823DD" w:rsidRDefault="00FF42E3" w:rsidP="00D314F0">
      <w:pPr>
        <w:pStyle w:val="GMainBullet"/>
        <w:rPr>
          <w:color w:val="auto"/>
        </w:rPr>
      </w:pPr>
      <w:bookmarkStart w:id="62" w:name="_Toc241058032"/>
      <w:bookmarkStart w:id="63" w:name="_Toc1387676549"/>
      <w:bookmarkEnd w:id="60"/>
      <w:r w:rsidRPr="009823DD">
        <w:rPr>
          <w:b/>
          <w:bCs/>
          <w:color w:val="auto"/>
        </w:rPr>
        <w:t>Community/House Meetings</w:t>
      </w:r>
      <w:bookmarkEnd w:id="62"/>
      <w:bookmarkEnd w:id="63"/>
      <w:r w:rsidRPr="009823DD">
        <w:rPr>
          <w:b/>
          <w:bCs/>
          <w:color w:val="auto"/>
        </w:rPr>
        <w:t>:</w:t>
      </w:r>
      <w:r w:rsidRPr="009823DD">
        <w:rPr>
          <w:color w:val="auto"/>
        </w:rPr>
        <w:t xml:space="preserve"> A community or house meeting in a therapeutic milieu is a structured and collaborative gathering within a recovery setting where individuals come together to discuss issues, share experiences, provide support, and engage in therapeutic activities aimed at fostering personal growth, recovery, and community cohesion. </w:t>
      </w:r>
      <w:bookmarkStart w:id="64" w:name="_Toc412838437"/>
    </w:p>
    <w:p w14:paraId="6994553C" w14:textId="1DF9E2B9" w:rsidR="00FF42E3" w:rsidRPr="002C6BC8" w:rsidRDefault="00FF42E3" w:rsidP="00D314F0">
      <w:pPr>
        <w:pStyle w:val="GMainBullet"/>
        <w:rPr>
          <w:color w:val="01203D" w:themeColor="text1"/>
        </w:rPr>
      </w:pPr>
      <w:r w:rsidRPr="002C6BC8">
        <w:rPr>
          <w:b/>
          <w:bCs/>
        </w:rPr>
        <w:t>Mutual Aid Groups</w:t>
      </w:r>
      <w:bookmarkEnd w:id="64"/>
      <w:r w:rsidRPr="002C6BC8">
        <w:rPr>
          <w:b/>
          <w:bCs/>
        </w:rPr>
        <w:t>:</w:t>
      </w:r>
      <w:r w:rsidRPr="002C6BC8">
        <w:t xml:space="preserve"> Mutual aid groups are sessions </w:t>
      </w:r>
      <w:r w:rsidR="0040288A">
        <w:t xml:space="preserve">that are held </w:t>
      </w:r>
      <w:r w:rsidRPr="002C6BC8">
        <w:t>on</w:t>
      </w:r>
      <w:r w:rsidR="0040288A">
        <w:t xml:space="preserve"> </w:t>
      </w:r>
      <w:r w:rsidRPr="002C6BC8">
        <w:t>site or in the community t</w:t>
      </w:r>
      <w:r w:rsidR="0040288A">
        <w:t>o</w:t>
      </w:r>
      <w:r w:rsidRPr="002C6BC8">
        <w:t xml:space="preserve"> assist individuals </w:t>
      </w:r>
      <w:r w:rsidR="0040288A">
        <w:t>with</w:t>
      </w:r>
      <w:r w:rsidRPr="002C6BC8">
        <w:t xml:space="preserve"> addressing their SUD issues through a structured program based on guiding principles. These groups provide a safe</w:t>
      </w:r>
      <w:r w:rsidR="0040288A">
        <w:t>,</w:t>
      </w:r>
      <w:r w:rsidRPr="002C6BC8">
        <w:t xml:space="preserve"> nonjudgmental environment where beneficiaries can share their experiences, receive support, and work together toward personal growth and recovery. </w:t>
      </w:r>
      <w:bookmarkStart w:id="65" w:name="_Toc1550740810"/>
      <w:bookmarkStart w:id="66" w:name="_Toc1132808563"/>
    </w:p>
    <w:p w14:paraId="04AEA5F3" w14:textId="77777777" w:rsidR="00FF42E3" w:rsidRPr="002C6BC8" w:rsidRDefault="00FF42E3" w:rsidP="00D314F0">
      <w:pPr>
        <w:pStyle w:val="GMainBullet"/>
        <w:rPr>
          <w:color w:val="01203D" w:themeColor="text1"/>
        </w:rPr>
      </w:pPr>
      <w:r w:rsidRPr="002C6BC8">
        <w:rPr>
          <w:b/>
          <w:bCs/>
        </w:rPr>
        <w:t>Peer Support Meetings</w:t>
      </w:r>
      <w:bookmarkEnd w:id="65"/>
      <w:bookmarkEnd w:id="66"/>
      <w:r w:rsidRPr="002C6BC8">
        <w:rPr>
          <w:b/>
          <w:bCs/>
        </w:rPr>
        <w:t>:</w:t>
      </w:r>
      <w:r w:rsidRPr="002C6BC8">
        <w:t xml:space="preserve"> Peer support meetings focus on challenges and achievements in SUD recovery, normalizing experiences and reducing feelings of isolation and shame. They emphasize the value of sharing and connecting </w:t>
      </w:r>
      <w:proofErr w:type="gramStart"/>
      <w:r w:rsidRPr="002C6BC8">
        <w:t>to</w:t>
      </w:r>
      <w:proofErr w:type="gramEnd"/>
      <w:r w:rsidRPr="002C6BC8">
        <w:t xml:space="preserve"> like-minded individuals. They further assist participants in regulating emotions and practicing coping skills.</w:t>
      </w:r>
      <w:bookmarkStart w:id="67" w:name="_Toc469897485"/>
      <w:bookmarkStart w:id="68" w:name="_Toc799908558"/>
    </w:p>
    <w:p w14:paraId="7DC71937" w14:textId="1D58C570" w:rsidR="00FF42E3" w:rsidRPr="009823DD" w:rsidRDefault="308661EC" w:rsidP="00D314F0">
      <w:pPr>
        <w:pStyle w:val="GMainBullet"/>
        <w:rPr>
          <w:color w:val="auto"/>
        </w:rPr>
      </w:pPr>
      <w:r w:rsidRPr="5F4E4F5D">
        <w:rPr>
          <w:b/>
          <w:bCs/>
          <w:color w:val="auto"/>
        </w:rPr>
        <w:t>Supporting Career Training and Education</w:t>
      </w:r>
      <w:bookmarkEnd w:id="67"/>
      <w:bookmarkEnd w:id="68"/>
      <w:r w:rsidRPr="5F4E4F5D">
        <w:rPr>
          <w:b/>
          <w:bCs/>
          <w:color w:val="auto"/>
        </w:rPr>
        <w:t>:</w:t>
      </w:r>
      <w:r w:rsidRPr="5F4E4F5D">
        <w:rPr>
          <w:color w:val="auto"/>
        </w:rPr>
        <w:t xml:space="preserve"> RRSS staff may support career training and education for beneficiaries</w:t>
      </w:r>
      <w:r w:rsidR="0040288A">
        <w:rPr>
          <w:color w:val="auto"/>
        </w:rPr>
        <w:t>,</w:t>
      </w:r>
      <w:r w:rsidRPr="5F4E4F5D">
        <w:rPr>
          <w:color w:val="auto"/>
        </w:rPr>
        <w:t xml:space="preserve"> as needed</w:t>
      </w:r>
      <w:r w:rsidR="0040288A">
        <w:rPr>
          <w:color w:val="auto"/>
        </w:rPr>
        <w:t>,</w:t>
      </w:r>
      <w:r w:rsidRPr="5F4E4F5D">
        <w:rPr>
          <w:color w:val="auto"/>
        </w:rPr>
        <w:t xml:space="preserve"> by coordinating with community resources to provide support for ongoing training/education opportunities and working closely with </w:t>
      </w:r>
      <w:hyperlink r:id="rId29">
        <w:r w:rsidR="0040288A">
          <w:rPr>
            <w:rStyle w:val="Hyperlink"/>
            <w:rFonts w:eastAsia="Times New Roman"/>
            <w:color w:val="auto"/>
          </w:rPr>
          <w:t>Kentucky Adult Education</w:t>
        </w:r>
      </w:hyperlink>
      <w:r w:rsidRPr="5F4E4F5D">
        <w:rPr>
          <w:color w:val="auto"/>
        </w:rPr>
        <w:t xml:space="preserve"> to schedule </w:t>
      </w:r>
      <w:r w:rsidR="67C8C2F9" w:rsidRPr="5F4E4F5D">
        <w:rPr>
          <w:color w:val="auto"/>
        </w:rPr>
        <w:t>and</w:t>
      </w:r>
      <w:r w:rsidRPr="5F4E4F5D">
        <w:rPr>
          <w:color w:val="auto"/>
        </w:rPr>
        <w:t xml:space="preserve"> </w:t>
      </w:r>
      <w:r w:rsidR="0040288A">
        <w:rPr>
          <w:color w:val="auto"/>
        </w:rPr>
        <w:t>en</w:t>
      </w:r>
      <w:r w:rsidRPr="5F4E4F5D">
        <w:rPr>
          <w:color w:val="auto"/>
        </w:rPr>
        <w:t>sure appointments are kept and that opportunities for further education and training are available.</w:t>
      </w:r>
      <w:bookmarkStart w:id="69" w:name="_Toc883502275"/>
      <w:bookmarkStart w:id="70" w:name="_Toc1890691955"/>
    </w:p>
    <w:p w14:paraId="7BE724ED" w14:textId="1C35D4FB" w:rsidR="00FF42E3" w:rsidRPr="002C6BC8" w:rsidRDefault="308661EC" w:rsidP="00D314F0">
      <w:pPr>
        <w:pStyle w:val="GMainBullet"/>
        <w:rPr>
          <w:color w:val="01203D" w:themeColor="text1"/>
        </w:rPr>
      </w:pPr>
      <w:r w:rsidRPr="5F4E4F5D">
        <w:rPr>
          <w:b/>
          <w:bCs/>
        </w:rPr>
        <w:t>Coordinating Legal Services and Supports</w:t>
      </w:r>
      <w:bookmarkEnd w:id="69"/>
      <w:bookmarkEnd w:id="70"/>
      <w:r w:rsidRPr="5F4E4F5D">
        <w:rPr>
          <w:b/>
          <w:bCs/>
        </w:rPr>
        <w:t xml:space="preserve">: </w:t>
      </w:r>
      <w:r>
        <w:t xml:space="preserve">RRSS staff may assist beneficiaries </w:t>
      </w:r>
      <w:r w:rsidR="0040288A">
        <w:t>with</w:t>
      </w:r>
      <w:r>
        <w:t xml:space="preserve"> </w:t>
      </w:r>
      <w:r w:rsidR="00F35A65">
        <w:t xml:space="preserve">facilitating </w:t>
      </w:r>
      <w:r>
        <w:t>legal issues</w:t>
      </w:r>
      <w:r w:rsidR="0040288A">
        <w:t>,</w:t>
      </w:r>
      <w:r>
        <w:t xml:space="preserve"> including expungement of records</w:t>
      </w:r>
      <w:r w:rsidR="0040288A">
        <w:t>,</w:t>
      </w:r>
      <w:r>
        <w:t xml:space="preserve"> if applicable</w:t>
      </w:r>
      <w:r w:rsidR="0040288A">
        <w:t>,</w:t>
      </w:r>
      <w:r w:rsidR="002C60FB">
        <w:t xml:space="preserve"> by connecting them with community legal resources</w:t>
      </w:r>
      <w:r>
        <w:t>.</w:t>
      </w:r>
      <w:bookmarkStart w:id="71" w:name="_Toc1833797943"/>
      <w:bookmarkStart w:id="72" w:name="_Toc475221268"/>
    </w:p>
    <w:p w14:paraId="7779C9A6" w14:textId="29A1911E" w:rsidR="00FF42E3" w:rsidRPr="002C6BC8" w:rsidRDefault="00FF42E3" w:rsidP="00D314F0">
      <w:pPr>
        <w:pStyle w:val="GMainBullet"/>
        <w:rPr>
          <w:color w:val="01203D" w:themeColor="text1"/>
        </w:rPr>
      </w:pPr>
      <w:r w:rsidRPr="002C6BC8">
        <w:rPr>
          <w:b/>
          <w:bCs/>
        </w:rPr>
        <w:t>Employment Support Services</w:t>
      </w:r>
      <w:bookmarkEnd w:id="71"/>
      <w:bookmarkEnd w:id="72"/>
      <w:r w:rsidRPr="002C6BC8">
        <w:rPr>
          <w:b/>
          <w:bCs/>
        </w:rPr>
        <w:t>:</w:t>
      </w:r>
      <w:r w:rsidRPr="002C6BC8">
        <w:t xml:space="preserve"> </w:t>
      </w:r>
      <w:r w:rsidR="00B23012">
        <w:t>(</w:t>
      </w:r>
      <w:r w:rsidRPr="00B23012">
        <w:t>Not intended to be Individual Placement and Support</w:t>
      </w:r>
      <w:r w:rsidR="00B23012">
        <w:t>)</w:t>
      </w:r>
      <w:r w:rsidRPr="002C6BC8">
        <w:rPr>
          <w:i/>
          <w:iCs/>
        </w:rPr>
        <w:t>.</w:t>
      </w:r>
      <w:r w:rsidRPr="002C6BC8">
        <w:t xml:space="preserve"> RRSS staff may provide services that assist beneficiaries </w:t>
      </w:r>
      <w:r w:rsidR="00434849">
        <w:t>with</w:t>
      </w:r>
      <w:r w:rsidRPr="002C6BC8">
        <w:t xml:space="preserve"> becom</w:t>
      </w:r>
      <w:r w:rsidR="00434849">
        <w:t>ing</w:t>
      </w:r>
      <w:r w:rsidRPr="002C6BC8">
        <w:t xml:space="preserve"> employed in </w:t>
      </w:r>
      <w:r w:rsidR="00434849">
        <w:t xml:space="preserve">the </w:t>
      </w:r>
      <w:r w:rsidRPr="002C6BC8">
        <w:t>community, u</w:t>
      </w:r>
      <w:r w:rsidR="00434849">
        <w:t>sing</w:t>
      </w:r>
      <w:r w:rsidRPr="002C6BC8">
        <w:t xml:space="preserve"> collateral contacts, skills training, and support</w:t>
      </w:r>
      <w:r w:rsidR="00434849">
        <w:t>.</w:t>
      </w:r>
      <w:r w:rsidRPr="002C6BC8">
        <w:t xml:space="preserve"> </w:t>
      </w:r>
      <w:r w:rsidR="00434849">
        <w:t>P</w:t>
      </w:r>
      <w:r w:rsidRPr="002C6BC8">
        <w:t>re-employment services include prevocational/job-related assessment, planning, obtaining training and job development</w:t>
      </w:r>
      <w:r w:rsidR="00434849">
        <w:t>,</w:t>
      </w:r>
      <w:r w:rsidRPr="002C6BC8">
        <w:t xml:space="preserve"> and placement. Staff may provide employment-sustaining services, including training </w:t>
      </w:r>
      <w:proofErr w:type="gramStart"/>
      <w:r w:rsidRPr="002C6BC8">
        <w:t>on</w:t>
      </w:r>
      <w:proofErr w:type="gramEnd"/>
      <w:r w:rsidRPr="002C6BC8">
        <w:t xml:space="preserve"> negotiation with employers, job coaching</w:t>
      </w:r>
      <w:r w:rsidR="00434849">
        <w:t>,</w:t>
      </w:r>
      <w:r w:rsidRPr="002C6BC8">
        <w:t xml:space="preserve"> and transportation arrangements.</w:t>
      </w:r>
      <w:bookmarkStart w:id="73" w:name="_Toc1365619493"/>
      <w:bookmarkStart w:id="74" w:name="_Toc1065406527"/>
    </w:p>
    <w:p w14:paraId="268E267D" w14:textId="7857A833" w:rsidR="00BF76C5" w:rsidRPr="00933ED6" w:rsidRDefault="00FF42E3" w:rsidP="00A47030">
      <w:pPr>
        <w:pStyle w:val="GMainBullet"/>
        <w:spacing w:after="240"/>
        <w:rPr>
          <w:color w:val="auto"/>
        </w:rPr>
      </w:pPr>
      <w:r w:rsidRPr="00933ED6">
        <w:rPr>
          <w:b/>
          <w:bCs/>
          <w:color w:val="auto"/>
        </w:rPr>
        <w:t>Family Support Services</w:t>
      </w:r>
      <w:bookmarkEnd w:id="73"/>
      <w:bookmarkEnd w:id="74"/>
      <w:r w:rsidRPr="00933ED6">
        <w:rPr>
          <w:b/>
          <w:bCs/>
          <w:color w:val="auto"/>
        </w:rPr>
        <w:t>:</w:t>
      </w:r>
      <w:r w:rsidRPr="00933ED6">
        <w:rPr>
          <w:color w:val="auto"/>
        </w:rPr>
        <w:t xml:space="preserve"> RRSS staff may provide services to assist family members </w:t>
      </w:r>
      <w:r w:rsidR="00434849">
        <w:rPr>
          <w:color w:val="auto"/>
        </w:rPr>
        <w:t>with</w:t>
      </w:r>
      <w:r w:rsidRPr="00933ED6">
        <w:rPr>
          <w:color w:val="auto"/>
        </w:rPr>
        <w:t xml:space="preserve"> understand</w:t>
      </w:r>
      <w:r w:rsidR="00434849">
        <w:rPr>
          <w:color w:val="auto"/>
        </w:rPr>
        <w:t>ing</w:t>
      </w:r>
      <w:r w:rsidRPr="00933ED6">
        <w:rPr>
          <w:color w:val="auto"/>
        </w:rPr>
        <w:t xml:space="preserve"> SUD</w:t>
      </w:r>
      <w:r w:rsidR="00434849">
        <w:rPr>
          <w:color w:val="auto"/>
        </w:rPr>
        <w:t>s</w:t>
      </w:r>
      <w:r w:rsidRPr="00933ED6">
        <w:rPr>
          <w:color w:val="auto"/>
        </w:rPr>
        <w:t xml:space="preserve"> and facilitate individual participation in the family</w:t>
      </w:r>
      <w:r w:rsidR="00434849">
        <w:rPr>
          <w:color w:val="auto"/>
        </w:rPr>
        <w:t>,</w:t>
      </w:r>
      <w:r w:rsidRPr="00933ED6">
        <w:rPr>
          <w:color w:val="auto"/>
        </w:rPr>
        <w:t xml:space="preserve"> if appropriate.</w:t>
      </w:r>
    </w:p>
    <w:p w14:paraId="18BDEF14" w14:textId="488C9D64" w:rsidR="00B2137D" w:rsidRPr="00933ED6" w:rsidRDefault="5D737D0A" w:rsidP="00B2137D">
      <w:pPr>
        <w:pStyle w:val="GMainBullet"/>
        <w:numPr>
          <w:ilvl w:val="0"/>
          <w:numId w:val="0"/>
        </w:numPr>
        <w:rPr>
          <w:color w:val="auto"/>
        </w:rPr>
      </w:pPr>
      <w:r w:rsidRPr="00933ED6">
        <w:rPr>
          <w:color w:val="auto"/>
        </w:rPr>
        <w:lastRenderedPageBreak/>
        <w:t xml:space="preserve">The RRSS services </w:t>
      </w:r>
      <w:r w:rsidR="0C5778A9" w:rsidRPr="00933ED6">
        <w:rPr>
          <w:color w:val="auto"/>
        </w:rPr>
        <w:t xml:space="preserve">(required and additional) </w:t>
      </w:r>
      <w:r w:rsidRPr="00933ED6">
        <w:rPr>
          <w:color w:val="auto"/>
        </w:rPr>
        <w:t>have expected time frames as shown in</w:t>
      </w:r>
      <w:r w:rsidR="00434849">
        <w:rPr>
          <w:color w:val="auto"/>
        </w:rPr>
        <w:t xml:space="preserve"> </w:t>
      </w:r>
      <w:r w:rsidR="00434849">
        <w:rPr>
          <w:color w:val="auto"/>
        </w:rPr>
        <w:fldChar w:fldCharType="begin"/>
      </w:r>
      <w:r w:rsidR="00434849">
        <w:rPr>
          <w:color w:val="auto"/>
        </w:rPr>
        <w:instrText xml:space="preserve"> REF _Ref239750813 \h </w:instrText>
      </w:r>
      <w:r w:rsidR="00434849">
        <w:rPr>
          <w:color w:val="auto"/>
        </w:rPr>
      </w:r>
      <w:r w:rsidR="00434849">
        <w:rPr>
          <w:color w:val="auto"/>
        </w:rPr>
        <w:fldChar w:fldCharType="separate"/>
      </w:r>
      <w:r w:rsidR="00434849" w:rsidRPr="00933ED6">
        <w:rPr>
          <w:color w:val="auto"/>
        </w:rPr>
        <w:t xml:space="preserve">Table </w:t>
      </w:r>
      <w:r w:rsidR="00434849" w:rsidRPr="00933ED6">
        <w:rPr>
          <w:noProof/>
          <w:color w:val="auto"/>
        </w:rPr>
        <w:t>1</w:t>
      </w:r>
      <w:r w:rsidR="00434849">
        <w:rPr>
          <w:color w:val="auto"/>
        </w:rPr>
        <w:fldChar w:fldCharType="end"/>
      </w:r>
      <w:r w:rsidRPr="00933ED6">
        <w:rPr>
          <w:color w:val="auto"/>
        </w:rPr>
        <w:t xml:space="preserve">. </w:t>
      </w:r>
    </w:p>
    <w:p w14:paraId="11E66220" w14:textId="3A405B02" w:rsidR="00B2137D" w:rsidRPr="00933ED6" w:rsidRDefault="00B2137D" w:rsidP="00BF76C5">
      <w:pPr>
        <w:pStyle w:val="Caption"/>
        <w:rPr>
          <w:color w:val="auto"/>
        </w:rPr>
      </w:pPr>
      <w:bookmarkStart w:id="75" w:name="_Ref239750813"/>
      <w:bookmarkStart w:id="76" w:name="_Toc239755626"/>
      <w:r w:rsidRPr="00933ED6">
        <w:rPr>
          <w:smallCaps w:val="0"/>
          <w:color w:val="auto"/>
        </w:rPr>
        <w:t xml:space="preserve">Table </w:t>
      </w:r>
      <w:r w:rsidRPr="00933ED6">
        <w:rPr>
          <w:smallCaps w:val="0"/>
          <w:color w:val="auto"/>
        </w:rPr>
        <w:fldChar w:fldCharType="begin"/>
      </w:r>
      <w:r w:rsidRPr="00933ED6">
        <w:rPr>
          <w:smallCaps w:val="0"/>
          <w:color w:val="auto"/>
        </w:rPr>
        <w:instrText xml:space="preserve"> SEQ Table \* ARABIC </w:instrText>
      </w:r>
      <w:r w:rsidRPr="00933ED6">
        <w:rPr>
          <w:smallCaps w:val="0"/>
          <w:color w:val="auto"/>
        </w:rPr>
        <w:fldChar w:fldCharType="separate"/>
      </w:r>
      <w:r w:rsidRPr="00933ED6">
        <w:rPr>
          <w:smallCaps w:val="0"/>
          <w:noProof/>
          <w:color w:val="auto"/>
        </w:rPr>
        <w:t>1</w:t>
      </w:r>
      <w:r w:rsidRPr="00933ED6">
        <w:rPr>
          <w:smallCaps w:val="0"/>
          <w:color w:val="auto"/>
        </w:rPr>
        <w:fldChar w:fldCharType="end"/>
      </w:r>
      <w:bookmarkEnd w:id="75"/>
      <w:r w:rsidRPr="00933ED6">
        <w:rPr>
          <w:smallCaps w:val="0"/>
          <w:color w:val="auto"/>
        </w:rPr>
        <w:t>: RRSS Service Time Frames</w:t>
      </w:r>
      <w:bookmarkEnd w:id="76"/>
    </w:p>
    <w:tbl>
      <w:tblPr>
        <w:tblStyle w:val="TableGrid1"/>
        <w:tblW w:w="9360" w:type="dxa"/>
        <w:tblInd w:w="0" w:type="dxa"/>
        <w:tblBorders>
          <w:top w:val="none" w:sz="0" w:space="0" w:color="auto"/>
          <w:left w:val="none" w:sz="0" w:space="0" w:color="auto"/>
          <w:bottom w:val="none" w:sz="0" w:space="0" w:color="auto"/>
          <w:right w:val="none" w:sz="0" w:space="0" w:color="auto"/>
          <w:insideH w:val="single" w:sz="4" w:space="0" w:color="01203D"/>
          <w:insideV w:val="single" w:sz="4" w:space="0" w:color="01203D"/>
        </w:tblBorders>
        <w:tblLook w:val="04A0" w:firstRow="1" w:lastRow="0" w:firstColumn="1" w:lastColumn="0" w:noHBand="0" w:noVBand="1"/>
        <w:tblCaption w:val="RRSS Service Time Frames"/>
        <w:tblDescription w:val="A table listing all combinations of RRSS (required and additional) services and their recommended or required time frames. The time frames are the first 72 hours, ongoing, and 30 days before program end."/>
      </w:tblPr>
      <w:tblGrid>
        <w:gridCol w:w="1710"/>
        <w:gridCol w:w="3825"/>
        <w:gridCol w:w="3825"/>
      </w:tblGrid>
      <w:tr w:rsidR="00B2137D" w:rsidRPr="00B2137D" w14:paraId="7614FCBF" w14:textId="77777777" w:rsidTr="00434849">
        <w:trPr>
          <w:trHeight w:val="312"/>
          <w:tblHeader/>
        </w:trPr>
        <w:tc>
          <w:tcPr>
            <w:tcW w:w="1710" w:type="dxa"/>
            <w:tcBorders>
              <w:top w:val="nil"/>
              <w:left w:val="nil"/>
              <w:bottom w:val="single" w:sz="18" w:space="0" w:color="01203D"/>
              <w:right w:val="single" w:sz="4" w:space="0" w:color="01203D"/>
            </w:tcBorders>
            <w:shd w:val="clear" w:color="auto" w:fill="013667"/>
            <w:vAlign w:val="center"/>
            <w:hideMark/>
          </w:tcPr>
          <w:p w14:paraId="472C9D1E" w14:textId="77777777" w:rsidR="00B2137D" w:rsidRPr="00B2137D" w:rsidRDefault="00B2137D" w:rsidP="00B2137D">
            <w:pPr>
              <w:spacing w:after="0" w:line="240" w:lineRule="auto"/>
              <w:jc w:val="center"/>
              <w:rPr>
                <w:rFonts w:eastAsia="Times New Roman" w:cs="Calibri"/>
                <w:b/>
                <w:bCs/>
                <w:color w:val="FFFFFF"/>
                <w:szCs w:val="22"/>
              </w:rPr>
            </w:pPr>
            <w:r w:rsidRPr="00B2137D">
              <w:rPr>
                <w:rFonts w:eastAsia="Times New Roman" w:cs="Calibri"/>
                <w:b/>
                <w:bCs/>
                <w:color w:val="FFFFFF"/>
                <w:szCs w:val="22"/>
              </w:rPr>
              <w:t>Timing</w:t>
            </w:r>
          </w:p>
        </w:tc>
        <w:tc>
          <w:tcPr>
            <w:tcW w:w="7650" w:type="dxa"/>
            <w:gridSpan w:val="2"/>
            <w:tcBorders>
              <w:top w:val="nil"/>
              <w:left w:val="single" w:sz="4" w:space="0" w:color="01203D"/>
              <w:bottom w:val="single" w:sz="18" w:space="0" w:color="01203D"/>
              <w:right w:val="nil"/>
            </w:tcBorders>
            <w:shd w:val="clear" w:color="auto" w:fill="013667"/>
            <w:vAlign w:val="center"/>
            <w:hideMark/>
          </w:tcPr>
          <w:p w14:paraId="159451DB" w14:textId="77777777" w:rsidR="00B2137D" w:rsidRPr="00B2137D" w:rsidRDefault="00B2137D" w:rsidP="00B2137D">
            <w:pPr>
              <w:spacing w:after="0" w:line="240" w:lineRule="auto"/>
              <w:jc w:val="center"/>
              <w:rPr>
                <w:rFonts w:eastAsia="Times New Roman" w:cs="Calibri"/>
                <w:b/>
                <w:bCs/>
                <w:color w:val="FFFFFF"/>
                <w:szCs w:val="22"/>
              </w:rPr>
            </w:pPr>
            <w:r w:rsidRPr="00B2137D">
              <w:rPr>
                <w:rFonts w:eastAsia="Times New Roman" w:cs="Calibri"/>
                <w:b/>
                <w:bCs/>
                <w:color w:val="FFFFFF"/>
                <w:szCs w:val="22"/>
              </w:rPr>
              <w:t>Services</w:t>
            </w:r>
          </w:p>
        </w:tc>
      </w:tr>
      <w:tr w:rsidR="00B2137D" w:rsidRPr="00B2137D" w14:paraId="2C00AA0E" w14:textId="77777777" w:rsidTr="00434849">
        <w:trPr>
          <w:trHeight w:val="800"/>
        </w:trPr>
        <w:tc>
          <w:tcPr>
            <w:tcW w:w="1710" w:type="dxa"/>
            <w:tcBorders>
              <w:top w:val="single" w:sz="4" w:space="0" w:color="01203D"/>
              <w:left w:val="nil"/>
              <w:bottom w:val="single" w:sz="4" w:space="0" w:color="01203D"/>
              <w:right w:val="single" w:sz="4" w:space="0" w:color="01203D"/>
            </w:tcBorders>
          </w:tcPr>
          <w:p w14:paraId="1E312273" w14:textId="77777777" w:rsidR="00B2137D" w:rsidRPr="00B2137D" w:rsidRDefault="00B2137D" w:rsidP="00B2137D">
            <w:pPr>
              <w:tabs>
                <w:tab w:val="left" w:pos="720"/>
              </w:tabs>
              <w:spacing w:after="120" w:line="240" w:lineRule="auto"/>
              <w:rPr>
                <w:rFonts w:eastAsia="Calibri" w:cs="Calibri"/>
                <w:b/>
                <w:bCs/>
              </w:rPr>
            </w:pPr>
            <w:r w:rsidRPr="00B2137D">
              <w:rPr>
                <w:rFonts w:eastAsia="Calibri" w:cs="Calibri"/>
                <w:b/>
                <w:bCs/>
              </w:rPr>
              <w:t>First 72 Hours</w:t>
            </w:r>
          </w:p>
        </w:tc>
        <w:tc>
          <w:tcPr>
            <w:tcW w:w="7650" w:type="dxa"/>
            <w:gridSpan w:val="2"/>
            <w:tcBorders>
              <w:top w:val="single" w:sz="4" w:space="0" w:color="01203D"/>
              <w:left w:val="single" w:sz="4" w:space="0" w:color="01203D"/>
              <w:bottom w:val="single" w:sz="4" w:space="0" w:color="01203D"/>
              <w:right w:val="nil"/>
            </w:tcBorders>
          </w:tcPr>
          <w:p w14:paraId="5E036161" w14:textId="0EA63D23"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Intake</w:t>
            </w:r>
            <w:r w:rsidR="00434849">
              <w:rPr>
                <w:rFonts w:eastAsia="Calibri" w:cs="Calibri"/>
              </w:rPr>
              <w:t>.</w:t>
            </w:r>
          </w:p>
          <w:p w14:paraId="42BBAAA4" w14:textId="217C6912"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Assessment</w:t>
            </w:r>
            <w:r w:rsidR="00434849">
              <w:rPr>
                <w:rFonts w:eastAsia="Calibri" w:cs="Calibri"/>
              </w:rPr>
              <w:t>.</w:t>
            </w:r>
          </w:p>
          <w:p w14:paraId="348E3EB4" w14:textId="4A29D073"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Recovery </w:t>
            </w:r>
            <w:r w:rsidR="00434849">
              <w:rPr>
                <w:rFonts w:eastAsia="Calibri" w:cs="Calibri"/>
              </w:rPr>
              <w:t>m</w:t>
            </w:r>
            <w:r w:rsidRPr="00B2137D">
              <w:rPr>
                <w:rFonts w:eastAsia="Calibri" w:cs="Calibri"/>
              </w:rPr>
              <w:t xml:space="preserve">anagement </w:t>
            </w:r>
            <w:r w:rsidR="00434849">
              <w:rPr>
                <w:rFonts w:eastAsia="Calibri" w:cs="Calibri"/>
              </w:rPr>
              <w:t>p</w:t>
            </w:r>
            <w:r w:rsidRPr="00B2137D">
              <w:rPr>
                <w:rFonts w:eastAsia="Calibri" w:cs="Calibri"/>
              </w:rPr>
              <w:t>lanning</w:t>
            </w:r>
            <w:r w:rsidR="00434849">
              <w:rPr>
                <w:rFonts w:eastAsia="Calibri" w:cs="Calibri"/>
              </w:rPr>
              <w:t>.</w:t>
            </w:r>
          </w:p>
          <w:p w14:paraId="50085329" w14:textId="52BF0606"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Facilitate </w:t>
            </w:r>
            <w:r w:rsidR="00434849">
              <w:rPr>
                <w:rFonts w:eastAsia="Calibri" w:cs="Calibri"/>
              </w:rPr>
              <w:t>h</w:t>
            </w:r>
            <w:r w:rsidRPr="00B2137D">
              <w:rPr>
                <w:rFonts w:eastAsia="Calibri" w:cs="Calibri"/>
              </w:rPr>
              <w:t>ealth</w:t>
            </w:r>
            <w:r w:rsidR="00434849">
              <w:rPr>
                <w:rFonts w:eastAsia="Calibri" w:cs="Calibri"/>
              </w:rPr>
              <w:t>c</w:t>
            </w:r>
            <w:r w:rsidRPr="00B2137D">
              <w:rPr>
                <w:rFonts w:eastAsia="Calibri" w:cs="Calibri"/>
              </w:rPr>
              <w:t xml:space="preserve">are </w:t>
            </w:r>
            <w:r w:rsidR="00434849">
              <w:rPr>
                <w:rFonts w:eastAsia="Calibri" w:cs="Calibri"/>
              </w:rPr>
              <w:t>n</w:t>
            </w:r>
            <w:r w:rsidRPr="00B2137D">
              <w:rPr>
                <w:rFonts w:eastAsia="Calibri" w:cs="Calibri"/>
              </w:rPr>
              <w:t>eeds</w:t>
            </w:r>
            <w:r w:rsidR="00434849">
              <w:rPr>
                <w:rFonts w:eastAsia="Calibri" w:cs="Calibri"/>
              </w:rPr>
              <w:t>.</w:t>
            </w:r>
          </w:p>
          <w:p w14:paraId="6A6B2894" w14:textId="4B289C41"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Coordinate </w:t>
            </w:r>
            <w:r w:rsidR="00434849">
              <w:rPr>
                <w:rFonts w:eastAsia="Calibri" w:cs="Calibri"/>
              </w:rPr>
              <w:t>t</w:t>
            </w:r>
            <w:r w:rsidRPr="00B2137D">
              <w:rPr>
                <w:rFonts w:eastAsia="Calibri" w:cs="Calibri"/>
              </w:rPr>
              <w:t xml:space="preserve">reatment for </w:t>
            </w:r>
            <w:r w:rsidR="00434849">
              <w:rPr>
                <w:rFonts w:eastAsia="Calibri" w:cs="Calibri"/>
              </w:rPr>
              <w:t>c</w:t>
            </w:r>
            <w:r w:rsidRPr="00B2137D">
              <w:rPr>
                <w:rFonts w:eastAsia="Calibri" w:cs="Calibri"/>
              </w:rPr>
              <w:t>o-</w:t>
            </w:r>
            <w:r w:rsidR="00434849">
              <w:rPr>
                <w:rFonts w:eastAsia="Calibri" w:cs="Calibri"/>
              </w:rPr>
              <w:t>o</w:t>
            </w:r>
            <w:r w:rsidRPr="00B2137D">
              <w:rPr>
                <w:rFonts w:eastAsia="Calibri" w:cs="Calibri"/>
              </w:rPr>
              <w:t xml:space="preserve">ccurring </w:t>
            </w:r>
            <w:r w:rsidR="00434849">
              <w:rPr>
                <w:rFonts w:eastAsia="Calibri" w:cs="Calibri"/>
              </w:rPr>
              <w:t>d</w:t>
            </w:r>
            <w:r w:rsidRPr="00B2137D">
              <w:rPr>
                <w:rFonts w:eastAsia="Calibri" w:cs="Calibri"/>
              </w:rPr>
              <w:t>isorders</w:t>
            </w:r>
            <w:r w:rsidR="00434849">
              <w:rPr>
                <w:rFonts w:eastAsia="Calibri" w:cs="Calibri"/>
              </w:rPr>
              <w:t>.</w:t>
            </w:r>
          </w:p>
        </w:tc>
      </w:tr>
      <w:tr w:rsidR="00B2137D" w:rsidRPr="00B2137D" w14:paraId="2789C755" w14:textId="77777777" w:rsidTr="00434849">
        <w:trPr>
          <w:trHeight w:val="800"/>
        </w:trPr>
        <w:tc>
          <w:tcPr>
            <w:tcW w:w="1710" w:type="dxa"/>
            <w:tcBorders>
              <w:top w:val="single" w:sz="4" w:space="0" w:color="01203D"/>
              <w:left w:val="nil"/>
              <w:bottom w:val="single" w:sz="4" w:space="0" w:color="01203D"/>
              <w:right w:val="single" w:sz="4" w:space="0" w:color="01203D"/>
            </w:tcBorders>
          </w:tcPr>
          <w:p w14:paraId="3088B154" w14:textId="77777777" w:rsidR="00B2137D" w:rsidRPr="00B2137D" w:rsidRDefault="00B2137D" w:rsidP="00B2137D">
            <w:pPr>
              <w:tabs>
                <w:tab w:val="left" w:pos="720"/>
              </w:tabs>
              <w:spacing w:after="120" w:line="240" w:lineRule="auto"/>
              <w:rPr>
                <w:rFonts w:eastAsia="Calibri" w:cs="Calibri"/>
                <w:b/>
                <w:bCs/>
              </w:rPr>
            </w:pPr>
            <w:r w:rsidRPr="00B2137D">
              <w:rPr>
                <w:rFonts w:eastAsia="Calibri" w:cs="Calibri"/>
                <w:b/>
                <w:bCs/>
              </w:rPr>
              <w:t>Ongoing</w:t>
            </w:r>
          </w:p>
        </w:tc>
        <w:tc>
          <w:tcPr>
            <w:tcW w:w="3825" w:type="dxa"/>
            <w:tcBorders>
              <w:top w:val="single" w:sz="4" w:space="0" w:color="01203D"/>
              <w:left w:val="single" w:sz="4" w:space="0" w:color="01203D"/>
              <w:bottom w:val="single" w:sz="4" w:space="0" w:color="01203D"/>
              <w:right w:val="nil"/>
            </w:tcBorders>
          </w:tcPr>
          <w:p w14:paraId="0707BFFB" w14:textId="5618B77C"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Recovery </w:t>
            </w:r>
            <w:r w:rsidR="00434849">
              <w:rPr>
                <w:rFonts w:eastAsia="Calibri" w:cs="Calibri"/>
              </w:rPr>
              <w:t>m</w:t>
            </w:r>
            <w:r w:rsidRPr="00B2137D">
              <w:rPr>
                <w:rFonts w:eastAsia="Calibri" w:cs="Calibri"/>
              </w:rPr>
              <w:t xml:space="preserve">anagement </w:t>
            </w:r>
            <w:r w:rsidR="00434849">
              <w:rPr>
                <w:rFonts w:eastAsia="Calibri" w:cs="Calibri"/>
              </w:rPr>
              <w:t>p</w:t>
            </w:r>
            <w:r w:rsidRPr="00B2137D">
              <w:rPr>
                <w:rFonts w:eastAsia="Calibri" w:cs="Calibri"/>
              </w:rPr>
              <w:t xml:space="preserve">lan </w:t>
            </w:r>
            <w:r w:rsidR="00434849">
              <w:rPr>
                <w:rFonts w:eastAsia="Calibri" w:cs="Calibri"/>
              </w:rPr>
              <w:t>r</w:t>
            </w:r>
            <w:r w:rsidRPr="00B2137D">
              <w:rPr>
                <w:rFonts w:eastAsia="Calibri" w:cs="Calibri"/>
              </w:rPr>
              <w:t>eview</w:t>
            </w:r>
            <w:r w:rsidR="00434849">
              <w:rPr>
                <w:rFonts w:eastAsia="Calibri" w:cs="Calibri"/>
              </w:rPr>
              <w:t>.</w:t>
            </w:r>
          </w:p>
          <w:p w14:paraId="4F5CB934" w14:textId="3A528FF3"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Coordinate </w:t>
            </w:r>
            <w:r w:rsidR="00434849">
              <w:rPr>
                <w:rFonts w:eastAsia="Calibri" w:cs="Calibri"/>
              </w:rPr>
              <w:t>t</w:t>
            </w:r>
            <w:r w:rsidRPr="00B2137D">
              <w:rPr>
                <w:rFonts w:eastAsia="Calibri" w:cs="Calibri"/>
              </w:rPr>
              <w:t xml:space="preserve">reatment of </w:t>
            </w:r>
            <w:r w:rsidR="00434849">
              <w:rPr>
                <w:rFonts w:eastAsia="Calibri" w:cs="Calibri"/>
              </w:rPr>
              <w:t>c</w:t>
            </w:r>
            <w:r w:rsidRPr="00B2137D">
              <w:rPr>
                <w:rFonts w:eastAsia="Calibri" w:cs="Calibri"/>
              </w:rPr>
              <w:t>o-</w:t>
            </w:r>
            <w:r w:rsidR="00434849">
              <w:rPr>
                <w:rFonts w:eastAsia="Calibri" w:cs="Calibri"/>
              </w:rPr>
              <w:t>o</w:t>
            </w:r>
            <w:r w:rsidRPr="00B2137D">
              <w:rPr>
                <w:rFonts w:eastAsia="Calibri" w:cs="Calibri"/>
              </w:rPr>
              <w:t xml:space="preserve">ccurring </w:t>
            </w:r>
            <w:r w:rsidR="00434849">
              <w:rPr>
                <w:rFonts w:eastAsia="Calibri" w:cs="Calibri"/>
              </w:rPr>
              <w:t>d</w:t>
            </w:r>
            <w:r w:rsidRPr="00B2137D">
              <w:rPr>
                <w:rFonts w:eastAsia="Calibri" w:cs="Calibri"/>
              </w:rPr>
              <w:t>isorders</w:t>
            </w:r>
            <w:r w:rsidR="00434849">
              <w:rPr>
                <w:rFonts w:eastAsia="Calibri" w:cs="Calibri"/>
              </w:rPr>
              <w:t>.</w:t>
            </w:r>
          </w:p>
          <w:p w14:paraId="3339E27F" w14:textId="25643938"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Coordinate </w:t>
            </w:r>
            <w:r w:rsidR="00434849">
              <w:rPr>
                <w:rFonts w:eastAsia="Calibri" w:cs="Calibri"/>
              </w:rPr>
              <w:t>h</w:t>
            </w:r>
            <w:r w:rsidRPr="00B2137D">
              <w:rPr>
                <w:rFonts w:eastAsia="Calibri" w:cs="Calibri"/>
              </w:rPr>
              <w:t>ealth</w:t>
            </w:r>
            <w:r w:rsidR="00434849">
              <w:rPr>
                <w:rFonts w:eastAsia="Calibri" w:cs="Calibri"/>
              </w:rPr>
              <w:t>c</w:t>
            </w:r>
            <w:r w:rsidRPr="00B2137D">
              <w:rPr>
                <w:rFonts w:eastAsia="Calibri" w:cs="Calibri"/>
              </w:rPr>
              <w:t>are</w:t>
            </w:r>
            <w:r w:rsidR="00434849">
              <w:rPr>
                <w:rFonts w:eastAsia="Calibri" w:cs="Calibri"/>
              </w:rPr>
              <w:t>-r</w:t>
            </w:r>
            <w:r w:rsidRPr="00B2137D">
              <w:rPr>
                <w:rFonts w:eastAsia="Calibri" w:cs="Calibri"/>
              </w:rPr>
              <w:t xml:space="preserve">elated </w:t>
            </w:r>
            <w:r w:rsidR="00434849">
              <w:rPr>
                <w:rFonts w:eastAsia="Calibri" w:cs="Calibri"/>
              </w:rPr>
              <w:t>i</w:t>
            </w:r>
            <w:r w:rsidRPr="00B2137D">
              <w:rPr>
                <w:rFonts w:eastAsia="Calibri" w:cs="Calibri"/>
              </w:rPr>
              <w:t>ssues</w:t>
            </w:r>
            <w:r w:rsidR="00434849">
              <w:rPr>
                <w:rFonts w:eastAsia="Calibri" w:cs="Calibri"/>
              </w:rPr>
              <w:t>.</w:t>
            </w:r>
          </w:p>
          <w:p w14:paraId="4EB2FD79" w14:textId="74EB5B9D"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Individual </w:t>
            </w:r>
            <w:r w:rsidR="00434849">
              <w:rPr>
                <w:rFonts w:eastAsia="Calibri" w:cs="Calibri"/>
              </w:rPr>
              <w:t>r</w:t>
            </w:r>
            <w:r w:rsidRPr="00B2137D">
              <w:rPr>
                <w:rFonts w:eastAsia="Calibri" w:cs="Calibri"/>
              </w:rPr>
              <w:t xml:space="preserve">ecovery </w:t>
            </w:r>
            <w:r w:rsidR="00434849">
              <w:rPr>
                <w:rFonts w:eastAsia="Calibri" w:cs="Calibri"/>
              </w:rPr>
              <w:t>c</w:t>
            </w:r>
            <w:r w:rsidRPr="00B2137D">
              <w:rPr>
                <w:rFonts w:eastAsia="Calibri" w:cs="Calibri"/>
              </w:rPr>
              <w:t>oaching</w:t>
            </w:r>
            <w:r w:rsidR="00434849">
              <w:rPr>
                <w:rFonts w:eastAsia="Calibri" w:cs="Calibri"/>
              </w:rPr>
              <w:t>.</w:t>
            </w:r>
          </w:p>
          <w:p w14:paraId="43B2F4E8" w14:textId="53E35BFF"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Recovery </w:t>
            </w:r>
            <w:r w:rsidR="00434849">
              <w:rPr>
                <w:rFonts w:eastAsia="Calibri" w:cs="Calibri"/>
              </w:rPr>
              <w:t>s</w:t>
            </w:r>
            <w:r w:rsidRPr="00B2137D">
              <w:rPr>
                <w:rFonts w:eastAsia="Calibri" w:cs="Calibri"/>
              </w:rPr>
              <w:t xml:space="preserve">upport </w:t>
            </w:r>
            <w:r w:rsidR="00434849">
              <w:rPr>
                <w:rFonts w:eastAsia="Calibri" w:cs="Calibri"/>
              </w:rPr>
              <w:t>c</w:t>
            </w:r>
            <w:r w:rsidRPr="00B2137D">
              <w:rPr>
                <w:rFonts w:eastAsia="Calibri" w:cs="Calibri"/>
              </w:rPr>
              <w:t>lass</w:t>
            </w:r>
            <w:r w:rsidR="00434849">
              <w:rPr>
                <w:rFonts w:eastAsia="Calibri" w:cs="Calibri"/>
              </w:rPr>
              <w:t>.</w:t>
            </w:r>
          </w:p>
          <w:p w14:paraId="436A3BFA" w14:textId="0373FF19"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Life </w:t>
            </w:r>
            <w:r w:rsidR="00434849">
              <w:rPr>
                <w:rFonts w:eastAsia="Calibri" w:cs="Calibri"/>
              </w:rPr>
              <w:t>s</w:t>
            </w:r>
            <w:r w:rsidRPr="00B2137D">
              <w:rPr>
                <w:rFonts w:eastAsia="Calibri" w:cs="Calibri"/>
              </w:rPr>
              <w:t xml:space="preserve">kills </w:t>
            </w:r>
            <w:r w:rsidR="00434849">
              <w:rPr>
                <w:rFonts w:eastAsia="Calibri" w:cs="Calibri"/>
              </w:rPr>
              <w:t>t</w:t>
            </w:r>
            <w:r w:rsidRPr="00B2137D">
              <w:rPr>
                <w:rFonts w:eastAsia="Calibri" w:cs="Calibri"/>
              </w:rPr>
              <w:t>raining</w:t>
            </w:r>
            <w:r w:rsidR="00434849">
              <w:rPr>
                <w:rFonts w:eastAsia="Calibri" w:cs="Calibri"/>
              </w:rPr>
              <w:t>.</w:t>
            </w:r>
          </w:p>
          <w:p w14:paraId="5D8BBB89" w14:textId="529AB05E"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Mutual </w:t>
            </w:r>
            <w:r w:rsidR="00434849">
              <w:rPr>
                <w:rFonts w:eastAsia="Calibri" w:cs="Calibri"/>
              </w:rPr>
              <w:t>a</w:t>
            </w:r>
            <w:r w:rsidRPr="00B2137D">
              <w:rPr>
                <w:rFonts w:eastAsia="Calibri" w:cs="Calibri"/>
              </w:rPr>
              <w:t xml:space="preserve">id </w:t>
            </w:r>
            <w:r w:rsidR="00434849">
              <w:rPr>
                <w:rFonts w:eastAsia="Calibri" w:cs="Calibri"/>
              </w:rPr>
              <w:t>g</w:t>
            </w:r>
            <w:r w:rsidRPr="00B2137D">
              <w:rPr>
                <w:rFonts w:eastAsia="Calibri" w:cs="Calibri"/>
              </w:rPr>
              <w:t>roups</w:t>
            </w:r>
            <w:r w:rsidR="00434849">
              <w:rPr>
                <w:rFonts w:eastAsia="Calibri" w:cs="Calibri"/>
              </w:rPr>
              <w:t>.</w:t>
            </w:r>
          </w:p>
        </w:tc>
        <w:tc>
          <w:tcPr>
            <w:tcW w:w="3825" w:type="dxa"/>
            <w:tcBorders>
              <w:top w:val="single" w:sz="4" w:space="0" w:color="01203D"/>
              <w:left w:val="nil"/>
              <w:bottom w:val="single" w:sz="4" w:space="0" w:color="01203D"/>
              <w:right w:val="nil"/>
            </w:tcBorders>
          </w:tcPr>
          <w:p w14:paraId="54A66F2E" w14:textId="2EA62622"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Recovery </w:t>
            </w:r>
            <w:r w:rsidR="00434849">
              <w:rPr>
                <w:rFonts w:eastAsia="Calibri" w:cs="Calibri"/>
              </w:rPr>
              <w:t>m</w:t>
            </w:r>
            <w:r w:rsidRPr="00B2137D">
              <w:rPr>
                <w:rFonts w:eastAsia="Calibri" w:cs="Calibri"/>
              </w:rPr>
              <w:t xml:space="preserve">anagement </w:t>
            </w:r>
            <w:r w:rsidR="00434849">
              <w:rPr>
                <w:rFonts w:eastAsia="Calibri" w:cs="Calibri"/>
              </w:rPr>
              <w:t>s</w:t>
            </w:r>
            <w:r w:rsidRPr="00B2137D">
              <w:rPr>
                <w:rFonts w:eastAsia="Calibri" w:cs="Calibri"/>
              </w:rPr>
              <w:t xml:space="preserve">kills </w:t>
            </w:r>
            <w:r w:rsidR="00434849">
              <w:rPr>
                <w:rFonts w:eastAsia="Calibri" w:cs="Calibri"/>
              </w:rPr>
              <w:t>t</w:t>
            </w:r>
            <w:r w:rsidRPr="00B2137D">
              <w:rPr>
                <w:rFonts w:eastAsia="Calibri" w:cs="Calibri"/>
              </w:rPr>
              <w:t xml:space="preserve">raining </w:t>
            </w:r>
            <w:r w:rsidR="00434849">
              <w:rPr>
                <w:rFonts w:eastAsia="Calibri" w:cs="Calibri"/>
              </w:rPr>
              <w:t>c</w:t>
            </w:r>
            <w:r w:rsidRPr="00B2137D">
              <w:rPr>
                <w:rFonts w:eastAsia="Calibri" w:cs="Calibri"/>
              </w:rPr>
              <w:t>ommunity/</w:t>
            </w:r>
            <w:r w:rsidR="00434849">
              <w:rPr>
                <w:rFonts w:eastAsia="Calibri" w:cs="Calibri"/>
              </w:rPr>
              <w:t>h</w:t>
            </w:r>
            <w:r w:rsidRPr="00B2137D">
              <w:rPr>
                <w:rFonts w:eastAsia="Calibri" w:cs="Calibri"/>
              </w:rPr>
              <w:t xml:space="preserve">ouse </w:t>
            </w:r>
            <w:r w:rsidR="00434849">
              <w:rPr>
                <w:rFonts w:eastAsia="Calibri" w:cs="Calibri"/>
              </w:rPr>
              <w:t>m</w:t>
            </w:r>
            <w:r w:rsidRPr="00B2137D">
              <w:rPr>
                <w:rFonts w:eastAsia="Calibri" w:cs="Calibri"/>
              </w:rPr>
              <w:t>eetings</w:t>
            </w:r>
            <w:r w:rsidR="00434849">
              <w:rPr>
                <w:rFonts w:eastAsia="Calibri" w:cs="Calibri"/>
              </w:rPr>
              <w:t>.</w:t>
            </w:r>
          </w:p>
          <w:p w14:paraId="10040D95" w14:textId="10C1367F"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Peer </w:t>
            </w:r>
            <w:r w:rsidR="00434849">
              <w:rPr>
                <w:rFonts w:eastAsia="Calibri" w:cs="Calibri"/>
              </w:rPr>
              <w:t>s</w:t>
            </w:r>
            <w:r w:rsidRPr="00B2137D">
              <w:rPr>
                <w:rFonts w:eastAsia="Calibri" w:cs="Calibri"/>
              </w:rPr>
              <w:t xml:space="preserve">upport </w:t>
            </w:r>
            <w:r w:rsidR="00434849">
              <w:rPr>
                <w:rFonts w:eastAsia="Calibri" w:cs="Calibri"/>
              </w:rPr>
              <w:t>m</w:t>
            </w:r>
            <w:r w:rsidRPr="00B2137D">
              <w:rPr>
                <w:rFonts w:eastAsia="Calibri" w:cs="Calibri"/>
              </w:rPr>
              <w:t>eetings</w:t>
            </w:r>
            <w:r w:rsidR="00434849">
              <w:rPr>
                <w:rFonts w:eastAsia="Calibri" w:cs="Calibri"/>
              </w:rPr>
              <w:t>.</w:t>
            </w:r>
          </w:p>
          <w:p w14:paraId="0689C6C1" w14:textId="01EF9991"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Supporting </w:t>
            </w:r>
            <w:r w:rsidR="00434849">
              <w:rPr>
                <w:rFonts w:eastAsia="Calibri" w:cs="Calibri"/>
              </w:rPr>
              <w:t>c</w:t>
            </w:r>
            <w:r w:rsidRPr="00B2137D">
              <w:rPr>
                <w:rFonts w:eastAsia="Calibri" w:cs="Calibri"/>
              </w:rPr>
              <w:t xml:space="preserve">areer </w:t>
            </w:r>
            <w:r w:rsidR="00434849">
              <w:rPr>
                <w:rFonts w:eastAsia="Calibri" w:cs="Calibri"/>
              </w:rPr>
              <w:t>t</w:t>
            </w:r>
            <w:r w:rsidRPr="00B2137D">
              <w:rPr>
                <w:rFonts w:eastAsia="Calibri" w:cs="Calibri"/>
              </w:rPr>
              <w:t xml:space="preserve">raining and </w:t>
            </w:r>
            <w:r w:rsidR="00434849">
              <w:rPr>
                <w:rFonts w:eastAsia="Calibri" w:cs="Calibri"/>
              </w:rPr>
              <w:t>e</w:t>
            </w:r>
            <w:r w:rsidRPr="00B2137D">
              <w:rPr>
                <w:rFonts w:eastAsia="Calibri" w:cs="Calibri"/>
              </w:rPr>
              <w:t>ducation</w:t>
            </w:r>
            <w:r w:rsidR="00434849">
              <w:rPr>
                <w:rFonts w:eastAsia="Calibri" w:cs="Calibri"/>
              </w:rPr>
              <w:t>.</w:t>
            </w:r>
          </w:p>
          <w:p w14:paraId="6E9A8160" w14:textId="52E61675"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Coordinating </w:t>
            </w:r>
            <w:r w:rsidR="00434849">
              <w:rPr>
                <w:rFonts w:eastAsia="Calibri" w:cs="Calibri"/>
              </w:rPr>
              <w:t>l</w:t>
            </w:r>
            <w:r w:rsidRPr="00B2137D">
              <w:rPr>
                <w:rFonts w:eastAsia="Calibri" w:cs="Calibri"/>
              </w:rPr>
              <w:t xml:space="preserve">egal </w:t>
            </w:r>
            <w:proofErr w:type="gramStart"/>
            <w:r w:rsidR="00434849">
              <w:rPr>
                <w:rFonts w:eastAsia="Calibri" w:cs="Calibri"/>
              </w:rPr>
              <w:t>s</w:t>
            </w:r>
            <w:r w:rsidRPr="00B2137D">
              <w:rPr>
                <w:rFonts w:eastAsia="Calibri" w:cs="Calibri"/>
              </w:rPr>
              <w:t>upports</w:t>
            </w:r>
            <w:proofErr w:type="gramEnd"/>
            <w:r w:rsidR="00434849">
              <w:rPr>
                <w:rFonts w:eastAsia="Calibri" w:cs="Calibri"/>
              </w:rPr>
              <w:t>.</w:t>
            </w:r>
          </w:p>
          <w:p w14:paraId="3862209C" w14:textId="50E471CE"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Family </w:t>
            </w:r>
            <w:r w:rsidR="00434849">
              <w:rPr>
                <w:rFonts w:eastAsia="Calibri" w:cs="Calibri"/>
              </w:rPr>
              <w:t>s</w:t>
            </w:r>
            <w:r w:rsidRPr="00B2137D">
              <w:rPr>
                <w:rFonts w:eastAsia="Calibri" w:cs="Calibri"/>
              </w:rPr>
              <w:t xml:space="preserve">upport </w:t>
            </w:r>
            <w:r w:rsidR="00434849">
              <w:rPr>
                <w:rFonts w:eastAsia="Calibri" w:cs="Calibri"/>
              </w:rPr>
              <w:t>s</w:t>
            </w:r>
            <w:r w:rsidRPr="00B2137D">
              <w:rPr>
                <w:rFonts w:eastAsia="Calibri" w:cs="Calibri"/>
              </w:rPr>
              <w:t>ervices</w:t>
            </w:r>
            <w:r w:rsidR="00434849">
              <w:rPr>
                <w:rFonts w:eastAsia="Calibri" w:cs="Calibri"/>
              </w:rPr>
              <w:t>.</w:t>
            </w:r>
          </w:p>
        </w:tc>
      </w:tr>
      <w:tr w:rsidR="00B2137D" w:rsidRPr="00B2137D" w14:paraId="0483D600" w14:textId="77777777" w:rsidTr="00434849">
        <w:trPr>
          <w:trHeight w:val="800"/>
        </w:trPr>
        <w:tc>
          <w:tcPr>
            <w:tcW w:w="1710" w:type="dxa"/>
            <w:tcBorders>
              <w:top w:val="single" w:sz="4" w:space="0" w:color="01203D"/>
              <w:left w:val="nil"/>
              <w:bottom w:val="single" w:sz="18" w:space="0" w:color="01203D"/>
              <w:right w:val="single" w:sz="4" w:space="0" w:color="01203D"/>
            </w:tcBorders>
          </w:tcPr>
          <w:p w14:paraId="6BB0C65E" w14:textId="77777777" w:rsidR="00B2137D" w:rsidRPr="00B2137D" w:rsidRDefault="00B2137D" w:rsidP="00B2137D">
            <w:pPr>
              <w:tabs>
                <w:tab w:val="left" w:pos="720"/>
              </w:tabs>
              <w:spacing w:after="120" w:line="240" w:lineRule="auto"/>
              <w:rPr>
                <w:rFonts w:eastAsia="Calibri" w:cs="Calibri"/>
                <w:b/>
                <w:bCs/>
              </w:rPr>
            </w:pPr>
            <w:r w:rsidRPr="00B2137D">
              <w:rPr>
                <w:rFonts w:eastAsia="Calibri" w:cs="Calibri"/>
                <w:b/>
                <w:bCs/>
              </w:rPr>
              <w:t>30 Days Before Program End</w:t>
            </w:r>
          </w:p>
        </w:tc>
        <w:tc>
          <w:tcPr>
            <w:tcW w:w="7650" w:type="dxa"/>
            <w:gridSpan w:val="2"/>
            <w:tcBorders>
              <w:top w:val="single" w:sz="4" w:space="0" w:color="01203D"/>
              <w:left w:val="single" w:sz="4" w:space="0" w:color="01203D"/>
              <w:bottom w:val="single" w:sz="18" w:space="0" w:color="01203D"/>
              <w:right w:val="nil"/>
            </w:tcBorders>
          </w:tcPr>
          <w:p w14:paraId="77B6F0B7" w14:textId="356F8E9D"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Transition </w:t>
            </w:r>
            <w:r w:rsidR="00FF7BC6">
              <w:rPr>
                <w:rFonts w:eastAsia="Calibri" w:cs="Calibri"/>
              </w:rPr>
              <w:t>p</w:t>
            </w:r>
            <w:r w:rsidRPr="00B2137D">
              <w:rPr>
                <w:rFonts w:eastAsia="Calibri" w:cs="Calibri"/>
              </w:rPr>
              <w:t>lanning/</w:t>
            </w:r>
            <w:r w:rsidR="00434849">
              <w:rPr>
                <w:rFonts w:eastAsia="Calibri" w:cs="Calibri"/>
              </w:rPr>
              <w:t>co</w:t>
            </w:r>
            <w:r w:rsidRPr="00B2137D">
              <w:rPr>
                <w:rFonts w:eastAsia="Calibri" w:cs="Calibri"/>
              </w:rPr>
              <w:t xml:space="preserve">ntinuing </w:t>
            </w:r>
            <w:r w:rsidR="00FF7BC6">
              <w:rPr>
                <w:rFonts w:eastAsia="Calibri" w:cs="Calibri"/>
              </w:rPr>
              <w:t>c</w:t>
            </w:r>
            <w:r w:rsidRPr="00B2137D">
              <w:rPr>
                <w:rFonts w:eastAsia="Calibri" w:cs="Calibri"/>
              </w:rPr>
              <w:t>are</w:t>
            </w:r>
            <w:r w:rsidR="00434849">
              <w:rPr>
                <w:rFonts w:eastAsia="Calibri" w:cs="Calibri"/>
              </w:rPr>
              <w:t>.</w:t>
            </w:r>
          </w:p>
          <w:p w14:paraId="403DA453" w14:textId="6B7E9C98"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Transitional </w:t>
            </w:r>
            <w:r w:rsidR="00FF7BC6">
              <w:rPr>
                <w:rFonts w:eastAsia="Calibri" w:cs="Calibri"/>
              </w:rPr>
              <w:t>h</w:t>
            </w:r>
            <w:r w:rsidRPr="00B2137D">
              <w:rPr>
                <w:rFonts w:eastAsia="Calibri" w:cs="Calibri"/>
              </w:rPr>
              <w:t xml:space="preserve">ousing </w:t>
            </w:r>
            <w:r w:rsidR="00FF7BC6">
              <w:rPr>
                <w:rFonts w:eastAsia="Calibri" w:cs="Calibri"/>
              </w:rPr>
              <w:t>s</w:t>
            </w:r>
            <w:r w:rsidRPr="00B2137D">
              <w:rPr>
                <w:rFonts w:eastAsia="Calibri" w:cs="Calibri"/>
              </w:rPr>
              <w:t xml:space="preserve">upport </w:t>
            </w:r>
            <w:r w:rsidR="00FF7BC6">
              <w:rPr>
                <w:rFonts w:eastAsia="Calibri" w:cs="Calibri"/>
              </w:rPr>
              <w:t>s</w:t>
            </w:r>
            <w:r w:rsidRPr="00B2137D">
              <w:rPr>
                <w:rFonts w:eastAsia="Calibri" w:cs="Calibri"/>
              </w:rPr>
              <w:t>ervices</w:t>
            </w:r>
            <w:r w:rsidR="00434849">
              <w:rPr>
                <w:rFonts w:eastAsia="Calibri" w:cs="Calibri"/>
              </w:rPr>
              <w:t>.</w:t>
            </w:r>
          </w:p>
          <w:p w14:paraId="17D5EA22" w14:textId="1EE3A313" w:rsidR="00B2137D" w:rsidRPr="00B2137D" w:rsidRDefault="00B2137D" w:rsidP="00B2137D">
            <w:pPr>
              <w:numPr>
                <w:ilvl w:val="0"/>
                <w:numId w:val="30"/>
              </w:numPr>
              <w:spacing w:after="120" w:line="240" w:lineRule="auto"/>
              <w:ind w:left="342"/>
              <w:contextualSpacing/>
              <w:rPr>
                <w:rFonts w:eastAsia="Calibri" w:cs="Calibri"/>
              </w:rPr>
            </w:pPr>
            <w:r w:rsidRPr="00B2137D">
              <w:rPr>
                <w:rFonts w:eastAsia="Calibri" w:cs="Calibri"/>
              </w:rPr>
              <w:t xml:space="preserve">Employment </w:t>
            </w:r>
            <w:r w:rsidR="00FF7BC6">
              <w:rPr>
                <w:rFonts w:eastAsia="Calibri" w:cs="Calibri"/>
              </w:rPr>
              <w:t>s</w:t>
            </w:r>
            <w:r w:rsidRPr="00B2137D">
              <w:rPr>
                <w:rFonts w:eastAsia="Calibri" w:cs="Calibri"/>
              </w:rPr>
              <w:t>upport</w:t>
            </w:r>
            <w:r w:rsidR="00434849">
              <w:rPr>
                <w:rFonts w:eastAsia="Calibri" w:cs="Calibri"/>
              </w:rPr>
              <w:t>.</w:t>
            </w:r>
          </w:p>
        </w:tc>
      </w:tr>
    </w:tbl>
    <w:p w14:paraId="71E9BDEE" w14:textId="77777777" w:rsidR="00FF42E3" w:rsidRPr="00933ED6" w:rsidRDefault="00FF42E3" w:rsidP="00B43DAA">
      <w:pPr>
        <w:pStyle w:val="Heading3"/>
        <w:spacing w:before="240"/>
        <w:rPr>
          <w:color w:val="auto"/>
        </w:rPr>
      </w:pPr>
      <w:bookmarkStart w:id="77" w:name="_Toc229323987"/>
      <w:bookmarkStart w:id="78" w:name="_Toc239755611"/>
      <w:r w:rsidRPr="00933ED6">
        <w:rPr>
          <w:color w:val="auto"/>
        </w:rPr>
        <w:t>Services Not Included</w:t>
      </w:r>
      <w:bookmarkEnd w:id="77"/>
      <w:bookmarkEnd w:id="78"/>
    </w:p>
    <w:p w14:paraId="37D3E14E" w14:textId="347E4DB9" w:rsidR="00FF42E3" w:rsidRPr="00933ED6" w:rsidRDefault="308661EC" w:rsidP="00B23012">
      <w:pPr>
        <w:spacing w:after="120"/>
        <w:rPr>
          <w:rFonts w:eastAsia="Times New Roman"/>
          <w:color w:val="auto"/>
        </w:rPr>
      </w:pPr>
      <w:r w:rsidRPr="00933ED6">
        <w:rPr>
          <w:rFonts w:eastAsia="Times New Roman"/>
          <w:color w:val="auto"/>
        </w:rPr>
        <w:t xml:space="preserve">RRSS shall not include: </w:t>
      </w:r>
    </w:p>
    <w:p w14:paraId="56772DEC" w14:textId="41D81E84" w:rsidR="00FF42E3" w:rsidRPr="00933ED6" w:rsidRDefault="00FF42E3" w:rsidP="00B23012">
      <w:pPr>
        <w:pStyle w:val="GMainBullet"/>
        <w:rPr>
          <w:color w:val="auto"/>
        </w:rPr>
      </w:pPr>
      <w:r w:rsidRPr="00933ED6">
        <w:rPr>
          <w:color w:val="auto"/>
        </w:rPr>
        <w:t>Room and board</w:t>
      </w:r>
      <w:r w:rsidR="00B23012" w:rsidRPr="00933ED6">
        <w:rPr>
          <w:color w:val="auto"/>
        </w:rPr>
        <w:t>.</w:t>
      </w:r>
    </w:p>
    <w:p w14:paraId="3529A69A" w14:textId="6B9356F3" w:rsidR="00FF42E3" w:rsidRPr="00933ED6" w:rsidRDefault="00FF42E3" w:rsidP="00B23012">
      <w:pPr>
        <w:pStyle w:val="GMainBullet"/>
        <w:rPr>
          <w:color w:val="auto"/>
        </w:rPr>
      </w:pPr>
      <w:r w:rsidRPr="00933ED6">
        <w:rPr>
          <w:color w:val="auto"/>
        </w:rPr>
        <w:t>Laboratory testing</w:t>
      </w:r>
      <w:r w:rsidR="00B23012" w:rsidRPr="00933ED6">
        <w:rPr>
          <w:color w:val="auto"/>
        </w:rPr>
        <w:t>.</w:t>
      </w:r>
    </w:p>
    <w:p w14:paraId="19E9430E" w14:textId="3D1AC182" w:rsidR="00FF42E3" w:rsidRPr="00933ED6" w:rsidRDefault="00FF42E3" w:rsidP="00B23012">
      <w:pPr>
        <w:pStyle w:val="GMainBullet"/>
        <w:rPr>
          <w:color w:val="auto"/>
        </w:rPr>
      </w:pPr>
      <w:r w:rsidRPr="00933ED6">
        <w:rPr>
          <w:color w:val="auto"/>
        </w:rPr>
        <w:t>Daily maintenance of the facility (e.g.</w:t>
      </w:r>
      <w:r w:rsidR="007E059C" w:rsidRPr="00933ED6">
        <w:rPr>
          <w:color w:val="auto"/>
        </w:rPr>
        <w:t>,</w:t>
      </w:r>
      <w:r w:rsidRPr="00933ED6">
        <w:rPr>
          <w:color w:val="auto"/>
        </w:rPr>
        <w:t xml:space="preserve"> deep cleaning, lawn maintenance, cooking, serving, laundry, security, etc.)</w:t>
      </w:r>
      <w:r w:rsidR="00B23012" w:rsidRPr="00933ED6">
        <w:rPr>
          <w:color w:val="auto"/>
        </w:rPr>
        <w:t>.</w:t>
      </w:r>
    </w:p>
    <w:p w14:paraId="24BE3326" w14:textId="0E7BA76F" w:rsidR="00FF42E3" w:rsidRPr="00933ED6" w:rsidRDefault="00FF42E3" w:rsidP="00B23012">
      <w:pPr>
        <w:pStyle w:val="GMainBullet"/>
        <w:spacing w:after="240"/>
        <w:rPr>
          <w:color w:val="auto"/>
        </w:rPr>
      </w:pPr>
      <w:r w:rsidRPr="00933ED6">
        <w:rPr>
          <w:color w:val="auto"/>
        </w:rPr>
        <w:t>Clinical services</w:t>
      </w:r>
      <w:r w:rsidR="00B23012" w:rsidRPr="00933ED6">
        <w:rPr>
          <w:color w:val="auto"/>
        </w:rPr>
        <w:t>.</w:t>
      </w:r>
    </w:p>
    <w:p w14:paraId="0105D233" w14:textId="77777777" w:rsidR="00FF42E3" w:rsidRPr="005F1939" w:rsidRDefault="00FF42E3" w:rsidP="005F1939">
      <w:pPr>
        <w:pStyle w:val="Heading2"/>
      </w:pPr>
      <w:bookmarkStart w:id="79" w:name="_Toc506905585"/>
      <w:bookmarkStart w:id="80" w:name="_Toc229323988"/>
      <w:bookmarkStart w:id="81" w:name="_Toc239755612"/>
      <w:r w:rsidRPr="005F1939">
        <w:t>Reimbursement</w:t>
      </w:r>
      <w:bookmarkEnd w:id="61"/>
      <w:bookmarkEnd w:id="79"/>
      <w:r w:rsidRPr="005F1939">
        <w:t xml:space="preserve"> Provisions</w:t>
      </w:r>
      <w:bookmarkEnd w:id="80"/>
      <w:bookmarkEnd w:id="81"/>
    </w:p>
    <w:p w14:paraId="3C8D4403" w14:textId="1A67D39C" w:rsidR="00FF42E3" w:rsidRPr="009823DD" w:rsidRDefault="00FF42E3" w:rsidP="007E059C">
      <w:pPr>
        <w:rPr>
          <w:rFonts w:eastAsia="Times New Roman"/>
          <w:color w:val="auto"/>
        </w:rPr>
      </w:pPr>
      <w:bookmarkStart w:id="82" w:name="_Toc432754635"/>
      <w:r w:rsidRPr="009823DD">
        <w:rPr>
          <w:rFonts w:eastAsia="Times New Roman"/>
          <w:color w:val="auto"/>
        </w:rPr>
        <w:t>Provider billing instructions for FFS is available on the KYMMIS website at:</w:t>
      </w:r>
      <w:r w:rsidRPr="009823DD">
        <w:rPr>
          <w:rFonts w:eastAsia="Times New Roman" w:cs="Calibri"/>
          <w:color w:val="auto"/>
        </w:rPr>
        <w:t xml:space="preserve"> </w:t>
      </w:r>
      <w:hyperlink r:id="rId30" w:history="1">
        <w:r w:rsidRPr="009823DD">
          <w:rPr>
            <w:rStyle w:val="Hyperlink"/>
            <w:rFonts w:eastAsia="Times New Roman" w:cs="Calibri"/>
            <w:color w:val="auto"/>
            <w:szCs w:val="22"/>
          </w:rPr>
          <w:t>PT 08 Billing Instructions</w:t>
        </w:r>
      </w:hyperlink>
      <w:r w:rsidRPr="009823DD">
        <w:rPr>
          <w:rFonts w:eastAsia="Times New Roman"/>
          <w:color w:val="auto"/>
        </w:rPr>
        <w:t xml:space="preserve"> </w:t>
      </w:r>
      <w:r w:rsidR="004E5FC9">
        <w:rPr>
          <w:rFonts w:eastAsia="Times New Roman"/>
          <w:color w:val="auto"/>
        </w:rPr>
        <w:t xml:space="preserve">and </w:t>
      </w:r>
      <w:r w:rsidRPr="009823DD">
        <w:rPr>
          <w:rFonts w:eastAsia="Times New Roman"/>
          <w:color w:val="auto"/>
        </w:rPr>
        <w:t xml:space="preserve">can be used to assist </w:t>
      </w:r>
      <w:r w:rsidR="00FF7BC6">
        <w:rPr>
          <w:rFonts w:eastAsia="Times New Roman"/>
          <w:color w:val="auto"/>
        </w:rPr>
        <w:t>individuals</w:t>
      </w:r>
      <w:r w:rsidRPr="009823DD">
        <w:rPr>
          <w:rFonts w:eastAsia="Times New Roman"/>
          <w:color w:val="auto"/>
        </w:rPr>
        <w:t xml:space="preserve"> filing claims for services provided to K</w:t>
      </w:r>
      <w:r w:rsidR="007E059C" w:rsidRPr="009823DD">
        <w:rPr>
          <w:rFonts w:eastAsia="Times New Roman"/>
          <w:color w:val="auto"/>
        </w:rPr>
        <w:t>entucky</w:t>
      </w:r>
      <w:r w:rsidRPr="009823DD">
        <w:rPr>
          <w:rFonts w:eastAsia="Times New Roman"/>
          <w:color w:val="auto"/>
        </w:rPr>
        <w:t xml:space="preserve"> Medicaid FFS members. The instructions outlined pertain to the correct filing of claims and do not constitute a declaration of coverage or guarantee of payment.</w:t>
      </w:r>
    </w:p>
    <w:p w14:paraId="7BAD6DA5" w14:textId="3217CD65" w:rsidR="00FF42E3" w:rsidRPr="00B23012" w:rsidRDefault="308661EC" w:rsidP="007E059C">
      <w:pPr>
        <w:rPr>
          <w:rFonts w:eastAsia="Times New Roman"/>
        </w:rPr>
      </w:pPr>
      <w:r w:rsidRPr="5F4E4F5D">
        <w:rPr>
          <w:rFonts w:eastAsia="Times New Roman"/>
        </w:rPr>
        <w:t>Each MCO follows their own procedures for billing</w:t>
      </w:r>
      <w:r w:rsidR="00FF7BC6">
        <w:rPr>
          <w:rFonts w:eastAsia="Times New Roman"/>
        </w:rPr>
        <w:t>.</w:t>
      </w:r>
      <w:r w:rsidRPr="5F4E4F5D">
        <w:rPr>
          <w:rFonts w:eastAsia="Times New Roman"/>
        </w:rPr>
        <w:t xml:space="preserve"> RRS</w:t>
      </w:r>
      <w:r w:rsidR="1CAF01A9" w:rsidRPr="5F4E4F5D">
        <w:rPr>
          <w:rFonts w:eastAsia="Times New Roman"/>
        </w:rPr>
        <w:t>S</w:t>
      </w:r>
      <w:r w:rsidRPr="5F4E4F5D">
        <w:rPr>
          <w:rFonts w:eastAsia="Times New Roman"/>
        </w:rPr>
        <w:t xml:space="preserve"> providers should consult with each MCO</w:t>
      </w:r>
      <w:r w:rsidR="54BDB0D4" w:rsidRPr="5F4E4F5D">
        <w:rPr>
          <w:rFonts w:eastAsia="Times New Roman"/>
        </w:rPr>
        <w:t xml:space="preserve"> </w:t>
      </w:r>
      <w:r w:rsidR="00FF7BC6">
        <w:rPr>
          <w:rFonts w:eastAsia="Times New Roman"/>
        </w:rPr>
        <w:t xml:space="preserve">that they contract </w:t>
      </w:r>
      <w:r w:rsidR="54BDB0D4" w:rsidRPr="5F4E4F5D">
        <w:rPr>
          <w:rFonts w:eastAsia="Times New Roman"/>
        </w:rPr>
        <w:t>with</w:t>
      </w:r>
      <w:r w:rsidRPr="5F4E4F5D">
        <w:rPr>
          <w:rFonts w:eastAsia="Times New Roman"/>
        </w:rPr>
        <w:t xml:space="preserve"> for the most current billing instructions.</w:t>
      </w:r>
      <w:bookmarkEnd w:id="82"/>
    </w:p>
    <w:p w14:paraId="6FD7D7DD" w14:textId="77777777" w:rsidR="00FF7BC6" w:rsidRDefault="00FF7BC6">
      <w:pPr>
        <w:spacing w:after="120" w:line="264" w:lineRule="auto"/>
        <w:rPr>
          <w:rFonts w:ascii="Gill Sans MT" w:eastAsia="Times New Roman" w:hAnsi="Gill Sans MT" w:cstheme="majorBidi"/>
          <w:color w:val="auto"/>
          <w:sz w:val="36"/>
          <w:szCs w:val="36"/>
        </w:rPr>
      </w:pPr>
      <w:bookmarkStart w:id="83" w:name="_Toc229323989"/>
      <w:r>
        <w:rPr>
          <w:color w:val="auto"/>
        </w:rPr>
        <w:br w:type="page"/>
      </w:r>
    </w:p>
    <w:p w14:paraId="4754517F" w14:textId="6E41DD68" w:rsidR="00FF42E3" w:rsidRPr="00933ED6" w:rsidRDefault="00FF42E3" w:rsidP="005F1939">
      <w:pPr>
        <w:pStyle w:val="Heading3"/>
        <w:rPr>
          <w:color w:val="auto"/>
        </w:rPr>
      </w:pPr>
      <w:bookmarkStart w:id="84" w:name="_Toc239755613"/>
      <w:r w:rsidRPr="00933ED6">
        <w:rPr>
          <w:color w:val="auto"/>
        </w:rPr>
        <w:lastRenderedPageBreak/>
        <w:t>RRSS Reimbursement</w:t>
      </w:r>
      <w:bookmarkEnd w:id="83"/>
      <w:bookmarkEnd w:id="84"/>
      <w:r w:rsidRPr="00933ED6">
        <w:rPr>
          <w:color w:val="auto"/>
        </w:rPr>
        <w:t xml:space="preserve"> </w:t>
      </w:r>
    </w:p>
    <w:p w14:paraId="08C74709" w14:textId="43D1EB4F" w:rsidR="00FF42E3" w:rsidRPr="00933ED6" w:rsidRDefault="00B162BD" w:rsidP="007727EA">
      <w:pPr>
        <w:rPr>
          <w:rFonts w:eastAsia="Times New Roman"/>
          <w:color w:val="auto"/>
        </w:rPr>
      </w:pPr>
      <w:r w:rsidRPr="00933ED6">
        <w:rPr>
          <w:rFonts w:eastAsia="Times New Roman"/>
          <w:color w:val="auto"/>
        </w:rPr>
        <w:fldChar w:fldCharType="begin"/>
      </w:r>
      <w:r w:rsidRPr="00933ED6">
        <w:rPr>
          <w:rFonts w:eastAsia="Times New Roman"/>
          <w:color w:val="auto"/>
        </w:rPr>
        <w:instrText xml:space="preserve"> REF _Ref229659718 \h </w:instrText>
      </w:r>
      <w:r w:rsidRPr="00933ED6">
        <w:rPr>
          <w:rFonts w:eastAsia="Times New Roman"/>
          <w:color w:val="auto"/>
        </w:rPr>
      </w:r>
      <w:r w:rsidRPr="00933ED6">
        <w:rPr>
          <w:rFonts w:eastAsia="Times New Roman"/>
          <w:color w:val="auto"/>
        </w:rPr>
        <w:fldChar w:fldCharType="separate"/>
      </w:r>
      <w:r w:rsidR="007E059C" w:rsidRPr="00933ED6">
        <w:rPr>
          <w:color w:val="auto"/>
        </w:rPr>
        <w:t xml:space="preserve">Table </w:t>
      </w:r>
      <w:r w:rsidR="007E059C" w:rsidRPr="00933ED6">
        <w:rPr>
          <w:noProof/>
          <w:color w:val="auto"/>
        </w:rPr>
        <w:t>2</w:t>
      </w:r>
      <w:r w:rsidRPr="00933ED6">
        <w:rPr>
          <w:rFonts w:eastAsia="Times New Roman"/>
          <w:color w:val="auto"/>
        </w:rPr>
        <w:fldChar w:fldCharType="end"/>
      </w:r>
      <w:r w:rsidR="00FF42E3" w:rsidRPr="00933ED6">
        <w:rPr>
          <w:rFonts w:eastAsia="Times New Roman"/>
          <w:color w:val="auto"/>
        </w:rPr>
        <w:t xml:space="preserve"> provides information regarding allowable RRSS procedure codes</w:t>
      </w:r>
      <w:r w:rsidR="007727EA" w:rsidRPr="00933ED6">
        <w:rPr>
          <w:rFonts w:eastAsia="Times New Roman"/>
          <w:color w:val="auto"/>
        </w:rPr>
        <w:t>.</w:t>
      </w:r>
      <w:r w:rsidR="00FF42E3" w:rsidRPr="00933ED6">
        <w:rPr>
          <w:rFonts w:eastAsia="Times New Roman"/>
          <w:color w:val="auto"/>
        </w:rPr>
        <w:t xml:space="preserve"> </w:t>
      </w:r>
    </w:p>
    <w:p w14:paraId="02724ABA" w14:textId="0453BCEF" w:rsidR="00B162BD" w:rsidRPr="00933ED6" w:rsidRDefault="00B23012" w:rsidP="00B162BD">
      <w:pPr>
        <w:pStyle w:val="Caption"/>
        <w:keepNext/>
        <w:rPr>
          <w:smallCaps w:val="0"/>
          <w:color w:val="auto"/>
        </w:rPr>
      </w:pPr>
      <w:bookmarkStart w:id="85" w:name="_Ref229659718"/>
      <w:bookmarkStart w:id="86" w:name="_Toc239755627"/>
      <w:r w:rsidRPr="00933ED6">
        <w:rPr>
          <w:smallCaps w:val="0"/>
          <w:color w:val="auto"/>
        </w:rPr>
        <w:t xml:space="preserve">Table </w:t>
      </w:r>
      <w:r w:rsidRPr="00933ED6">
        <w:rPr>
          <w:smallCaps w:val="0"/>
          <w:color w:val="auto"/>
        </w:rPr>
        <w:fldChar w:fldCharType="begin"/>
      </w:r>
      <w:r w:rsidRPr="00933ED6">
        <w:rPr>
          <w:smallCaps w:val="0"/>
          <w:color w:val="auto"/>
        </w:rPr>
        <w:instrText xml:space="preserve"> SEQ Table \* ARABIC </w:instrText>
      </w:r>
      <w:r w:rsidRPr="00933ED6">
        <w:rPr>
          <w:smallCaps w:val="0"/>
          <w:color w:val="auto"/>
        </w:rPr>
        <w:fldChar w:fldCharType="separate"/>
      </w:r>
      <w:r w:rsidR="00FD5C3E" w:rsidRPr="00933ED6">
        <w:rPr>
          <w:smallCaps w:val="0"/>
          <w:noProof/>
          <w:color w:val="auto"/>
        </w:rPr>
        <w:t>2</w:t>
      </w:r>
      <w:r w:rsidRPr="00933ED6">
        <w:rPr>
          <w:smallCaps w:val="0"/>
          <w:color w:val="auto"/>
        </w:rPr>
        <w:fldChar w:fldCharType="end"/>
      </w:r>
      <w:bookmarkEnd w:id="85"/>
      <w:r w:rsidRPr="00933ED6">
        <w:rPr>
          <w:smallCaps w:val="0"/>
          <w:color w:val="auto"/>
        </w:rPr>
        <w:t>: R</w:t>
      </w:r>
      <w:r w:rsidR="00FF7BC6">
        <w:rPr>
          <w:smallCaps w:val="0"/>
          <w:color w:val="auto"/>
        </w:rPr>
        <w:t>RSS</w:t>
      </w:r>
      <w:r w:rsidRPr="00933ED6">
        <w:rPr>
          <w:smallCaps w:val="0"/>
          <w:color w:val="auto"/>
        </w:rPr>
        <w:t xml:space="preserve"> Billing Codes</w:t>
      </w:r>
      <w:r w:rsidR="00B162BD" w:rsidRPr="00933ED6">
        <w:rPr>
          <w:smallCaps w:val="0"/>
          <w:color w:val="auto"/>
        </w:rPr>
        <w:t xml:space="preserve"> (</w:t>
      </w:r>
      <w:r w:rsidR="00FF7BC6">
        <w:rPr>
          <w:smallCaps w:val="0"/>
          <w:color w:val="auto"/>
        </w:rPr>
        <w:t>E</w:t>
      </w:r>
      <w:r w:rsidR="00B162BD" w:rsidRPr="00933ED6">
        <w:rPr>
          <w:smallCaps w:val="0"/>
          <w:color w:val="auto"/>
        </w:rPr>
        <w:t>ffective April 1</w:t>
      </w:r>
      <w:r w:rsidR="007D2FF5" w:rsidRPr="00933ED6">
        <w:rPr>
          <w:smallCaps w:val="0"/>
          <w:color w:val="auto"/>
        </w:rPr>
        <w:t>,</w:t>
      </w:r>
      <w:r w:rsidR="00B162BD" w:rsidRPr="00933ED6">
        <w:rPr>
          <w:smallCaps w:val="0"/>
          <w:color w:val="auto"/>
        </w:rPr>
        <w:t xml:space="preserve"> 2026)</w:t>
      </w:r>
      <w:r w:rsidR="007E059C" w:rsidRPr="00933ED6">
        <w:rPr>
          <w:smallCaps w:val="0"/>
          <w:color w:val="auto"/>
        </w:rPr>
        <w:t xml:space="preserve"> For Enrolled PT 08 Providers Only</w:t>
      </w:r>
      <w:bookmarkEnd w:id="86"/>
    </w:p>
    <w:tbl>
      <w:tblPr>
        <w:tblStyle w:val="TableGrid"/>
        <w:tblW w:w="9446" w:type="dxa"/>
        <w:tblBorders>
          <w:top w:val="none" w:sz="0" w:space="0" w:color="auto"/>
          <w:left w:val="none" w:sz="0" w:space="0" w:color="auto"/>
          <w:bottom w:val="none" w:sz="0" w:space="0" w:color="auto"/>
          <w:right w:val="none" w:sz="0" w:space="0" w:color="auto"/>
          <w:insideH w:val="single" w:sz="4" w:space="0" w:color="01203D" w:themeColor="accent5"/>
          <w:insideV w:val="single" w:sz="4" w:space="0" w:color="01203D" w:themeColor="accent5"/>
        </w:tblBorders>
        <w:tblLook w:val="04A0" w:firstRow="1" w:lastRow="0" w:firstColumn="1" w:lastColumn="0" w:noHBand="0" w:noVBand="1"/>
        <w:tblCaption w:val="Recovery Residence Support Service Billing Codes (effective April 1 2026) For Enrolled PT 08 Providers Only"/>
        <w:tblDescription w:val="A table with the two RRSS Billing codes, H0026 HF and H0026 HF TF, and their respective per diem rates and eligbility categories."/>
      </w:tblPr>
      <w:tblGrid>
        <w:gridCol w:w="870"/>
        <w:gridCol w:w="1345"/>
        <w:gridCol w:w="2836"/>
        <w:gridCol w:w="1129"/>
        <w:gridCol w:w="1373"/>
        <w:gridCol w:w="1893"/>
      </w:tblGrid>
      <w:tr w:rsidR="00FF42E3" w:rsidRPr="007E059C" w14:paraId="3F8FAA5A" w14:textId="77777777" w:rsidTr="2F4424A3">
        <w:trPr>
          <w:trHeight w:val="312"/>
          <w:tblHeader/>
        </w:trPr>
        <w:tc>
          <w:tcPr>
            <w:tcW w:w="870" w:type="dxa"/>
            <w:tcBorders>
              <w:bottom w:val="single" w:sz="18" w:space="0" w:color="01203D" w:themeColor="accent5"/>
            </w:tcBorders>
            <w:shd w:val="clear" w:color="auto" w:fill="013667" w:themeFill="accent5" w:themeFillTint="E6"/>
            <w:vAlign w:val="center"/>
            <w:hideMark/>
          </w:tcPr>
          <w:p w14:paraId="2A39E0FE" w14:textId="5CB07014" w:rsidR="00FF42E3" w:rsidRPr="004B47AD" w:rsidRDefault="00FF42E3" w:rsidP="2F4424A3">
            <w:pPr>
              <w:spacing w:after="0" w:line="240" w:lineRule="auto"/>
              <w:jc w:val="center"/>
              <w:rPr>
                <w:rFonts w:eastAsia="Times New Roman" w:cs="Calibri"/>
                <w:b/>
                <w:bCs/>
                <w:color w:val="FFFFFF" w:themeColor="background1"/>
                <w:szCs w:val="22"/>
              </w:rPr>
            </w:pPr>
            <w:r w:rsidRPr="2F4424A3">
              <w:rPr>
                <w:rFonts w:eastAsia="Times New Roman" w:cs="Calibri"/>
                <w:b/>
                <w:bCs/>
                <w:color w:val="FFFFFF" w:themeColor="accent4"/>
                <w:szCs w:val="22"/>
              </w:rPr>
              <w:t>Code</w:t>
            </w:r>
          </w:p>
        </w:tc>
        <w:tc>
          <w:tcPr>
            <w:tcW w:w="1345" w:type="dxa"/>
            <w:tcBorders>
              <w:bottom w:val="single" w:sz="18" w:space="0" w:color="01203D" w:themeColor="accent5"/>
            </w:tcBorders>
            <w:shd w:val="clear" w:color="auto" w:fill="013667" w:themeFill="accent5" w:themeFillTint="E6"/>
            <w:vAlign w:val="center"/>
            <w:hideMark/>
          </w:tcPr>
          <w:p w14:paraId="097931B1" w14:textId="77777777" w:rsidR="00FF42E3" w:rsidRPr="004B47AD" w:rsidRDefault="00FF42E3" w:rsidP="2F4424A3">
            <w:pPr>
              <w:spacing w:after="0" w:line="240" w:lineRule="auto"/>
              <w:jc w:val="center"/>
              <w:rPr>
                <w:rFonts w:eastAsia="Times New Roman" w:cs="Calibri"/>
                <w:b/>
                <w:bCs/>
                <w:color w:val="FFFFFF" w:themeColor="background1"/>
                <w:szCs w:val="22"/>
              </w:rPr>
            </w:pPr>
            <w:r w:rsidRPr="2F4424A3">
              <w:rPr>
                <w:rFonts w:eastAsia="Times New Roman" w:cs="Calibri"/>
                <w:b/>
                <w:bCs/>
                <w:color w:val="FFFFFF" w:themeColor="accent4"/>
                <w:szCs w:val="22"/>
              </w:rPr>
              <w:t>Modifier(s)</w:t>
            </w:r>
          </w:p>
        </w:tc>
        <w:tc>
          <w:tcPr>
            <w:tcW w:w="2836" w:type="dxa"/>
            <w:tcBorders>
              <w:bottom w:val="single" w:sz="18" w:space="0" w:color="01203D" w:themeColor="accent5"/>
            </w:tcBorders>
            <w:shd w:val="clear" w:color="auto" w:fill="013667" w:themeFill="accent5" w:themeFillTint="E6"/>
            <w:vAlign w:val="center"/>
            <w:hideMark/>
          </w:tcPr>
          <w:p w14:paraId="0973F65F" w14:textId="77777777" w:rsidR="00FF42E3" w:rsidRPr="004B47AD" w:rsidRDefault="308661EC" w:rsidP="2F4424A3">
            <w:pPr>
              <w:spacing w:after="0" w:line="240" w:lineRule="auto"/>
              <w:jc w:val="center"/>
              <w:rPr>
                <w:rFonts w:eastAsia="Times New Roman" w:cs="Calibri"/>
                <w:b/>
                <w:bCs/>
                <w:color w:val="FFFFFF" w:themeColor="background1"/>
                <w:szCs w:val="22"/>
              </w:rPr>
            </w:pPr>
            <w:r w:rsidRPr="2F4424A3">
              <w:rPr>
                <w:rFonts w:eastAsia="Times New Roman" w:cs="Calibri"/>
                <w:b/>
                <w:bCs/>
                <w:color w:val="FFFFFF" w:themeColor="accent4"/>
                <w:szCs w:val="22"/>
              </w:rPr>
              <w:t>Service</w:t>
            </w:r>
          </w:p>
        </w:tc>
        <w:tc>
          <w:tcPr>
            <w:tcW w:w="1129" w:type="dxa"/>
            <w:tcBorders>
              <w:bottom w:val="single" w:sz="18" w:space="0" w:color="01203D" w:themeColor="accent5"/>
            </w:tcBorders>
            <w:shd w:val="clear" w:color="auto" w:fill="013667" w:themeFill="accent5" w:themeFillTint="E6"/>
            <w:vAlign w:val="center"/>
            <w:hideMark/>
          </w:tcPr>
          <w:p w14:paraId="40BF4E4A" w14:textId="77777777" w:rsidR="00FF42E3" w:rsidRPr="004B47AD" w:rsidRDefault="00FF42E3" w:rsidP="2F4424A3">
            <w:pPr>
              <w:spacing w:after="0" w:line="240" w:lineRule="auto"/>
              <w:jc w:val="center"/>
              <w:rPr>
                <w:rFonts w:eastAsia="Times New Roman" w:cs="Calibri"/>
                <w:b/>
                <w:bCs/>
                <w:color w:val="FFFFFF" w:themeColor="background1"/>
                <w:szCs w:val="22"/>
              </w:rPr>
            </w:pPr>
            <w:r w:rsidRPr="2F4424A3">
              <w:rPr>
                <w:rFonts w:eastAsia="Times New Roman" w:cs="Calibri"/>
                <w:b/>
                <w:bCs/>
                <w:color w:val="FFFFFF" w:themeColor="accent4"/>
                <w:szCs w:val="22"/>
              </w:rPr>
              <w:t>Unit</w:t>
            </w:r>
          </w:p>
        </w:tc>
        <w:tc>
          <w:tcPr>
            <w:tcW w:w="1373" w:type="dxa"/>
            <w:tcBorders>
              <w:bottom w:val="single" w:sz="18" w:space="0" w:color="01203D" w:themeColor="accent5"/>
            </w:tcBorders>
            <w:shd w:val="clear" w:color="auto" w:fill="013667" w:themeFill="accent5" w:themeFillTint="E6"/>
            <w:vAlign w:val="center"/>
            <w:hideMark/>
          </w:tcPr>
          <w:p w14:paraId="062B3412" w14:textId="77C89ED5" w:rsidR="00FF42E3" w:rsidRPr="004B47AD" w:rsidRDefault="00FF42E3" w:rsidP="2F4424A3">
            <w:pPr>
              <w:spacing w:after="0" w:line="240" w:lineRule="auto"/>
              <w:jc w:val="center"/>
              <w:rPr>
                <w:rFonts w:eastAsia="Times New Roman" w:cs="Calibri"/>
                <w:b/>
                <w:bCs/>
                <w:color w:val="FFFFFF" w:themeColor="background1"/>
                <w:szCs w:val="22"/>
              </w:rPr>
            </w:pPr>
            <w:r w:rsidRPr="2F4424A3">
              <w:rPr>
                <w:rFonts w:eastAsia="Times New Roman" w:cs="Calibri"/>
                <w:b/>
                <w:bCs/>
                <w:color w:val="FFFFFF" w:themeColor="accent4"/>
                <w:szCs w:val="22"/>
              </w:rPr>
              <w:t>Rate</w:t>
            </w:r>
          </w:p>
        </w:tc>
        <w:tc>
          <w:tcPr>
            <w:tcW w:w="1893" w:type="dxa"/>
            <w:tcBorders>
              <w:bottom w:val="single" w:sz="18" w:space="0" w:color="01203D" w:themeColor="accent5"/>
            </w:tcBorders>
            <w:shd w:val="clear" w:color="auto" w:fill="013667" w:themeFill="accent5" w:themeFillTint="E6"/>
            <w:vAlign w:val="center"/>
            <w:hideMark/>
          </w:tcPr>
          <w:p w14:paraId="42793915" w14:textId="77777777" w:rsidR="00FF42E3" w:rsidRPr="004B47AD" w:rsidRDefault="00FF42E3" w:rsidP="2F4424A3">
            <w:pPr>
              <w:spacing w:after="0" w:line="240" w:lineRule="auto"/>
              <w:jc w:val="center"/>
              <w:rPr>
                <w:rFonts w:eastAsia="Times New Roman" w:cs="Calibri"/>
                <w:b/>
                <w:bCs/>
                <w:color w:val="FFFFFF" w:themeColor="background1"/>
                <w:szCs w:val="22"/>
              </w:rPr>
            </w:pPr>
            <w:r w:rsidRPr="2F4424A3">
              <w:rPr>
                <w:rFonts w:eastAsia="Times New Roman" w:cs="Calibri"/>
                <w:b/>
                <w:bCs/>
                <w:color w:val="FFFFFF" w:themeColor="accent4"/>
                <w:szCs w:val="22"/>
              </w:rPr>
              <w:t>Comments</w:t>
            </w:r>
          </w:p>
        </w:tc>
      </w:tr>
      <w:tr w:rsidR="00FF42E3" w:rsidRPr="007E059C" w14:paraId="146B5530" w14:textId="77777777" w:rsidTr="00B43DAA">
        <w:trPr>
          <w:trHeight w:val="1128"/>
        </w:trPr>
        <w:tc>
          <w:tcPr>
            <w:tcW w:w="870" w:type="dxa"/>
            <w:tcBorders>
              <w:top w:val="single" w:sz="18" w:space="0" w:color="01203D" w:themeColor="accent5"/>
            </w:tcBorders>
            <w:hideMark/>
          </w:tcPr>
          <w:p w14:paraId="058722BA" w14:textId="77777777"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H0026</w:t>
            </w:r>
          </w:p>
        </w:tc>
        <w:tc>
          <w:tcPr>
            <w:tcW w:w="1345" w:type="dxa"/>
            <w:tcBorders>
              <w:top w:val="single" w:sz="18" w:space="0" w:color="01203D" w:themeColor="accent5"/>
            </w:tcBorders>
            <w:hideMark/>
          </w:tcPr>
          <w:p w14:paraId="2C4BFFDB" w14:textId="77777777"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HF</w:t>
            </w:r>
          </w:p>
        </w:tc>
        <w:tc>
          <w:tcPr>
            <w:tcW w:w="2836" w:type="dxa"/>
            <w:tcBorders>
              <w:top w:val="single" w:sz="18" w:space="0" w:color="01203D" w:themeColor="accent5"/>
            </w:tcBorders>
            <w:hideMark/>
          </w:tcPr>
          <w:p w14:paraId="627159DA" w14:textId="0678110D"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Alcohol and/or drug prevention process service, community-based (delivery of services to develop skills of impactors)</w:t>
            </w:r>
            <w:r w:rsidR="00FF7BC6">
              <w:rPr>
                <w:rFonts w:eastAsia="Times New Roman" w:cs="Calibri"/>
                <w:color w:val="auto"/>
                <w:szCs w:val="22"/>
              </w:rPr>
              <w:t>.</w:t>
            </w:r>
          </w:p>
        </w:tc>
        <w:tc>
          <w:tcPr>
            <w:tcW w:w="1129" w:type="dxa"/>
            <w:tcBorders>
              <w:top w:val="single" w:sz="18" w:space="0" w:color="01203D" w:themeColor="accent5"/>
            </w:tcBorders>
            <w:hideMark/>
          </w:tcPr>
          <w:p w14:paraId="3190DFBB" w14:textId="53B5BC64"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P</w:t>
            </w:r>
            <w:r w:rsidR="00FF7BC6">
              <w:rPr>
                <w:rFonts w:eastAsia="Times New Roman" w:cs="Calibri"/>
                <w:color w:val="auto"/>
                <w:szCs w:val="22"/>
              </w:rPr>
              <w:t>er Diem</w:t>
            </w:r>
            <w:r w:rsidRPr="2F4424A3">
              <w:rPr>
                <w:rFonts w:eastAsia="Times New Roman" w:cs="Calibri"/>
                <w:color w:val="auto"/>
                <w:szCs w:val="22"/>
              </w:rPr>
              <w:t xml:space="preserve"> </w:t>
            </w:r>
          </w:p>
        </w:tc>
        <w:tc>
          <w:tcPr>
            <w:tcW w:w="1373" w:type="dxa"/>
            <w:tcBorders>
              <w:top w:val="single" w:sz="18" w:space="0" w:color="01203D" w:themeColor="accent5"/>
            </w:tcBorders>
            <w:hideMark/>
          </w:tcPr>
          <w:p w14:paraId="1DE3D31D" w14:textId="77777777" w:rsidR="00FF42E3" w:rsidRPr="009823DD" w:rsidRDefault="00FF42E3" w:rsidP="00B43DAA">
            <w:pPr>
              <w:spacing w:after="0" w:line="240" w:lineRule="auto"/>
              <w:jc w:val="right"/>
              <w:rPr>
                <w:rFonts w:eastAsia="Times New Roman" w:cs="Calibri"/>
                <w:color w:val="auto"/>
                <w:szCs w:val="22"/>
              </w:rPr>
            </w:pPr>
            <w:r w:rsidRPr="2F4424A3">
              <w:rPr>
                <w:rFonts w:eastAsia="Times New Roman" w:cs="Calibri"/>
                <w:color w:val="auto"/>
                <w:szCs w:val="22"/>
              </w:rPr>
              <w:t>$47.40</w:t>
            </w:r>
          </w:p>
        </w:tc>
        <w:tc>
          <w:tcPr>
            <w:tcW w:w="1893" w:type="dxa"/>
            <w:tcBorders>
              <w:top w:val="single" w:sz="18" w:space="0" w:color="01203D" w:themeColor="accent5"/>
            </w:tcBorders>
            <w:hideMark/>
          </w:tcPr>
          <w:p w14:paraId="4826D2A1" w14:textId="681723AE"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Applicable for NARR Level II ONLY</w:t>
            </w:r>
          </w:p>
        </w:tc>
      </w:tr>
      <w:tr w:rsidR="00FF42E3" w:rsidRPr="007E059C" w14:paraId="44DB5EBC" w14:textId="77777777" w:rsidTr="00B43DAA">
        <w:trPr>
          <w:trHeight w:val="1050"/>
        </w:trPr>
        <w:tc>
          <w:tcPr>
            <w:tcW w:w="870" w:type="dxa"/>
            <w:tcBorders>
              <w:bottom w:val="single" w:sz="18" w:space="0" w:color="01203D" w:themeColor="accent5"/>
            </w:tcBorders>
            <w:hideMark/>
          </w:tcPr>
          <w:p w14:paraId="74AFDF16" w14:textId="77777777"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H0026</w:t>
            </w:r>
          </w:p>
        </w:tc>
        <w:tc>
          <w:tcPr>
            <w:tcW w:w="1345" w:type="dxa"/>
            <w:tcBorders>
              <w:bottom w:val="single" w:sz="18" w:space="0" w:color="01203D" w:themeColor="accent5"/>
            </w:tcBorders>
            <w:hideMark/>
          </w:tcPr>
          <w:p w14:paraId="1A0E483B" w14:textId="0A442800"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 xml:space="preserve">HF </w:t>
            </w:r>
            <w:r w:rsidR="00FF7BC6">
              <w:rPr>
                <w:rFonts w:eastAsia="Times New Roman" w:cs="Calibri"/>
                <w:color w:val="auto"/>
                <w:szCs w:val="22"/>
              </w:rPr>
              <w:t>and</w:t>
            </w:r>
            <w:r w:rsidRPr="2F4424A3">
              <w:rPr>
                <w:rFonts w:eastAsia="Times New Roman" w:cs="Calibri"/>
                <w:color w:val="auto"/>
                <w:szCs w:val="22"/>
              </w:rPr>
              <w:t xml:space="preserve"> TF</w:t>
            </w:r>
          </w:p>
        </w:tc>
        <w:tc>
          <w:tcPr>
            <w:tcW w:w="2836" w:type="dxa"/>
            <w:tcBorders>
              <w:bottom w:val="single" w:sz="18" w:space="0" w:color="01203D" w:themeColor="accent5"/>
            </w:tcBorders>
            <w:hideMark/>
          </w:tcPr>
          <w:p w14:paraId="30F5AF04" w14:textId="1C2A5125"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Alcohol and/or drug prevention process service, community-based (delivery of services to develop skills of impactors)</w:t>
            </w:r>
            <w:r w:rsidR="00FF7BC6">
              <w:rPr>
                <w:rFonts w:eastAsia="Times New Roman" w:cs="Calibri"/>
                <w:color w:val="auto"/>
                <w:szCs w:val="22"/>
              </w:rPr>
              <w:t>.</w:t>
            </w:r>
          </w:p>
        </w:tc>
        <w:tc>
          <w:tcPr>
            <w:tcW w:w="1129" w:type="dxa"/>
            <w:tcBorders>
              <w:bottom w:val="single" w:sz="18" w:space="0" w:color="01203D" w:themeColor="accent5"/>
            </w:tcBorders>
            <w:hideMark/>
          </w:tcPr>
          <w:p w14:paraId="5C47ED0A" w14:textId="3B8BDD8D" w:rsidR="00FF42E3" w:rsidRPr="009823DD" w:rsidRDefault="00FF7BC6" w:rsidP="2F4424A3">
            <w:pPr>
              <w:spacing w:after="0" w:line="240" w:lineRule="auto"/>
              <w:rPr>
                <w:rFonts w:eastAsia="Times New Roman" w:cs="Calibri"/>
                <w:color w:val="auto"/>
                <w:szCs w:val="22"/>
              </w:rPr>
            </w:pPr>
            <w:r w:rsidRPr="2F4424A3">
              <w:rPr>
                <w:rFonts w:eastAsia="Times New Roman" w:cs="Calibri"/>
                <w:color w:val="auto"/>
                <w:szCs w:val="22"/>
              </w:rPr>
              <w:t>P</w:t>
            </w:r>
            <w:r>
              <w:rPr>
                <w:rFonts w:eastAsia="Times New Roman" w:cs="Calibri"/>
                <w:color w:val="auto"/>
                <w:szCs w:val="22"/>
              </w:rPr>
              <w:t>er Diem</w:t>
            </w:r>
          </w:p>
        </w:tc>
        <w:tc>
          <w:tcPr>
            <w:tcW w:w="1373" w:type="dxa"/>
            <w:tcBorders>
              <w:bottom w:val="single" w:sz="18" w:space="0" w:color="01203D" w:themeColor="accent5"/>
            </w:tcBorders>
            <w:hideMark/>
          </w:tcPr>
          <w:p w14:paraId="4E5D8880" w14:textId="77777777" w:rsidR="00FF42E3" w:rsidRPr="009823DD" w:rsidRDefault="00FF42E3" w:rsidP="00B43DAA">
            <w:pPr>
              <w:spacing w:after="0" w:line="240" w:lineRule="auto"/>
              <w:jc w:val="right"/>
              <w:rPr>
                <w:rFonts w:eastAsia="Times New Roman" w:cs="Calibri"/>
                <w:color w:val="auto"/>
                <w:szCs w:val="22"/>
              </w:rPr>
            </w:pPr>
            <w:r w:rsidRPr="2F4424A3">
              <w:rPr>
                <w:rFonts w:eastAsia="Times New Roman" w:cs="Calibri"/>
                <w:color w:val="auto"/>
                <w:szCs w:val="22"/>
              </w:rPr>
              <w:t>$61.60</w:t>
            </w:r>
          </w:p>
        </w:tc>
        <w:tc>
          <w:tcPr>
            <w:tcW w:w="1893" w:type="dxa"/>
            <w:tcBorders>
              <w:bottom w:val="single" w:sz="18" w:space="0" w:color="01203D" w:themeColor="accent5"/>
            </w:tcBorders>
            <w:hideMark/>
          </w:tcPr>
          <w:p w14:paraId="754A779B" w14:textId="4E63AED5" w:rsidR="00FF42E3" w:rsidRPr="009823DD" w:rsidRDefault="00FF42E3" w:rsidP="2F4424A3">
            <w:pPr>
              <w:spacing w:after="0" w:line="240" w:lineRule="auto"/>
              <w:rPr>
                <w:rFonts w:eastAsia="Times New Roman" w:cs="Calibri"/>
                <w:color w:val="auto"/>
                <w:szCs w:val="22"/>
              </w:rPr>
            </w:pPr>
            <w:r w:rsidRPr="2F4424A3">
              <w:rPr>
                <w:rFonts w:eastAsia="Times New Roman" w:cs="Calibri"/>
                <w:color w:val="auto"/>
                <w:szCs w:val="22"/>
              </w:rPr>
              <w:t xml:space="preserve">Applicable for Certified NARR Level III ONLY </w:t>
            </w:r>
          </w:p>
        </w:tc>
      </w:tr>
    </w:tbl>
    <w:p w14:paraId="3407A8D7" w14:textId="47CBEB9E" w:rsidR="00FF42E3" w:rsidRPr="002C6BC8" w:rsidRDefault="00FF42E3" w:rsidP="007727EA">
      <w:pPr>
        <w:spacing w:before="240" w:after="120"/>
        <w:rPr>
          <w:rFonts w:eastAsia="Times New Roman"/>
        </w:rPr>
      </w:pPr>
      <w:r w:rsidRPr="002C6BC8">
        <w:rPr>
          <w:rFonts w:eastAsia="Times New Roman"/>
        </w:rPr>
        <w:t xml:space="preserve">Additional information: </w:t>
      </w:r>
    </w:p>
    <w:p w14:paraId="24E50B69" w14:textId="44EB6859" w:rsidR="00FF42E3" w:rsidRPr="007E059C" w:rsidRDefault="00FF42E3" w:rsidP="007E059C">
      <w:pPr>
        <w:pStyle w:val="GMainBullet"/>
      </w:pPr>
      <w:r w:rsidRPr="007E059C">
        <w:rPr>
          <w:rStyle w:val="normaltextrun"/>
        </w:rPr>
        <w:t>Services are submitted on a Professional CMS-1500 Type M form</w:t>
      </w:r>
      <w:r w:rsidRPr="007E059C">
        <w:rPr>
          <w:rStyle w:val="eop"/>
        </w:rPr>
        <w:t>​</w:t>
      </w:r>
      <w:r w:rsidR="007727EA">
        <w:rPr>
          <w:rStyle w:val="eop"/>
        </w:rPr>
        <w:t>.</w:t>
      </w:r>
    </w:p>
    <w:p w14:paraId="01F383AE" w14:textId="228F0D96" w:rsidR="00FF42E3" w:rsidRPr="007E059C" w:rsidRDefault="00FF42E3" w:rsidP="007E059C">
      <w:pPr>
        <w:pStyle w:val="GMainBullet"/>
      </w:pPr>
      <w:r w:rsidRPr="007E059C">
        <w:rPr>
          <w:rStyle w:val="normaltextrun"/>
        </w:rPr>
        <w:t xml:space="preserve">Place of </w:t>
      </w:r>
      <w:r w:rsidR="00FF7BC6">
        <w:rPr>
          <w:rStyle w:val="normaltextrun"/>
        </w:rPr>
        <w:t>s</w:t>
      </w:r>
      <w:r w:rsidRPr="007E059C">
        <w:rPr>
          <w:rStyle w:val="normaltextrun"/>
        </w:rPr>
        <w:t xml:space="preserve">ervice </w:t>
      </w:r>
      <w:r w:rsidR="00FF7BC6">
        <w:rPr>
          <w:rStyle w:val="normaltextrun"/>
        </w:rPr>
        <w:t>c</w:t>
      </w:r>
      <w:r w:rsidRPr="007E059C">
        <w:rPr>
          <w:rStyle w:val="normaltextrun"/>
        </w:rPr>
        <w:t>ode 16 should be used for RRSS</w:t>
      </w:r>
      <w:r w:rsidRPr="007E059C">
        <w:rPr>
          <w:rStyle w:val="eop"/>
        </w:rPr>
        <w:t>​.</w:t>
      </w:r>
    </w:p>
    <w:p w14:paraId="760F5717" w14:textId="77777777" w:rsidR="00FF42E3" w:rsidRPr="007E059C" w:rsidRDefault="00FF42E3" w:rsidP="007E059C">
      <w:pPr>
        <w:pStyle w:val="GMainBullet"/>
        <w:rPr>
          <w:rStyle w:val="eop"/>
        </w:rPr>
      </w:pPr>
      <w:r w:rsidRPr="007E059C">
        <w:rPr>
          <w:rStyle w:val="normaltextrun"/>
        </w:rPr>
        <w:t>More than one date of service (DOS) can be billed on the claim.</w:t>
      </w:r>
      <w:r w:rsidRPr="007E059C">
        <w:rPr>
          <w:rStyle w:val="eop"/>
        </w:rPr>
        <w:t>​</w:t>
      </w:r>
    </w:p>
    <w:p w14:paraId="458D05FE" w14:textId="2900D596" w:rsidR="00FF42E3" w:rsidRPr="00933ED6" w:rsidRDefault="00FF42E3" w:rsidP="007E059C">
      <w:pPr>
        <w:pStyle w:val="GMainBullet"/>
        <w:spacing w:after="240"/>
        <w:rPr>
          <w:color w:val="auto"/>
        </w:rPr>
      </w:pPr>
      <w:r w:rsidRPr="00933ED6">
        <w:rPr>
          <w:color w:val="auto"/>
        </w:rPr>
        <w:t xml:space="preserve">RRSS </w:t>
      </w:r>
      <w:r w:rsidR="009125E9" w:rsidRPr="00933ED6">
        <w:rPr>
          <w:color w:val="auto"/>
        </w:rPr>
        <w:t>are</w:t>
      </w:r>
      <w:r w:rsidRPr="00933ED6">
        <w:rPr>
          <w:color w:val="auto"/>
        </w:rPr>
        <w:t xml:space="preserve"> not subject to Medicare and third-party liability.</w:t>
      </w:r>
      <w:bookmarkStart w:id="87" w:name="_Toc1787838089"/>
      <w:bookmarkStart w:id="88" w:name="_Toc1868364301"/>
    </w:p>
    <w:p w14:paraId="7EF5565C" w14:textId="77777777" w:rsidR="00FF42E3" w:rsidRPr="00933ED6" w:rsidRDefault="00FF42E3" w:rsidP="005F1939">
      <w:pPr>
        <w:pStyle w:val="Heading3"/>
        <w:rPr>
          <w:color w:val="auto"/>
        </w:rPr>
      </w:pPr>
      <w:bookmarkStart w:id="89" w:name="_Toc229323990"/>
      <w:bookmarkStart w:id="90" w:name="_Toc239755614"/>
      <w:bookmarkEnd w:id="87"/>
      <w:bookmarkEnd w:id="88"/>
      <w:r w:rsidRPr="00933ED6">
        <w:rPr>
          <w:color w:val="auto"/>
        </w:rPr>
        <w:t>Service Limits</w:t>
      </w:r>
      <w:bookmarkEnd w:id="89"/>
      <w:bookmarkEnd w:id="90"/>
    </w:p>
    <w:p w14:paraId="64AC6FB3" w14:textId="2948B05F" w:rsidR="00FF42E3" w:rsidRPr="00933ED6" w:rsidRDefault="417A1A08" w:rsidP="007E059C">
      <w:pPr>
        <w:rPr>
          <w:rFonts w:eastAsia="Times New Roman"/>
          <w:color w:val="auto"/>
        </w:rPr>
      </w:pPr>
      <w:bookmarkStart w:id="91" w:name="_Toc1140051241"/>
      <w:r w:rsidRPr="00933ED6">
        <w:rPr>
          <w:rFonts w:eastAsia="Times New Roman"/>
          <w:color w:val="auto"/>
        </w:rPr>
        <w:t xml:space="preserve">RRSS </w:t>
      </w:r>
      <w:r w:rsidR="09F0DB94" w:rsidRPr="00933ED6">
        <w:rPr>
          <w:rFonts w:eastAsia="Times New Roman"/>
          <w:color w:val="auto"/>
        </w:rPr>
        <w:t>are</w:t>
      </w:r>
      <w:r w:rsidRPr="00933ED6">
        <w:rPr>
          <w:rFonts w:eastAsia="Times New Roman"/>
          <w:color w:val="auto"/>
        </w:rPr>
        <w:t xml:space="preserve"> limited to 90 days per beneficiary, per rolling 12-month period. Rolling 12-month period </w:t>
      </w:r>
      <w:bookmarkStart w:id="92" w:name="_Hlk228536830"/>
      <w:r w:rsidRPr="00933ED6">
        <w:rPr>
          <w:rFonts w:eastAsia="Times New Roman"/>
          <w:color w:val="auto"/>
        </w:rPr>
        <w:t xml:space="preserve">begins </w:t>
      </w:r>
      <w:proofErr w:type="gramStart"/>
      <w:r w:rsidRPr="00933ED6">
        <w:rPr>
          <w:rFonts w:eastAsia="Times New Roman"/>
          <w:color w:val="auto"/>
        </w:rPr>
        <w:t>from first</w:t>
      </w:r>
      <w:proofErr w:type="gramEnd"/>
      <w:r w:rsidRPr="00933ED6">
        <w:rPr>
          <w:rFonts w:eastAsia="Times New Roman"/>
          <w:color w:val="auto"/>
        </w:rPr>
        <w:t xml:space="preserve"> DOS spanning 365 days</w:t>
      </w:r>
      <w:r w:rsidR="697A2131" w:rsidRPr="00933ED6">
        <w:rPr>
          <w:rFonts w:eastAsia="Times New Roman"/>
          <w:color w:val="auto"/>
        </w:rPr>
        <w:t xml:space="preserve"> of the first claim received from providers.</w:t>
      </w:r>
      <w:bookmarkStart w:id="93" w:name="_Toc1294359469"/>
      <w:bookmarkEnd w:id="92"/>
    </w:p>
    <w:p w14:paraId="46461E5D" w14:textId="77777777" w:rsidR="00FF42E3" w:rsidRPr="00933ED6" w:rsidRDefault="7E8D4AF0" w:rsidP="005F1939">
      <w:pPr>
        <w:pStyle w:val="Heading3"/>
        <w:rPr>
          <w:color w:val="auto"/>
        </w:rPr>
      </w:pPr>
      <w:bookmarkStart w:id="94" w:name="_Toc229323991"/>
      <w:bookmarkStart w:id="95" w:name="_Toc239755615"/>
      <w:r w:rsidRPr="00933ED6">
        <w:rPr>
          <w:color w:val="auto"/>
        </w:rPr>
        <w:t>Duplication of Services</w:t>
      </w:r>
      <w:bookmarkEnd w:id="94"/>
      <w:bookmarkEnd w:id="95"/>
    </w:p>
    <w:p w14:paraId="1AFAFAD2" w14:textId="6B2C1F54" w:rsidR="354CA06B" w:rsidRPr="00933ED6" w:rsidRDefault="354CA06B" w:rsidP="42836877">
      <w:pPr>
        <w:rPr>
          <w:rFonts w:eastAsia="Calibri" w:cs="Calibri"/>
          <w:color w:val="auto"/>
          <w:szCs w:val="22"/>
        </w:rPr>
      </w:pPr>
      <w:r w:rsidRPr="00933ED6">
        <w:rPr>
          <w:rFonts w:eastAsia="Calibri" w:cs="Calibri"/>
          <w:color w:val="auto"/>
          <w:szCs w:val="22"/>
        </w:rPr>
        <w:t xml:space="preserve">Duplication of services is prohibited. </w:t>
      </w:r>
      <w:r w:rsidR="00284DC6">
        <w:rPr>
          <w:rFonts w:eastAsia="Calibri" w:cs="Calibri"/>
          <w:color w:val="auto"/>
          <w:szCs w:val="22"/>
        </w:rPr>
        <w:t>DMS</w:t>
      </w:r>
      <w:r w:rsidRPr="00933ED6">
        <w:rPr>
          <w:rFonts w:eastAsia="Calibri" w:cs="Calibri"/>
          <w:color w:val="auto"/>
          <w:szCs w:val="22"/>
        </w:rPr>
        <w:t xml:space="preserve"> will not reimburse for a service provided to a beneficiary by more than one provider of any program in which the service is covered during the same period.</w:t>
      </w:r>
    </w:p>
    <w:p w14:paraId="6FBE2D76" w14:textId="2D9776DB" w:rsidR="00FF42E3" w:rsidRPr="002C6BC8" w:rsidRDefault="00FF42E3" w:rsidP="00B43DAA">
      <w:pPr>
        <w:rPr>
          <w:rFonts w:eastAsia="Times New Roman"/>
        </w:rPr>
      </w:pPr>
      <w:r w:rsidRPr="00933ED6">
        <w:rPr>
          <w:rFonts w:eastAsia="Times New Roman"/>
          <w:color w:val="auto"/>
        </w:rPr>
        <w:t xml:space="preserve">For a beneficiary receiving RRSS, </w:t>
      </w:r>
      <w:r w:rsidR="00627CE9" w:rsidRPr="185B1E93">
        <w:rPr>
          <w:rFonts w:eastAsia="Times New Roman"/>
        </w:rPr>
        <w:t xml:space="preserve">SUD Residential Services, </w:t>
      </w:r>
      <w:r w:rsidRPr="185B1E93">
        <w:rPr>
          <w:rFonts w:eastAsia="Times New Roman"/>
        </w:rPr>
        <w:t xml:space="preserve">shall not be billed or reimbursed for the same </w:t>
      </w:r>
      <w:r w:rsidR="004A4356">
        <w:rPr>
          <w:rFonts w:eastAsia="Times New Roman"/>
        </w:rPr>
        <w:t>DOS</w:t>
      </w:r>
      <w:r w:rsidRPr="185B1E93">
        <w:rPr>
          <w:rFonts w:eastAsia="Times New Roman"/>
        </w:rPr>
        <w:t xml:space="preserve"> for the beneficiary</w:t>
      </w:r>
      <w:r w:rsidR="00627CE9" w:rsidRPr="185B1E93">
        <w:rPr>
          <w:rFonts w:eastAsia="Times New Roman"/>
        </w:rPr>
        <w:t>.</w:t>
      </w:r>
    </w:p>
    <w:p w14:paraId="671F4BF8" w14:textId="1959957C" w:rsidR="00FF42E3" w:rsidRPr="004B47AD" w:rsidRDefault="308661EC" w:rsidP="004B47AD">
      <w:pPr>
        <w:rPr>
          <w:rFonts w:eastAsia="Times New Roman"/>
        </w:rPr>
      </w:pPr>
      <w:r w:rsidRPr="5F4E4F5D">
        <w:rPr>
          <w:rFonts w:eastAsia="Times New Roman"/>
        </w:rPr>
        <w:t>If a provider receives any duplicate payment or overpayment from DMS</w:t>
      </w:r>
      <w:r w:rsidR="005E3B6A">
        <w:rPr>
          <w:rFonts w:eastAsia="Times New Roman"/>
        </w:rPr>
        <w:t xml:space="preserve"> or an MCO</w:t>
      </w:r>
      <w:r w:rsidRPr="5F4E4F5D">
        <w:rPr>
          <w:rFonts w:eastAsia="Times New Roman"/>
        </w:rPr>
        <w:t>, the provider must return the payment. Failure to return the payment will be interpreted as fraud or abuse and the provider will be prosecuted in accordance with applicable federal and state laws.</w:t>
      </w:r>
    </w:p>
    <w:p w14:paraId="74002EBF" w14:textId="34398DDC" w:rsidR="005E3B6A" w:rsidRDefault="00FF42E3" w:rsidP="00411F7A">
      <w:pPr>
        <w:pStyle w:val="Heading2"/>
      </w:pPr>
      <w:bookmarkStart w:id="96" w:name="_Toc229323992"/>
      <w:bookmarkStart w:id="97" w:name="_Toc239755616"/>
      <w:r w:rsidRPr="009823DD">
        <w:lastRenderedPageBreak/>
        <w:t>Administrative Prior Authorization</w:t>
      </w:r>
      <w:bookmarkEnd w:id="91"/>
      <w:bookmarkEnd w:id="93"/>
      <w:bookmarkEnd w:id="96"/>
      <w:bookmarkEnd w:id="97"/>
    </w:p>
    <w:p w14:paraId="60A45CDB" w14:textId="0A26F0D6" w:rsidR="005E3B6A" w:rsidRPr="005E3B6A" w:rsidRDefault="005E3B6A" w:rsidP="00B43DAA">
      <w:pPr>
        <w:spacing w:after="120"/>
        <w:rPr>
          <w:rFonts w:eastAsia="Times New Roman"/>
        </w:rPr>
      </w:pPr>
      <w:r w:rsidRPr="005E3B6A">
        <w:rPr>
          <w:rFonts w:eastAsia="Times New Roman"/>
        </w:rPr>
        <w:t>When receiving referrals of Medicaid beneficiaries for</w:t>
      </w:r>
      <w:r>
        <w:rPr>
          <w:rFonts w:eastAsia="Times New Roman"/>
        </w:rPr>
        <w:t xml:space="preserve"> RRSS</w:t>
      </w:r>
      <w:r w:rsidRPr="005E3B6A">
        <w:rPr>
          <w:rFonts w:eastAsia="Times New Roman"/>
        </w:rPr>
        <w:t xml:space="preserve">, providers may need to request </w:t>
      </w:r>
      <w:r>
        <w:rPr>
          <w:rFonts w:eastAsia="Times New Roman"/>
        </w:rPr>
        <w:t xml:space="preserve">an administrative </w:t>
      </w:r>
      <w:r w:rsidRPr="005E3B6A">
        <w:rPr>
          <w:rFonts w:eastAsia="Times New Roman"/>
        </w:rPr>
        <w:t>prior authorization (PA) for beneficiaries as follows:</w:t>
      </w:r>
    </w:p>
    <w:p w14:paraId="1C8B2855" w14:textId="12DFB82B" w:rsidR="005E3B6A" w:rsidRPr="005E3B6A" w:rsidRDefault="0079077B" w:rsidP="00B43DAA">
      <w:pPr>
        <w:numPr>
          <w:ilvl w:val="0"/>
          <w:numId w:val="20"/>
        </w:numPr>
        <w:spacing w:after="120"/>
        <w:rPr>
          <w:rFonts w:eastAsia="Times New Roman"/>
        </w:rPr>
      </w:pPr>
      <w:r>
        <w:rPr>
          <w:rFonts w:eastAsia="Times New Roman"/>
          <w:b/>
          <w:bCs/>
        </w:rPr>
        <w:t>FFS</w:t>
      </w:r>
      <w:r w:rsidR="005E3B6A" w:rsidRPr="005E3B6A">
        <w:rPr>
          <w:rFonts w:eastAsia="Times New Roman"/>
          <w:b/>
          <w:bCs/>
        </w:rPr>
        <w:t xml:space="preserve"> Beneficiaries</w:t>
      </w:r>
      <w:r w:rsidR="00D77441">
        <w:rPr>
          <w:rFonts w:eastAsia="Times New Roman"/>
          <w:b/>
          <w:bCs/>
        </w:rPr>
        <w:t>.</w:t>
      </w:r>
      <w:r w:rsidR="005E3B6A" w:rsidRPr="005E3B6A">
        <w:rPr>
          <w:rFonts w:eastAsia="Times New Roman"/>
          <w:b/>
          <w:bCs/>
        </w:rPr>
        <w:t xml:space="preserve"> </w:t>
      </w:r>
      <w:r w:rsidR="00D77441">
        <w:rPr>
          <w:rFonts w:eastAsia="Times New Roman"/>
        </w:rPr>
        <w:t>PA</w:t>
      </w:r>
      <w:r w:rsidR="005E3B6A" w:rsidRPr="005E3B6A">
        <w:rPr>
          <w:rFonts w:eastAsia="Times New Roman"/>
        </w:rPr>
        <w:t xml:space="preserve"> for RRSS is not required</w:t>
      </w:r>
      <w:r w:rsidR="00D77441">
        <w:rPr>
          <w:rFonts w:eastAsia="Times New Roman"/>
        </w:rPr>
        <w:t>;</w:t>
      </w:r>
      <w:r w:rsidR="005E3B6A" w:rsidRPr="005E3B6A">
        <w:rPr>
          <w:rFonts w:eastAsia="Times New Roman"/>
        </w:rPr>
        <w:t xml:space="preserve"> </w:t>
      </w:r>
      <w:r w:rsidR="00D77441">
        <w:rPr>
          <w:rFonts w:eastAsia="Times New Roman"/>
        </w:rPr>
        <w:t>h</w:t>
      </w:r>
      <w:r w:rsidR="005E3B6A" w:rsidRPr="005E3B6A">
        <w:rPr>
          <w:rFonts w:eastAsia="Times New Roman"/>
        </w:rPr>
        <w:t>owever, the provider will need to confirm the beneficiary’s Medicaid enrollment and RRSS eligibility to avoid a denial of claims by DMS.</w:t>
      </w:r>
    </w:p>
    <w:p w14:paraId="21971880" w14:textId="4D29B228" w:rsidR="005E3B6A" w:rsidRDefault="005E3B6A" w:rsidP="005E3B6A">
      <w:pPr>
        <w:numPr>
          <w:ilvl w:val="0"/>
          <w:numId w:val="20"/>
        </w:numPr>
        <w:rPr>
          <w:rFonts w:eastAsia="Times New Roman"/>
        </w:rPr>
      </w:pPr>
      <w:r w:rsidRPr="2F4424A3">
        <w:rPr>
          <w:rFonts w:eastAsia="Times New Roman"/>
          <w:b/>
          <w:bCs/>
        </w:rPr>
        <w:t>Managed Care Enrollees</w:t>
      </w:r>
      <w:r w:rsidR="00D77441">
        <w:rPr>
          <w:rFonts w:eastAsia="Times New Roman"/>
          <w:b/>
          <w:bCs/>
        </w:rPr>
        <w:t>.</w:t>
      </w:r>
      <w:r w:rsidRPr="2F4424A3">
        <w:rPr>
          <w:rFonts w:eastAsia="Times New Roman"/>
          <w:b/>
          <w:bCs/>
        </w:rPr>
        <w:t xml:space="preserve"> </w:t>
      </w:r>
      <w:r w:rsidRPr="2F4424A3">
        <w:rPr>
          <w:rFonts w:eastAsia="Times New Roman"/>
        </w:rPr>
        <w:t xml:space="preserve">Providers must obtain </w:t>
      </w:r>
      <w:r w:rsidR="00D77441">
        <w:rPr>
          <w:rFonts w:eastAsia="Times New Roman"/>
        </w:rPr>
        <w:t>PA</w:t>
      </w:r>
      <w:r w:rsidRPr="2F4424A3">
        <w:rPr>
          <w:rFonts w:eastAsia="Times New Roman"/>
        </w:rPr>
        <w:t xml:space="preserve"> from an enrollee’s MCO prior to the delivery of services. If the provider bills for services for a managed care enrollee without having a</w:t>
      </w:r>
      <w:r w:rsidR="00B17B69" w:rsidRPr="2F4424A3">
        <w:rPr>
          <w:rFonts w:eastAsia="Times New Roman"/>
        </w:rPr>
        <w:t>n Admin</w:t>
      </w:r>
      <w:r w:rsidR="78F14116" w:rsidRPr="2F4424A3">
        <w:rPr>
          <w:rFonts w:eastAsia="Times New Roman"/>
        </w:rPr>
        <w:t>i</w:t>
      </w:r>
      <w:r w:rsidR="00B17B69" w:rsidRPr="2F4424A3">
        <w:rPr>
          <w:rFonts w:eastAsia="Times New Roman"/>
        </w:rPr>
        <w:t xml:space="preserve">strative </w:t>
      </w:r>
      <w:r w:rsidRPr="2F4424A3">
        <w:rPr>
          <w:rFonts w:eastAsia="Times New Roman"/>
        </w:rPr>
        <w:t xml:space="preserve">PA on record, the claims will be denied. In such cases, the provider cannot bill the enrollee for denied services. </w:t>
      </w:r>
    </w:p>
    <w:p w14:paraId="248E4BD8" w14:textId="34E7A08E" w:rsidR="005E3B6A" w:rsidRPr="005E3B6A" w:rsidRDefault="66328B18" w:rsidP="00B43DAA">
      <w:pPr>
        <w:spacing w:after="120"/>
        <w:rPr>
          <w:rFonts w:eastAsia="Times New Roman"/>
        </w:rPr>
      </w:pPr>
      <w:r w:rsidRPr="3F21D124">
        <w:rPr>
          <w:rFonts w:eastAsia="Times New Roman"/>
        </w:rPr>
        <w:t xml:space="preserve">Below is high-level information for the </w:t>
      </w:r>
      <w:r w:rsidR="002410CF">
        <w:rPr>
          <w:rFonts w:eastAsia="Times New Roman"/>
        </w:rPr>
        <w:t xml:space="preserve">MCO Administrative </w:t>
      </w:r>
      <w:r w:rsidR="00D77441">
        <w:rPr>
          <w:rFonts w:eastAsia="Times New Roman"/>
        </w:rPr>
        <w:t>PA</w:t>
      </w:r>
      <w:r w:rsidRPr="3F21D124">
        <w:rPr>
          <w:rFonts w:eastAsia="Times New Roman"/>
        </w:rPr>
        <w:t xml:space="preserve"> process</w:t>
      </w:r>
      <w:r w:rsidR="002410CF">
        <w:rPr>
          <w:rFonts w:eastAsia="Times New Roman"/>
        </w:rPr>
        <w:t xml:space="preserve">. </w:t>
      </w:r>
      <w:r w:rsidR="20F1CEF1" w:rsidRPr="3F21D124">
        <w:rPr>
          <w:rFonts w:eastAsia="Times New Roman"/>
        </w:rPr>
        <w:t xml:space="preserve">RRSS </w:t>
      </w:r>
      <w:r w:rsidR="00D77441">
        <w:rPr>
          <w:rFonts w:eastAsia="Times New Roman"/>
        </w:rPr>
        <w:t>are</w:t>
      </w:r>
      <w:r w:rsidR="20F1CEF1" w:rsidRPr="3F21D124">
        <w:rPr>
          <w:rFonts w:eastAsia="Times New Roman"/>
        </w:rPr>
        <w:t xml:space="preserve"> nonclinical supportive service</w:t>
      </w:r>
      <w:r w:rsidR="00D77441">
        <w:rPr>
          <w:rFonts w:eastAsia="Times New Roman"/>
        </w:rPr>
        <w:t>s</w:t>
      </w:r>
      <w:r w:rsidR="20F1CEF1" w:rsidRPr="3F21D124">
        <w:rPr>
          <w:rFonts w:eastAsia="Times New Roman"/>
        </w:rPr>
        <w:t xml:space="preserve"> and </w:t>
      </w:r>
      <w:r w:rsidR="00D77441">
        <w:rPr>
          <w:rFonts w:eastAsia="Times New Roman"/>
        </w:rPr>
        <w:t>are</w:t>
      </w:r>
      <w:r w:rsidR="20F1CEF1" w:rsidRPr="3F21D124">
        <w:rPr>
          <w:rFonts w:eastAsia="Times New Roman"/>
        </w:rPr>
        <w:t xml:space="preserve"> not considered treatment service</w:t>
      </w:r>
      <w:r w:rsidR="00D77441">
        <w:rPr>
          <w:rFonts w:eastAsia="Times New Roman"/>
        </w:rPr>
        <w:t>s</w:t>
      </w:r>
      <w:r w:rsidR="20F1CEF1" w:rsidRPr="3F21D124">
        <w:rPr>
          <w:rFonts w:eastAsia="Times New Roman"/>
        </w:rPr>
        <w:t xml:space="preserve">; therefore, expedited requests do not apply. </w:t>
      </w:r>
      <w:r w:rsidR="000C622B">
        <w:rPr>
          <w:rFonts w:eastAsia="Times New Roman"/>
        </w:rPr>
        <w:t>MCOs shall provide d</w:t>
      </w:r>
      <w:r w:rsidR="20F1CEF1" w:rsidRPr="3F21D124">
        <w:rPr>
          <w:rFonts w:eastAsia="Times New Roman"/>
        </w:rPr>
        <w:t>eterminations within five days, with an extension of up to 14 days</w:t>
      </w:r>
      <w:r w:rsidR="00D77441">
        <w:rPr>
          <w:rFonts w:eastAsia="Times New Roman"/>
        </w:rPr>
        <w:t>,</w:t>
      </w:r>
      <w:r w:rsidR="20F1CEF1" w:rsidRPr="3F21D124">
        <w:rPr>
          <w:rFonts w:eastAsia="Times New Roman"/>
        </w:rPr>
        <w:t xml:space="preserve"> when requested.</w:t>
      </w:r>
      <w:r w:rsidR="085803DF" w:rsidRPr="3F21D124">
        <w:rPr>
          <w:rFonts w:eastAsia="Times New Roman"/>
        </w:rPr>
        <w:t xml:space="preserve"> </w:t>
      </w:r>
      <w:r w:rsidR="259183D7" w:rsidRPr="3F21D124">
        <w:rPr>
          <w:rFonts w:eastAsia="Times New Roman"/>
        </w:rPr>
        <w:t>See</w:t>
      </w:r>
      <w:r w:rsidR="5F5F3256" w:rsidRPr="3F21D124">
        <w:rPr>
          <w:rFonts w:eastAsia="Times New Roman"/>
        </w:rPr>
        <w:t xml:space="preserve"> </w:t>
      </w:r>
      <w:r w:rsidR="7F7D459E" w:rsidRPr="3F21D124">
        <w:rPr>
          <w:rFonts w:eastAsia="Times New Roman"/>
        </w:rPr>
        <w:t xml:space="preserve">the RRSS </w:t>
      </w:r>
      <w:r w:rsidR="0596B70C" w:rsidRPr="3F21D124">
        <w:rPr>
          <w:rFonts w:eastAsia="Times New Roman"/>
        </w:rPr>
        <w:t>Admin</w:t>
      </w:r>
      <w:r w:rsidR="107649B2" w:rsidRPr="3F21D124">
        <w:rPr>
          <w:rFonts w:eastAsia="Times New Roman"/>
        </w:rPr>
        <w:t>i</w:t>
      </w:r>
      <w:r w:rsidR="0596B70C" w:rsidRPr="3F21D124">
        <w:rPr>
          <w:rFonts w:eastAsia="Times New Roman"/>
        </w:rPr>
        <w:t xml:space="preserve">strative </w:t>
      </w:r>
      <w:r w:rsidR="7F7D459E" w:rsidRPr="3F21D124">
        <w:rPr>
          <w:rFonts w:eastAsia="Times New Roman"/>
        </w:rPr>
        <w:t xml:space="preserve">PA Workflow process in </w:t>
      </w:r>
      <w:r w:rsidR="7F7D459E" w:rsidRPr="00B43DAA">
        <w:rPr>
          <w:rFonts w:eastAsia="Times New Roman"/>
          <w:i/>
          <w:iCs/>
        </w:rPr>
        <w:t>Appendix C</w:t>
      </w:r>
      <w:r w:rsidR="7F7D459E" w:rsidRPr="00B43DAA">
        <w:rPr>
          <w:rFonts w:eastAsia="Times New Roman"/>
        </w:rPr>
        <w:t>.</w:t>
      </w:r>
    </w:p>
    <w:p w14:paraId="02005A17" w14:textId="38C92988" w:rsidR="005E3B6A" w:rsidRPr="005E3B6A" w:rsidRDefault="005E3B6A" w:rsidP="00B43DAA">
      <w:pPr>
        <w:numPr>
          <w:ilvl w:val="0"/>
          <w:numId w:val="21"/>
        </w:numPr>
        <w:spacing w:after="120"/>
        <w:rPr>
          <w:rFonts w:eastAsia="Times New Roman"/>
        </w:rPr>
      </w:pPr>
      <w:r w:rsidRPr="005E3B6A">
        <w:rPr>
          <w:rFonts w:eastAsia="Times New Roman"/>
        </w:rPr>
        <w:t>Prior to rendering services, the provider must complete and submit a PA Form</w:t>
      </w:r>
      <w:r w:rsidRPr="005E3B6A">
        <w:rPr>
          <w:rFonts w:eastAsia="Times New Roman"/>
          <w:b/>
          <w:bCs/>
        </w:rPr>
        <w:t xml:space="preserve"> </w:t>
      </w:r>
      <w:r w:rsidR="00D77441" w:rsidRPr="00B43DAA">
        <w:rPr>
          <w:rFonts w:eastAsia="Times New Roman"/>
        </w:rPr>
        <w:t>(</w:t>
      </w:r>
      <w:r w:rsidRPr="00B43DAA">
        <w:rPr>
          <w:rFonts w:eastAsia="Times New Roman"/>
        </w:rPr>
        <w:t xml:space="preserve">included in </w:t>
      </w:r>
      <w:r w:rsidRPr="00B43DAA">
        <w:rPr>
          <w:rFonts w:eastAsia="Times New Roman"/>
          <w:i/>
          <w:iCs/>
        </w:rPr>
        <w:t>Appendix B</w:t>
      </w:r>
      <w:r w:rsidR="00D77441" w:rsidRPr="00B43DAA">
        <w:rPr>
          <w:rFonts w:eastAsia="Times New Roman"/>
        </w:rPr>
        <w:t>)</w:t>
      </w:r>
      <w:r w:rsidRPr="005E3B6A">
        <w:rPr>
          <w:rFonts w:eastAsia="Times New Roman"/>
          <w:b/>
          <w:bCs/>
        </w:rPr>
        <w:t xml:space="preserve"> </w:t>
      </w:r>
      <w:r w:rsidRPr="005E3B6A">
        <w:rPr>
          <w:rFonts w:eastAsia="Times New Roman"/>
        </w:rPr>
        <w:t>to the appropriate MCO.</w:t>
      </w:r>
    </w:p>
    <w:p w14:paraId="628CD5CE" w14:textId="34CA2C0B" w:rsidR="005E3B6A" w:rsidRPr="005E3B6A" w:rsidRDefault="005E3B6A" w:rsidP="00B43DAA">
      <w:pPr>
        <w:numPr>
          <w:ilvl w:val="0"/>
          <w:numId w:val="21"/>
        </w:numPr>
        <w:spacing w:after="120"/>
        <w:rPr>
          <w:rFonts w:eastAsia="Times New Roman"/>
        </w:rPr>
      </w:pPr>
      <w:r w:rsidRPr="005E3B6A">
        <w:rPr>
          <w:rFonts w:eastAsia="Times New Roman"/>
        </w:rPr>
        <w:t xml:space="preserve">Upon receipt of the </w:t>
      </w:r>
      <w:r w:rsidR="00B17B69">
        <w:rPr>
          <w:rFonts w:eastAsia="Times New Roman"/>
        </w:rPr>
        <w:t xml:space="preserve">Administrative </w:t>
      </w:r>
      <w:r w:rsidRPr="005E3B6A">
        <w:rPr>
          <w:rFonts w:eastAsia="Times New Roman"/>
        </w:rPr>
        <w:t xml:space="preserve">PA </w:t>
      </w:r>
      <w:r w:rsidR="00D77441">
        <w:rPr>
          <w:rFonts w:eastAsia="Times New Roman"/>
        </w:rPr>
        <w:t>f</w:t>
      </w:r>
      <w:r w:rsidRPr="005E3B6A">
        <w:rPr>
          <w:rFonts w:eastAsia="Times New Roman"/>
        </w:rPr>
        <w:t xml:space="preserve">orm, the MCO confirms that the enrollee’s minimal eligibility criteria are met </w:t>
      </w:r>
      <w:r w:rsidR="00612DDA">
        <w:rPr>
          <w:rFonts w:eastAsia="Times New Roman"/>
        </w:rPr>
        <w:t>(</w:t>
      </w:r>
      <w:r w:rsidRPr="005E3B6A">
        <w:rPr>
          <w:rFonts w:eastAsia="Times New Roman"/>
        </w:rPr>
        <w:t>i.e.</w:t>
      </w:r>
      <w:r w:rsidR="00612DDA">
        <w:rPr>
          <w:rFonts w:eastAsia="Times New Roman"/>
        </w:rPr>
        <w:t>,</w:t>
      </w:r>
      <w:r w:rsidRPr="005E3B6A">
        <w:rPr>
          <w:rFonts w:eastAsia="Times New Roman"/>
        </w:rPr>
        <w:t xml:space="preserve"> the enrollee is enrolled with the MCO, meets the age requirement for services, has not reached the annual benefit limit, and the correct diagnosis code is provided</w:t>
      </w:r>
      <w:r w:rsidR="00612DDA">
        <w:rPr>
          <w:rFonts w:eastAsia="Times New Roman"/>
        </w:rPr>
        <w:t>)</w:t>
      </w:r>
      <w:r w:rsidRPr="005E3B6A">
        <w:rPr>
          <w:rFonts w:eastAsia="Times New Roman"/>
        </w:rPr>
        <w:t xml:space="preserve">. </w:t>
      </w:r>
    </w:p>
    <w:p w14:paraId="7B5E5713" w14:textId="47A3E9AF" w:rsidR="00D963A5" w:rsidRDefault="005E3B6A" w:rsidP="00B43DAA">
      <w:pPr>
        <w:numPr>
          <w:ilvl w:val="0"/>
          <w:numId w:val="21"/>
        </w:numPr>
        <w:spacing w:after="120"/>
      </w:pPr>
      <w:r w:rsidRPr="005E3B6A">
        <w:rPr>
          <w:rFonts w:eastAsia="Times New Roman"/>
        </w:rPr>
        <w:t>The MCO notifies the provider if RRSS are approved or denied.</w:t>
      </w:r>
      <w:r w:rsidR="00C14893">
        <w:rPr>
          <w:rFonts w:eastAsia="Times New Roman"/>
        </w:rPr>
        <w:t xml:space="preserve"> </w:t>
      </w:r>
      <w:r w:rsidR="00374A5A" w:rsidRPr="00374A5A">
        <w:t xml:space="preserve">Once eligibility </w:t>
      </w:r>
      <w:r w:rsidR="000C622B">
        <w:t xml:space="preserve">has been </w:t>
      </w:r>
      <w:r w:rsidR="00374A5A" w:rsidRPr="00374A5A">
        <w:t>confirmed, the MCO will approve the 90-day maximum</w:t>
      </w:r>
      <w:r w:rsidR="00D963A5">
        <w:t>.</w:t>
      </w:r>
    </w:p>
    <w:p w14:paraId="267097AA" w14:textId="3441FC44" w:rsidR="00D963A5" w:rsidRDefault="164ECEBC" w:rsidP="00B43DAA">
      <w:pPr>
        <w:numPr>
          <w:ilvl w:val="0"/>
          <w:numId w:val="21"/>
        </w:numPr>
        <w:spacing w:after="120"/>
      </w:pPr>
      <w:r w:rsidRPr="00D963A5">
        <w:rPr>
          <w:rFonts w:eastAsia="Times New Roman"/>
        </w:rPr>
        <w:t xml:space="preserve">In some instances, the MCO may request additional information from the provider prior to approval (e.g., when receiving an incomplete </w:t>
      </w:r>
      <w:r w:rsidR="36C32505" w:rsidRPr="00D963A5">
        <w:rPr>
          <w:rFonts w:eastAsia="Times New Roman"/>
        </w:rPr>
        <w:t>f</w:t>
      </w:r>
      <w:r w:rsidRPr="00D963A5">
        <w:rPr>
          <w:rFonts w:eastAsia="Times New Roman"/>
        </w:rPr>
        <w:t>orm, there are administrative errors</w:t>
      </w:r>
      <w:r w:rsidR="00612DDA">
        <w:rPr>
          <w:rFonts w:eastAsia="Times New Roman"/>
        </w:rPr>
        <w:t xml:space="preserve"> like</w:t>
      </w:r>
      <w:r w:rsidRPr="00D963A5">
        <w:rPr>
          <w:rFonts w:eastAsia="Times New Roman"/>
        </w:rPr>
        <w:t xml:space="preserve"> wrong address, dates</w:t>
      </w:r>
      <w:r w:rsidR="00612DDA">
        <w:rPr>
          <w:rFonts w:eastAsia="Times New Roman"/>
        </w:rPr>
        <w:t>,</w:t>
      </w:r>
      <w:r w:rsidRPr="00D963A5">
        <w:rPr>
          <w:rFonts w:eastAsia="Times New Roman"/>
        </w:rPr>
        <w:t xml:space="preserve"> etc.)</w:t>
      </w:r>
      <w:r w:rsidR="40A17739" w:rsidRPr="00D963A5">
        <w:rPr>
          <w:rFonts w:eastAsia="Times New Roman"/>
        </w:rPr>
        <w:t>.</w:t>
      </w:r>
    </w:p>
    <w:p w14:paraId="6ECE3F4C" w14:textId="3917EE59" w:rsidR="00F01314" w:rsidRPr="00F01314" w:rsidRDefault="164ECEBC" w:rsidP="00D963A5">
      <w:pPr>
        <w:numPr>
          <w:ilvl w:val="1"/>
          <w:numId w:val="21"/>
        </w:numPr>
        <w:rPr>
          <w:rFonts w:eastAsia="Times New Roman"/>
        </w:rPr>
      </w:pPr>
      <w:r w:rsidRPr="00D963A5">
        <w:rPr>
          <w:rFonts w:eastAsia="Times New Roman"/>
        </w:rPr>
        <w:t xml:space="preserve">If the MCO requests additional </w:t>
      </w:r>
      <w:r w:rsidR="1711921B" w:rsidRPr="00D963A5">
        <w:rPr>
          <w:rFonts w:eastAsia="Times New Roman"/>
        </w:rPr>
        <w:t>information,</w:t>
      </w:r>
      <w:r w:rsidRPr="00D963A5">
        <w:rPr>
          <w:rFonts w:eastAsia="Times New Roman"/>
        </w:rPr>
        <w:t xml:space="preserve"> the provider must submit </w:t>
      </w:r>
      <w:r w:rsidR="1C4AED08" w:rsidRPr="00D963A5">
        <w:rPr>
          <w:rFonts w:eastAsia="Times New Roman"/>
        </w:rPr>
        <w:t>it</w:t>
      </w:r>
      <w:r w:rsidRPr="00D963A5">
        <w:rPr>
          <w:rFonts w:eastAsia="Times New Roman"/>
        </w:rPr>
        <w:t xml:space="preserve"> within</w:t>
      </w:r>
      <w:r w:rsidR="6CA97CC0" w:rsidRPr="00D963A5">
        <w:rPr>
          <w:rFonts w:eastAsia="Times New Roman"/>
        </w:rPr>
        <w:t xml:space="preserve"> </w:t>
      </w:r>
      <w:r w:rsidR="1A44C6BA" w:rsidRPr="00D963A5">
        <w:rPr>
          <w:rFonts w:eastAsia="Times New Roman"/>
        </w:rPr>
        <w:t>five</w:t>
      </w:r>
      <w:r w:rsidR="4F174984" w:rsidRPr="00D963A5">
        <w:rPr>
          <w:rFonts w:eastAsia="Times New Roman"/>
        </w:rPr>
        <w:t xml:space="preserve"> </w:t>
      </w:r>
      <w:r w:rsidR="00612DDA">
        <w:rPr>
          <w:rFonts w:eastAsia="Times New Roman"/>
        </w:rPr>
        <w:t>b</w:t>
      </w:r>
      <w:r w:rsidR="4F174984" w:rsidRPr="00D963A5">
        <w:rPr>
          <w:rFonts w:eastAsia="Times New Roman"/>
        </w:rPr>
        <w:t xml:space="preserve">usiness </w:t>
      </w:r>
      <w:r w:rsidR="00612DDA">
        <w:rPr>
          <w:rFonts w:eastAsia="Times New Roman"/>
        </w:rPr>
        <w:t>d</w:t>
      </w:r>
      <w:r w:rsidR="39595905" w:rsidRPr="00D963A5">
        <w:rPr>
          <w:rFonts w:eastAsia="Times New Roman"/>
        </w:rPr>
        <w:t>ays</w:t>
      </w:r>
      <w:r w:rsidR="19B5957E" w:rsidRPr="00D963A5">
        <w:rPr>
          <w:rFonts w:eastAsia="Times New Roman"/>
        </w:rPr>
        <w:t xml:space="preserve"> unless the provider or beneficiary requests </w:t>
      </w:r>
      <w:r w:rsidR="559F3644" w:rsidRPr="00D963A5">
        <w:rPr>
          <w:rFonts w:eastAsia="Times New Roman"/>
        </w:rPr>
        <w:t xml:space="preserve">an extension of up </w:t>
      </w:r>
      <w:r w:rsidR="0AF03F31" w:rsidRPr="00D963A5">
        <w:rPr>
          <w:rFonts w:eastAsia="Times New Roman"/>
        </w:rPr>
        <w:t>to 14</w:t>
      </w:r>
      <w:r w:rsidR="0BCE3C35" w:rsidRPr="00D963A5">
        <w:rPr>
          <w:rFonts w:eastAsia="Times New Roman"/>
        </w:rPr>
        <w:t xml:space="preserve"> </w:t>
      </w:r>
      <w:r w:rsidR="19B5957E" w:rsidRPr="00D963A5">
        <w:rPr>
          <w:rFonts w:eastAsia="Times New Roman"/>
        </w:rPr>
        <w:t>day</w:t>
      </w:r>
      <w:r w:rsidR="7EB2DA23" w:rsidRPr="00D963A5">
        <w:rPr>
          <w:rFonts w:eastAsia="Times New Roman"/>
        </w:rPr>
        <w:t>s</w:t>
      </w:r>
      <w:r w:rsidR="4F174984" w:rsidRPr="00D963A5">
        <w:rPr>
          <w:rFonts w:eastAsia="Times New Roman"/>
        </w:rPr>
        <w:t xml:space="preserve">. </w:t>
      </w:r>
      <w:r w:rsidR="4724A66D" w:rsidRPr="00D963A5">
        <w:rPr>
          <w:rFonts w:eastAsia="Times New Roman"/>
        </w:rPr>
        <w:t xml:space="preserve">Upon </w:t>
      </w:r>
      <w:r w:rsidR="1010830C" w:rsidRPr="00D963A5">
        <w:rPr>
          <w:rFonts w:eastAsia="Times New Roman"/>
        </w:rPr>
        <w:t>receipt</w:t>
      </w:r>
      <w:r w:rsidR="4724A66D" w:rsidRPr="00D963A5">
        <w:rPr>
          <w:rFonts w:eastAsia="Times New Roman"/>
        </w:rPr>
        <w:t xml:space="preserve">, </w:t>
      </w:r>
      <w:r w:rsidR="4A631BC7" w:rsidRPr="00D963A5">
        <w:rPr>
          <w:rFonts w:eastAsia="Times New Roman"/>
        </w:rPr>
        <w:t>t</w:t>
      </w:r>
      <w:r w:rsidRPr="00D963A5">
        <w:rPr>
          <w:rFonts w:eastAsia="Times New Roman"/>
        </w:rPr>
        <w:t>he MCO will review the information and issue a</w:t>
      </w:r>
      <w:r w:rsidR="258C165D" w:rsidRPr="00D963A5">
        <w:rPr>
          <w:rFonts w:eastAsia="Times New Roman"/>
        </w:rPr>
        <w:t>n</w:t>
      </w:r>
      <w:r w:rsidRPr="00D963A5">
        <w:rPr>
          <w:rFonts w:eastAsia="Times New Roman"/>
        </w:rPr>
        <w:t xml:space="preserve"> approval or denial.</w:t>
      </w:r>
      <w:r w:rsidR="00386AC2" w:rsidRPr="00D963A5">
        <w:rPr>
          <w:rFonts w:eastAsia="Times New Roman"/>
        </w:rPr>
        <w:t xml:space="preserve"> </w:t>
      </w:r>
    </w:p>
    <w:p w14:paraId="26EED495" w14:textId="1EBA5C0E" w:rsidR="00F7005D" w:rsidRPr="00C97BEF" w:rsidRDefault="00F7005D" w:rsidP="00C97BEF">
      <w:pPr>
        <w:pStyle w:val="Heading3"/>
      </w:pPr>
      <w:bookmarkStart w:id="98" w:name="_Toc239755617"/>
      <w:r>
        <w:t>Continuity of Care</w:t>
      </w:r>
      <w:bookmarkEnd w:id="98"/>
    </w:p>
    <w:p w14:paraId="0A828668" w14:textId="49C85969" w:rsidR="001B4140" w:rsidRPr="00893647" w:rsidRDefault="000C622B" w:rsidP="001B4140">
      <w:r>
        <w:t xml:space="preserve">In the instance that a </w:t>
      </w:r>
      <w:r w:rsidR="00F46164">
        <w:t>beneficiary</w:t>
      </w:r>
      <w:r w:rsidR="62DE75C5" w:rsidRPr="153F5A0F">
        <w:t xml:space="preserve"> change</w:t>
      </w:r>
      <w:r>
        <w:t>s</w:t>
      </w:r>
      <w:r w:rsidR="62DE75C5" w:rsidRPr="153F5A0F">
        <w:t xml:space="preserve"> from </w:t>
      </w:r>
      <w:r w:rsidR="0079077B">
        <w:t>FFS</w:t>
      </w:r>
      <w:r w:rsidR="62DE75C5" w:rsidRPr="153F5A0F">
        <w:t xml:space="preserve"> to </w:t>
      </w:r>
      <w:r w:rsidR="6D1910EA" w:rsidRPr="153F5A0F">
        <w:t xml:space="preserve">an </w:t>
      </w:r>
      <w:r w:rsidR="62DE75C5" w:rsidRPr="153F5A0F">
        <w:t xml:space="preserve">MCO or changed </w:t>
      </w:r>
      <w:r>
        <w:t xml:space="preserve">to a new </w:t>
      </w:r>
      <w:r w:rsidR="62DE75C5" w:rsidRPr="153F5A0F">
        <w:t>MCO</w:t>
      </w:r>
      <w:r>
        <w:t xml:space="preserve"> during their RRSS stay</w:t>
      </w:r>
      <w:r w:rsidR="62DE75C5" w:rsidRPr="153F5A0F">
        <w:t xml:space="preserve">, </w:t>
      </w:r>
      <w:r w:rsidR="00AB6747">
        <w:t>th</w:t>
      </w:r>
      <w:r w:rsidR="17562970" w:rsidRPr="153F5A0F">
        <w:t xml:space="preserve">e provider </w:t>
      </w:r>
      <w:r w:rsidR="1F1C2D39" w:rsidRPr="153F5A0F">
        <w:t>must promptly</w:t>
      </w:r>
      <w:r w:rsidR="17562970" w:rsidRPr="153F5A0F">
        <w:t xml:space="preserve"> submit </w:t>
      </w:r>
      <w:r w:rsidR="1A06CDC3" w:rsidRPr="153F5A0F">
        <w:t>a</w:t>
      </w:r>
      <w:r>
        <w:t xml:space="preserve">n </w:t>
      </w:r>
      <w:r w:rsidR="00612DDA">
        <w:t>A</w:t>
      </w:r>
      <w:r>
        <w:t xml:space="preserve">dministrative </w:t>
      </w:r>
      <w:r w:rsidR="00D77441">
        <w:t>PA</w:t>
      </w:r>
      <w:r w:rsidR="17562970" w:rsidRPr="153F5A0F">
        <w:t xml:space="preserve"> request to the new MCO. </w:t>
      </w:r>
      <w:r w:rsidR="7885CA7D" w:rsidRPr="153F5A0F">
        <w:t xml:space="preserve">This allows </w:t>
      </w:r>
      <w:r w:rsidR="17562970" w:rsidRPr="153F5A0F">
        <w:t xml:space="preserve">the provider and </w:t>
      </w:r>
      <w:r w:rsidR="5D588E86" w:rsidRPr="153F5A0F">
        <w:t>MCO to</w:t>
      </w:r>
      <w:r w:rsidR="17562970" w:rsidRPr="153F5A0F">
        <w:t xml:space="preserve"> track the </w:t>
      </w:r>
      <w:r w:rsidR="00B43DAA">
        <w:t>beneficiary</w:t>
      </w:r>
      <w:r w:rsidR="00B43DAA" w:rsidRPr="153F5A0F">
        <w:t>’s</w:t>
      </w:r>
      <w:r w:rsidR="6CB173B1" w:rsidRPr="153F5A0F">
        <w:t xml:space="preserve"> </w:t>
      </w:r>
      <w:r w:rsidR="17562970" w:rsidRPr="153F5A0F">
        <w:t xml:space="preserve">remaining </w:t>
      </w:r>
      <w:r w:rsidR="6A58EA62" w:rsidRPr="153F5A0F">
        <w:t>service</w:t>
      </w:r>
      <w:r w:rsidR="17562970" w:rsidRPr="153F5A0F">
        <w:t xml:space="preserve"> days </w:t>
      </w:r>
      <w:r w:rsidR="2B4392B0" w:rsidRPr="153F5A0F">
        <w:t xml:space="preserve">and </w:t>
      </w:r>
      <w:r w:rsidR="52F6F896" w:rsidRPr="153F5A0F">
        <w:t>support timely</w:t>
      </w:r>
      <w:r w:rsidR="2B4392B0" w:rsidRPr="153F5A0F">
        <w:t xml:space="preserve"> </w:t>
      </w:r>
      <w:r w:rsidR="17562970" w:rsidRPr="153F5A0F">
        <w:t>claims</w:t>
      </w:r>
      <w:r w:rsidR="5D438AF8" w:rsidRPr="153F5A0F">
        <w:t xml:space="preserve"> payment</w:t>
      </w:r>
      <w:r w:rsidR="17562970" w:rsidRPr="153F5A0F">
        <w:t>.</w:t>
      </w:r>
    </w:p>
    <w:p w14:paraId="3D9EE090" w14:textId="1D5251F3" w:rsidR="00F7005D" w:rsidRPr="00C97BEF" w:rsidRDefault="3B22FFAB" w:rsidP="00893647">
      <w:pPr>
        <w:pStyle w:val="Heading3"/>
      </w:pPr>
      <w:bookmarkStart w:id="99" w:name="_Toc239755618"/>
      <w:r>
        <w:t>Denials and Appeals</w:t>
      </w:r>
      <w:bookmarkEnd w:id="99"/>
      <w:r>
        <w:t xml:space="preserve"> </w:t>
      </w:r>
    </w:p>
    <w:p w14:paraId="1319C4B7" w14:textId="35A3F190" w:rsidR="00F7005D" w:rsidRPr="00F7005D" w:rsidRDefault="00F7005D" w:rsidP="00F7005D">
      <w:pPr>
        <w:rPr>
          <w:rFonts w:eastAsia="Times New Roman"/>
        </w:rPr>
      </w:pPr>
      <w:r w:rsidRPr="2F4424A3">
        <w:rPr>
          <w:rFonts w:eastAsia="Times New Roman"/>
        </w:rPr>
        <w:lastRenderedPageBreak/>
        <w:t>If a</w:t>
      </w:r>
      <w:r w:rsidR="00B17B69" w:rsidRPr="2F4424A3">
        <w:rPr>
          <w:rFonts w:eastAsia="Times New Roman"/>
        </w:rPr>
        <w:t>n Admin</w:t>
      </w:r>
      <w:r w:rsidR="68554C7E" w:rsidRPr="2F4424A3">
        <w:rPr>
          <w:rFonts w:eastAsia="Times New Roman"/>
        </w:rPr>
        <w:t>i</w:t>
      </w:r>
      <w:r w:rsidR="00B17B69" w:rsidRPr="2F4424A3">
        <w:rPr>
          <w:rFonts w:eastAsia="Times New Roman"/>
        </w:rPr>
        <w:t xml:space="preserve">strative </w:t>
      </w:r>
      <w:r w:rsidRPr="2F4424A3">
        <w:rPr>
          <w:rFonts w:eastAsia="Times New Roman"/>
        </w:rPr>
        <w:t xml:space="preserve">PA request is denied for a managed care enrollee, the provider will receive written notification from the MCO outlining the reason(s) for denial and instructions for submitting an appeal. The provider has the right to correct and resubmit a denied </w:t>
      </w:r>
      <w:r w:rsidR="005437E7" w:rsidRPr="2F4424A3">
        <w:rPr>
          <w:rFonts w:eastAsia="Times New Roman"/>
        </w:rPr>
        <w:t>authorization</w:t>
      </w:r>
      <w:r w:rsidRPr="2F4424A3">
        <w:rPr>
          <w:rFonts w:eastAsia="Times New Roman"/>
        </w:rPr>
        <w:t xml:space="preserve">, appeal the MCO’s decision to deny </w:t>
      </w:r>
      <w:r w:rsidR="005437E7" w:rsidRPr="2F4424A3">
        <w:rPr>
          <w:rFonts w:eastAsia="Times New Roman"/>
        </w:rPr>
        <w:t>the service</w:t>
      </w:r>
      <w:r w:rsidR="00840BAD" w:rsidRPr="2F4424A3">
        <w:rPr>
          <w:rFonts w:eastAsia="Times New Roman"/>
        </w:rPr>
        <w:t>, a</w:t>
      </w:r>
      <w:r w:rsidRPr="2F4424A3">
        <w:rPr>
          <w:rFonts w:eastAsia="Times New Roman"/>
        </w:rPr>
        <w:t xml:space="preserve">nd to submit additional information. Appeals must be submitted within </w:t>
      </w:r>
      <w:r w:rsidR="001B4140">
        <w:rPr>
          <w:rFonts w:eastAsia="Times New Roman"/>
        </w:rPr>
        <w:t>60</w:t>
      </w:r>
      <w:r w:rsidRPr="2F4424A3">
        <w:rPr>
          <w:rFonts w:eastAsia="Times New Roman"/>
        </w:rPr>
        <w:t xml:space="preserve"> days of the denial notice. For more details, refer to the provider contract and MCO provider manual. </w:t>
      </w:r>
    </w:p>
    <w:p w14:paraId="5E9C5022" w14:textId="0AF07226" w:rsidR="00F7005D" w:rsidRPr="00F7005D" w:rsidRDefault="00F7005D" w:rsidP="00B43DAA">
      <w:pPr>
        <w:spacing w:after="120"/>
        <w:rPr>
          <w:rFonts w:eastAsia="Times New Roman"/>
        </w:rPr>
      </w:pPr>
      <w:r w:rsidRPr="2F4424A3">
        <w:rPr>
          <w:rFonts w:eastAsia="Times New Roman"/>
        </w:rPr>
        <w:t xml:space="preserve">The MCO may deny </w:t>
      </w:r>
      <w:r w:rsidR="00B17B69" w:rsidRPr="2F4424A3">
        <w:rPr>
          <w:rFonts w:eastAsia="Times New Roman"/>
        </w:rPr>
        <w:t>Admin</w:t>
      </w:r>
      <w:r w:rsidR="5C42EFF1" w:rsidRPr="2F4424A3">
        <w:rPr>
          <w:rFonts w:eastAsia="Times New Roman"/>
        </w:rPr>
        <w:t>i</w:t>
      </w:r>
      <w:r w:rsidR="00B17B69" w:rsidRPr="2F4424A3">
        <w:rPr>
          <w:rFonts w:eastAsia="Times New Roman"/>
        </w:rPr>
        <w:t xml:space="preserve">strative </w:t>
      </w:r>
      <w:r w:rsidRPr="2F4424A3">
        <w:rPr>
          <w:rFonts w:eastAsia="Times New Roman"/>
        </w:rPr>
        <w:t>PA requests under the following circumstances:</w:t>
      </w:r>
    </w:p>
    <w:p w14:paraId="2DBB1646" w14:textId="40C99CE3" w:rsidR="00F7005D" w:rsidRPr="00F7005D" w:rsidRDefault="00F7005D" w:rsidP="00B43DAA">
      <w:pPr>
        <w:numPr>
          <w:ilvl w:val="0"/>
          <w:numId w:val="23"/>
        </w:numPr>
        <w:spacing w:after="120"/>
        <w:rPr>
          <w:rFonts w:eastAsia="Times New Roman"/>
        </w:rPr>
      </w:pPr>
      <w:proofErr w:type="gramStart"/>
      <w:r w:rsidRPr="00F7005D">
        <w:rPr>
          <w:rFonts w:eastAsia="Times New Roman"/>
        </w:rPr>
        <w:t>Individual is</w:t>
      </w:r>
      <w:proofErr w:type="gramEnd"/>
      <w:r w:rsidRPr="00F7005D">
        <w:rPr>
          <w:rFonts w:eastAsia="Times New Roman"/>
        </w:rPr>
        <w:t xml:space="preserve"> not enrolled with the MCO</w:t>
      </w:r>
      <w:r w:rsidR="005437E7">
        <w:rPr>
          <w:rFonts w:eastAsia="Times New Roman"/>
        </w:rPr>
        <w:t xml:space="preserve"> and/or Medicaid</w:t>
      </w:r>
      <w:r w:rsidRPr="00F7005D">
        <w:rPr>
          <w:rFonts w:eastAsia="Times New Roman"/>
        </w:rPr>
        <w:t>.</w:t>
      </w:r>
    </w:p>
    <w:p w14:paraId="578D4D0B" w14:textId="77777777" w:rsidR="00F7005D" w:rsidRPr="00F7005D" w:rsidRDefault="00F7005D" w:rsidP="00B43DAA">
      <w:pPr>
        <w:numPr>
          <w:ilvl w:val="0"/>
          <w:numId w:val="23"/>
        </w:numPr>
        <w:spacing w:after="120"/>
        <w:rPr>
          <w:rFonts w:eastAsia="Times New Roman"/>
        </w:rPr>
      </w:pPr>
      <w:proofErr w:type="gramStart"/>
      <w:r w:rsidRPr="00F7005D">
        <w:rPr>
          <w:rFonts w:eastAsia="Times New Roman"/>
        </w:rPr>
        <w:t>Individual does</w:t>
      </w:r>
      <w:proofErr w:type="gramEnd"/>
      <w:r w:rsidRPr="00F7005D">
        <w:rPr>
          <w:rFonts w:eastAsia="Times New Roman"/>
        </w:rPr>
        <w:t xml:space="preserve"> not meet all eligibility requirements for receiving RRSS.</w:t>
      </w:r>
    </w:p>
    <w:p w14:paraId="62D184F9" w14:textId="77777777" w:rsidR="00F7005D" w:rsidRPr="00F7005D" w:rsidRDefault="00F7005D" w:rsidP="00B43DAA">
      <w:pPr>
        <w:numPr>
          <w:ilvl w:val="0"/>
          <w:numId w:val="23"/>
        </w:numPr>
        <w:spacing w:after="120"/>
        <w:rPr>
          <w:rFonts w:eastAsia="Times New Roman"/>
        </w:rPr>
      </w:pPr>
      <w:r w:rsidRPr="00F7005D">
        <w:rPr>
          <w:rFonts w:eastAsia="Times New Roman"/>
        </w:rPr>
        <w:t>RRSS benefit limit has been exhausted.</w:t>
      </w:r>
    </w:p>
    <w:p w14:paraId="1AE72677" w14:textId="77777777" w:rsidR="00F7005D" w:rsidRPr="00F7005D" w:rsidRDefault="00F7005D" w:rsidP="00F7005D">
      <w:pPr>
        <w:numPr>
          <w:ilvl w:val="0"/>
          <w:numId w:val="23"/>
        </w:numPr>
        <w:rPr>
          <w:rFonts w:eastAsia="Times New Roman"/>
        </w:rPr>
      </w:pPr>
      <w:r w:rsidRPr="00F7005D">
        <w:rPr>
          <w:rFonts w:eastAsia="Times New Roman"/>
        </w:rPr>
        <w:t>Additional requested information is not provided.</w:t>
      </w:r>
    </w:p>
    <w:p w14:paraId="30BB6D30" w14:textId="797BBEE6" w:rsidR="00F7005D" w:rsidRPr="00F7005D" w:rsidRDefault="00F7005D" w:rsidP="00F7005D">
      <w:pPr>
        <w:rPr>
          <w:rFonts w:eastAsia="Times New Roman"/>
          <w:b/>
          <w:bCs/>
        </w:rPr>
      </w:pPr>
      <w:r w:rsidRPr="00F7005D">
        <w:rPr>
          <w:rFonts w:eastAsia="Times New Roman"/>
        </w:rPr>
        <w:t xml:space="preserve">The </w:t>
      </w:r>
      <w:r w:rsidR="00F46164">
        <w:rPr>
          <w:rFonts w:eastAsia="Times New Roman"/>
        </w:rPr>
        <w:t>enrollee</w:t>
      </w:r>
      <w:r w:rsidRPr="00F7005D">
        <w:rPr>
          <w:rFonts w:eastAsia="Times New Roman"/>
        </w:rPr>
        <w:t xml:space="preserve"> also has the right to </w:t>
      </w:r>
      <w:proofErr w:type="gramStart"/>
      <w:r w:rsidRPr="00F7005D">
        <w:rPr>
          <w:rFonts w:eastAsia="Times New Roman"/>
        </w:rPr>
        <w:t>appeal</w:t>
      </w:r>
      <w:proofErr w:type="gramEnd"/>
      <w:r w:rsidRPr="00F7005D">
        <w:rPr>
          <w:rFonts w:eastAsia="Times New Roman"/>
        </w:rPr>
        <w:t xml:space="preserve"> any adverse decision made by the MCO. </w:t>
      </w:r>
    </w:p>
    <w:p w14:paraId="215888A1" w14:textId="5EBDA3FC" w:rsidR="00F7005D" w:rsidRPr="00C97BEF" w:rsidRDefault="00B17B69" w:rsidP="00C97BEF">
      <w:pPr>
        <w:pStyle w:val="Heading3"/>
      </w:pPr>
      <w:bookmarkStart w:id="100" w:name="_Toc239755619"/>
      <w:r>
        <w:t>RRSS</w:t>
      </w:r>
      <w:r w:rsidR="00F7005D" w:rsidRPr="00C97BEF">
        <w:t xml:space="preserve"> Completion</w:t>
      </w:r>
      <w:bookmarkEnd w:id="100"/>
    </w:p>
    <w:p w14:paraId="763051F6" w14:textId="454AF65C" w:rsidR="00F7005D" w:rsidRPr="00F7005D" w:rsidRDefault="3B22FFAB" w:rsidP="00B43DAA">
      <w:pPr>
        <w:spacing w:after="120"/>
        <w:rPr>
          <w:rFonts w:eastAsia="Times New Roman"/>
        </w:rPr>
      </w:pPr>
      <w:r w:rsidRPr="153F5A0F">
        <w:rPr>
          <w:rFonts w:eastAsia="Times New Roman"/>
        </w:rPr>
        <w:t xml:space="preserve">When a managed care enrollee </w:t>
      </w:r>
      <w:r w:rsidR="644748F5" w:rsidRPr="153F5A0F">
        <w:rPr>
          <w:rFonts w:eastAsia="Times New Roman"/>
        </w:rPr>
        <w:t xml:space="preserve">completes the </w:t>
      </w:r>
      <w:r w:rsidRPr="153F5A0F">
        <w:rPr>
          <w:rFonts w:eastAsia="Times New Roman"/>
        </w:rPr>
        <w:t>RRSS</w:t>
      </w:r>
      <w:r w:rsidR="5654612B" w:rsidRPr="153F5A0F">
        <w:rPr>
          <w:rFonts w:eastAsia="Times New Roman"/>
        </w:rPr>
        <w:t xml:space="preserve"> program</w:t>
      </w:r>
      <w:r w:rsidRPr="153F5A0F">
        <w:rPr>
          <w:rFonts w:eastAsia="Times New Roman"/>
        </w:rPr>
        <w:t xml:space="preserve">, the </w:t>
      </w:r>
      <w:r w:rsidR="7E51DBE9" w:rsidRPr="153F5A0F">
        <w:rPr>
          <w:rFonts w:eastAsia="Times New Roman"/>
        </w:rPr>
        <w:t>provider is</w:t>
      </w:r>
      <w:r w:rsidR="5EBD6F24" w:rsidRPr="153F5A0F">
        <w:rPr>
          <w:rFonts w:eastAsia="Times New Roman"/>
        </w:rPr>
        <w:t xml:space="preserve"> to </w:t>
      </w:r>
      <w:r w:rsidR="603BE1AB" w:rsidRPr="153F5A0F">
        <w:rPr>
          <w:rFonts w:eastAsia="Times New Roman"/>
        </w:rPr>
        <w:t xml:space="preserve">notify the appropriate </w:t>
      </w:r>
      <w:r w:rsidR="47A9A05C" w:rsidRPr="153F5A0F">
        <w:rPr>
          <w:rFonts w:eastAsia="Times New Roman"/>
        </w:rPr>
        <w:t>MCO of</w:t>
      </w:r>
      <w:r w:rsidR="603BE1AB" w:rsidRPr="153F5A0F">
        <w:rPr>
          <w:rFonts w:eastAsia="Times New Roman"/>
        </w:rPr>
        <w:t xml:space="preserve"> the beneficiary’s completion status using the </w:t>
      </w:r>
      <w:r w:rsidR="6E059E57" w:rsidRPr="153F5A0F">
        <w:rPr>
          <w:rFonts w:eastAsia="Times New Roman"/>
        </w:rPr>
        <w:t>A</w:t>
      </w:r>
      <w:r w:rsidR="603BE1AB" w:rsidRPr="153F5A0F">
        <w:rPr>
          <w:rFonts w:eastAsia="Times New Roman"/>
        </w:rPr>
        <w:t xml:space="preserve">dministrative PA </w:t>
      </w:r>
      <w:r w:rsidR="00612DDA">
        <w:rPr>
          <w:rFonts w:eastAsia="Times New Roman"/>
        </w:rPr>
        <w:t>f</w:t>
      </w:r>
      <w:r w:rsidR="603BE1AB" w:rsidRPr="153F5A0F">
        <w:rPr>
          <w:rFonts w:eastAsia="Times New Roman"/>
        </w:rPr>
        <w:t>orm</w:t>
      </w:r>
      <w:r w:rsidR="74236278" w:rsidRPr="153F5A0F">
        <w:rPr>
          <w:rFonts w:eastAsia="Times New Roman"/>
        </w:rPr>
        <w:t>.</w:t>
      </w:r>
      <w:r w:rsidR="7407DA3A" w:rsidRPr="153F5A0F">
        <w:rPr>
          <w:rFonts w:eastAsia="Times New Roman"/>
        </w:rPr>
        <w:t xml:space="preserve"> </w:t>
      </w:r>
      <w:r w:rsidR="301B2776" w:rsidRPr="153F5A0F">
        <w:rPr>
          <w:rFonts w:eastAsia="Times New Roman"/>
        </w:rPr>
        <w:t>T</w:t>
      </w:r>
      <w:r w:rsidR="02491B5E" w:rsidRPr="153F5A0F">
        <w:rPr>
          <w:rFonts w:eastAsia="Times New Roman"/>
        </w:rPr>
        <w:t xml:space="preserve">he provider </w:t>
      </w:r>
      <w:r w:rsidR="11E1B6E3" w:rsidRPr="153F5A0F">
        <w:rPr>
          <w:rFonts w:eastAsia="Times New Roman"/>
        </w:rPr>
        <w:t>is to</w:t>
      </w:r>
      <w:r w:rsidR="7E2D0F46" w:rsidRPr="153F5A0F">
        <w:rPr>
          <w:rFonts w:eastAsia="Times New Roman"/>
        </w:rPr>
        <w:t xml:space="preserve"> select</w:t>
      </w:r>
      <w:r w:rsidRPr="153F5A0F">
        <w:rPr>
          <w:rFonts w:eastAsia="Times New Roman"/>
        </w:rPr>
        <w:t xml:space="preserve"> the </w:t>
      </w:r>
      <w:r w:rsidR="21755944" w:rsidRPr="153F5A0F">
        <w:rPr>
          <w:rFonts w:eastAsia="Times New Roman"/>
        </w:rPr>
        <w:t>applicable</w:t>
      </w:r>
      <w:r w:rsidRPr="153F5A0F">
        <w:rPr>
          <w:rFonts w:eastAsia="Times New Roman"/>
        </w:rPr>
        <w:t xml:space="preserve"> completion status</w:t>
      </w:r>
      <w:r w:rsidR="17B6B569" w:rsidRPr="153F5A0F">
        <w:rPr>
          <w:rFonts w:eastAsia="Times New Roman"/>
        </w:rPr>
        <w:t xml:space="preserve">, </w:t>
      </w:r>
      <w:r w:rsidRPr="153F5A0F">
        <w:rPr>
          <w:rFonts w:eastAsia="Times New Roman"/>
        </w:rPr>
        <w:t xml:space="preserve">as outlined below: </w:t>
      </w:r>
    </w:p>
    <w:p w14:paraId="34DA7B63" w14:textId="0AAD89CF" w:rsidR="004639DA" w:rsidRDefault="00F7005D" w:rsidP="00B43DAA">
      <w:pPr>
        <w:numPr>
          <w:ilvl w:val="0"/>
          <w:numId w:val="12"/>
        </w:numPr>
        <w:spacing w:after="120"/>
        <w:rPr>
          <w:rFonts w:eastAsia="Times New Roman"/>
        </w:rPr>
      </w:pPr>
      <w:r w:rsidRPr="00B43DAA">
        <w:rPr>
          <w:rFonts w:eastAsia="Times New Roman"/>
          <w:b/>
          <w:bCs/>
        </w:rPr>
        <w:t xml:space="preserve">Recovery </w:t>
      </w:r>
      <w:r w:rsidR="00DC2BB4">
        <w:rPr>
          <w:rFonts w:eastAsia="Times New Roman"/>
          <w:b/>
          <w:bCs/>
        </w:rPr>
        <w:t>g</w:t>
      </w:r>
      <w:r w:rsidRPr="00B43DAA">
        <w:rPr>
          <w:rFonts w:eastAsia="Times New Roman"/>
          <w:b/>
          <w:bCs/>
        </w:rPr>
        <w:t xml:space="preserve">oals </w:t>
      </w:r>
      <w:r w:rsidR="00DC2BB4">
        <w:rPr>
          <w:rFonts w:eastAsia="Times New Roman"/>
          <w:b/>
          <w:bCs/>
        </w:rPr>
        <w:t>a</w:t>
      </w:r>
      <w:r w:rsidRPr="00B43DAA">
        <w:rPr>
          <w:rFonts w:eastAsia="Times New Roman"/>
          <w:b/>
          <w:bCs/>
        </w:rPr>
        <w:t xml:space="preserve">re </w:t>
      </w:r>
      <w:r w:rsidR="00DC2BB4">
        <w:rPr>
          <w:rFonts w:eastAsia="Times New Roman"/>
          <w:b/>
          <w:bCs/>
        </w:rPr>
        <w:t>me</w:t>
      </w:r>
      <w:r w:rsidRPr="00B43DAA">
        <w:rPr>
          <w:rFonts w:eastAsia="Times New Roman"/>
          <w:b/>
          <w:bCs/>
        </w:rPr>
        <w:t xml:space="preserve">t: </w:t>
      </w:r>
      <w:r w:rsidRPr="004639DA">
        <w:rPr>
          <w:rFonts w:eastAsia="Times New Roman"/>
        </w:rPr>
        <w:t xml:space="preserve">Indicates </w:t>
      </w:r>
      <w:r w:rsidR="00B43DAA">
        <w:rPr>
          <w:rFonts w:eastAsia="Times New Roman"/>
        </w:rPr>
        <w:t>beneficiary</w:t>
      </w:r>
      <w:r w:rsidRPr="004639DA">
        <w:rPr>
          <w:rFonts w:eastAsia="Times New Roman"/>
        </w:rPr>
        <w:t>’s recovery goals according to the individual’s recovery plan being met.</w:t>
      </w:r>
    </w:p>
    <w:p w14:paraId="49761474" w14:textId="7ECF46EB" w:rsidR="004639DA" w:rsidRPr="004639DA" w:rsidRDefault="004639DA" w:rsidP="00B43DAA">
      <w:pPr>
        <w:numPr>
          <w:ilvl w:val="0"/>
          <w:numId w:val="12"/>
        </w:numPr>
        <w:spacing w:after="120"/>
        <w:rPr>
          <w:rFonts w:eastAsia="Times New Roman"/>
        </w:rPr>
      </w:pPr>
      <w:r w:rsidRPr="00B43DAA">
        <w:rPr>
          <w:rFonts w:eastAsia="Times New Roman"/>
          <w:b/>
          <w:bCs/>
        </w:rPr>
        <w:t xml:space="preserve">Administrative </w:t>
      </w:r>
      <w:r w:rsidR="00DC2BB4">
        <w:rPr>
          <w:rFonts w:eastAsia="Times New Roman"/>
          <w:b/>
          <w:bCs/>
        </w:rPr>
        <w:t>d</w:t>
      </w:r>
      <w:r w:rsidRPr="00B43DAA">
        <w:rPr>
          <w:rFonts w:eastAsia="Times New Roman"/>
          <w:b/>
          <w:bCs/>
        </w:rPr>
        <w:t xml:space="preserve">ismissal: </w:t>
      </w:r>
      <w:r w:rsidRPr="004639DA">
        <w:rPr>
          <w:rFonts w:eastAsia="Times New Roman"/>
        </w:rPr>
        <w:t xml:space="preserve">The beneficiary involuntary </w:t>
      </w:r>
      <w:r w:rsidR="00CF048B">
        <w:rPr>
          <w:rFonts w:eastAsia="Times New Roman"/>
        </w:rPr>
        <w:t xml:space="preserve">left </w:t>
      </w:r>
      <w:r w:rsidRPr="004639DA">
        <w:rPr>
          <w:rFonts w:eastAsia="Times New Roman"/>
        </w:rPr>
        <w:t>the program (i.e.</w:t>
      </w:r>
      <w:r w:rsidR="00612DDA">
        <w:rPr>
          <w:rFonts w:eastAsia="Times New Roman"/>
        </w:rPr>
        <w:t>,</w:t>
      </w:r>
      <w:r w:rsidRPr="004639DA">
        <w:rPr>
          <w:rFonts w:eastAsia="Times New Roman"/>
        </w:rPr>
        <w:t xml:space="preserve"> hospital</w:t>
      </w:r>
      <w:r w:rsidR="00CF048B">
        <w:rPr>
          <w:rFonts w:eastAsia="Times New Roman"/>
        </w:rPr>
        <w:t xml:space="preserve"> admission</w:t>
      </w:r>
      <w:r w:rsidRPr="004639DA">
        <w:rPr>
          <w:rFonts w:eastAsia="Times New Roman"/>
        </w:rPr>
        <w:t>, incarceration, incapacitation, relocation, death).</w:t>
      </w:r>
    </w:p>
    <w:p w14:paraId="28EE9E22" w14:textId="66042BC3" w:rsidR="00F7005D" w:rsidRPr="00F7005D" w:rsidRDefault="00F7005D" w:rsidP="00B43DAA">
      <w:pPr>
        <w:numPr>
          <w:ilvl w:val="0"/>
          <w:numId w:val="12"/>
        </w:numPr>
        <w:spacing w:after="120"/>
        <w:rPr>
          <w:rFonts w:eastAsia="Times New Roman"/>
        </w:rPr>
      </w:pPr>
      <w:r w:rsidRPr="00B43DAA">
        <w:rPr>
          <w:rFonts w:eastAsia="Times New Roman"/>
          <w:b/>
          <w:bCs/>
        </w:rPr>
        <w:t xml:space="preserve">Voluntary </w:t>
      </w:r>
      <w:r w:rsidR="00DC2BB4">
        <w:rPr>
          <w:rFonts w:eastAsia="Times New Roman"/>
          <w:b/>
          <w:bCs/>
        </w:rPr>
        <w:t>d</w:t>
      </w:r>
      <w:r w:rsidR="005437E7" w:rsidRPr="00B43DAA">
        <w:rPr>
          <w:rFonts w:eastAsia="Times New Roman"/>
          <w:b/>
          <w:bCs/>
        </w:rPr>
        <w:t>ismissal</w:t>
      </w:r>
      <w:r w:rsidRPr="00B43DAA">
        <w:rPr>
          <w:rFonts w:eastAsia="Times New Roman"/>
          <w:b/>
          <w:bCs/>
        </w:rPr>
        <w:t>:</w:t>
      </w:r>
      <w:r w:rsidRPr="00F7005D">
        <w:rPr>
          <w:rFonts w:eastAsia="Times New Roman"/>
        </w:rPr>
        <w:t xml:space="preserve"> The </w:t>
      </w:r>
      <w:r w:rsidR="00B43DAA">
        <w:rPr>
          <w:rFonts w:eastAsia="Times New Roman"/>
        </w:rPr>
        <w:t>beneficiary</w:t>
      </w:r>
      <w:r w:rsidRPr="00F7005D">
        <w:rPr>
          <w:rFonts w:eastAsia="Times New Roman"/>
        </w:rPr>
        <w:t xml:space="preserve"> cho</w:t>
      </w:r>
      <w:r w:rsidR="000C622B">
        <w:rPr>
          <w:rFonts w:eastAsia="Times New Roman"/>
        </w:rPr>
        <w:t>o</w:t>
      </w:r>
      <w:r w:rsidRPr="00F7005D">
        <w:rPr>
          <w:rFonts w:eastAsia="Times New Roman"/>
        </w:rPr>
        <w:t>se</w:t>
      </w:r>
      <w:r w:rsidR="000C622B">
        <w:rPr>
          <w:rFonts w:eastAsia="Times New Roman"/>
        </w:rPr>
        <w:t>s</w:t>
      </w:r>
      <w:r w:rsidRPr="00F7005D">
        <w:rPr>
          <w:rFonts w:eastAsia="Times New Roman"/>
        </w:rPr>
        <w:t xml:space="preserve"> to leave the program before their recovery goals were met or before the allowable 90 days were used. </w:t>
      </w:r>
    </w:p>
    <w:p w14:paraId="65353413" w14:textId="291D5875" w:rsidR="00F7005D" w:rsidRPr="00F46164" w:rsidRDefault="00F7005D" w:rsidP="00F46164">
      <w:pPr>
        <w:numPr>
          <w:ilvl w:val="0"/>
          <w:numId w:val="12"/>
        </w:numPr>
        <w:rPr>
          <w:rFonts w:asciiTheme="minorHAnsi" w:eastAsia="Times New Roman" w:hAnsiTheme="minorHAnsi" w:cstheme="minorHAnsi"/>
          <w:szCs w:val="22"/>
        </w:rPr>
      </w:pPr>
      <w:r w:rsidRPr="00B43DAA">
        <w:rPr>
          <w:rFonts w:eastAsia="Times New Roman"/>
          <w:b/>
          <w:bCs/>
        </w:rPr>
        <w:t>Exhausted 90-</w:t>
      </w:r>
      <w:r w:rsidR="00DC2BB4">
        <w:rPr>
          <w:rFonts w:eastAsia="Times New Roman"/>
          <w:b/>
          <w:bCs/>
        </w:rPr>
        <w:t>d</w:t>
      </w:r>
      <w:r w:rsidRPr="00B43DAA">
        <w:rPr>
          <w:rFonts w:eastAsia="Times New Roman"/>
          <w:b/>
          <w:bCs/>
        </w:rPr>
        <w:t xml:space="preserve">ay </w:t>
      </w:r>
      <w:r w:rsidR="00DC2BB4">
        <w:rPr>
          <w:rFonts w:eastAsia="Times New Roman"/>
          <w:b/>
          <w:bCs/>
        </w:rPr>
        <w:t>l</w:t>
      </w:r>
      <w:r w:rsidRPr="00B43DAA">
        <w:rPr>
          <w:rFonts w:eastAsia="Times New Roman"/>
          <w:b/>
          <w:bCs/>
        </w:rPr>
        <w:t>imit:</w:t>
      </w:r>
      <w:r w:rsidRPr="00F7005D">
        <w:rPr>
          <w:rFonts w:eastAsia="Times New Roman"/>
        </w:rPr>
        <w:t xml:space="preserve"> If the </w:t>
      </w:r>
      <w:r w:rsidR="00B43DAA">
        <w:rPr>
          <w:rFonts w:eastAsia="Times New Roman"/>
        </w:rPr>
        <w:t xml:space="preserve">beneficiary </w:t>
      </w:r>
      <w:r w:rsidRPr="00F7005D">
        <w:rPr>
          <w:rFonts w:eastAsia="Times New Roman"/>
        </w:rPr>
        <w:t xml:space="preserve">exhausted the 90-day limit, check this box even if the </w:t>
      </w:r>
      <w:r w:rsidR="00F46164">
        <w:rPr>
          <w:rFonts w:asciiTheme="minorHAnsi" w:eastAsia="Times New Roman" w:hAnsiTheme="minorHAnsi" w:cstheme="minorHAnsi"/>
          <w:szCs w:val="22"/>
        </w:rPr>
        <w:t>beneficiary</w:t>
      </w:r>
      <w:r w:rsidRPr="00F46164">
        <w:rPr>
          <w:rFonts w:asciiTheme="minorHAnsi" w:eastAsia="Times New Roman" w:hAnsiTheme="minorHAnsi" w:cstheme="minorHAnsi"/>
          <w:szCs w:val="22"/>
        </w:rPr>
        <w:t xml:space="preserve"> stays at the recovery residence longer than 90 days.</w:t>
      </w:r>
    </w:p>
    <w:p w14:paraId="14C37717" w14:textId="71363C60" w:rsidR="00F7005D" w:rsidRPr="004B47AD" w:rsidRDefault="4F593E05" w:rsidP="00A61078">
      <w:pPr>
        <w:rPr>
          <w:rFonts w:eastAsia="Times New Roman"/>
        </w:rPr>
      </w:pPr>
      <w:r w:rsidRPr="667673A8">
        <w:rPr>
          <w:rFonts w:eastAsia="Times New Roman"/>
        </w:rPr>
        <w:t>Once rec</w:t>
      </w:r>
      <w:r w:rsidR="57307E80" w:rsidRPr="667673A8">
        <w:rPr>
          <w:rFonts w:eastAsia="Times New Roman"/>
        </w:rPr>
        <w:t>eived</w:t>
      </w:r>
      <w:r w:rsidR="7407DA3A" w:rsidRPr="153F5A0F">
        <w:rPr>
          <w:rFonts w:eastAsia="Times New Roman"/>
        </w:rPr>
        <w:t xml:space="preserve">, the MCO </w:t>
      </w:r>
      <w:r w:rsidR="7C88B1B9" w:rsidRPr="667673A8">
        <w:rPr>
          <w:rFonts w:eastAsia="Times New Roman"/>
        </w:rPr>
        <w:t xml:space="preserve">will </w:t>
      </w:r>
      <w:r w:rsidR="2BACCC69" w:rsidRPr="667673A8">
        <w:rPr>
          <w:rFonts w:eastAsia="Times New Roman"/>
        </w:rPr>
        <w:t>update</w:t>
      </w:r>
      <w:r w:rsidR="7407DA3A" w:rsidRPr="153F5A0F">
        <w:rPr>
          <w:rFonts w:eastAsia="Times New Roman"/>
        </w:rPr>
        <w:t xml:space="preserve"> the PA record to reflect the initial </w:t>
      </w:r>
      <w:r w:rsidR="004A4356">
        <w:rPr>
          <w:rFonts w:eastAsia="Times New Roman"/>
        </w:rPr>
        <w:t>DOS</w:t>
      </w:r>
      <w:r w:rsidR="5C287621" w:rsidRPr="153F5A0F">
        <w:rPr>
          <w:rFonts w:eastAsia="Times New Roman"/>
        </w:rPr>
        <w:t>, the</w:t>
      </w:r>
      <w:r w:rsidR="7407DA3A" w:rsidRPr="153F5A0F">
        <w:rPr>
          <w:rFonts w:eastAsia="Times New Roman"/>
        </w:rPr>
        <w:t xml:space="preserve"> </w:t>
      </w:r>
      <w:r w:rsidR="493FF8F6" w:rsidRPr="153F5A0F">
        <w:rPr>
          <w:rFonts w:eastAsia="Times New Roman"/>
        </w:rPr>
        <w:t xml:space="preserve">program </w:t>
      </w:r>
      <w:r w:rsidR="7407DA3A" w:rsidRPr="153F5A0F">
        <w:rPr>
          <w:rFonts w:eastAsia="Times New Roman"/>
        </w:rPr>
        <w:t>completion</w:t>
      </w:r>
      <w:r w:rsidR="293B15D5" w:rsidRPr="153F5A0F">
        <w:rPr>
          <w:rFonts w:eastAsia="Times New Roman"/>
        </w:rPr>
        <w:t xml:space="preserve"> date</w:t>
      </w:r>
      <w:r w:rsidR="1EDD260E" w:rsidRPr="153F5A0F">
        <w:rPr>
          <w:rFonts w:eastAsia="Times New Roman"/>
        </w:rPr>
        <w:t xml:space="preserve">, and </w:t>
      </w:r>
      <w:r w:rsidR="46F24D3F" w:rsidRPr="153F5A0F">
        <w:rPr>
          <w:rFonts w:eastAsia="Times New Roman"/>
        </w:rPr>
        <w:t>total</w:t>
      </w:r>
      <w:r w:rsidR="1EDD260E" w:rsidRPr="153F5A0F">
        <w:rPr>
          <w:rFonts w:eastAsia="Times New Roman"/>
        </w:rPr>
        <w:t xml:space="preserve"> number</w:t>
      </w:r>
      <w:r w:rsidR="093E9999" w:rsidRPr="153F5A0F">
        <w:rPr>
          <w:rFonts w:eastAsia="Times New Roman"/>
        </w:rPr>
        <w:t xml:space="preserve"> </w:t>
      </w:r>
      <w:r w:rsidR="628B61E4" w:rsidRPr="153F5A0F">
        <w:rPr>
          <w:rFonts w:eastAsia="Times New Roman"/>
        </w:rPr>
        <w:t>of s</w:t>
      </w:r>
      <w:r w:rsidR="1EDD260E" w:rsidRPr="153F5A0F">
        <w:rPr>
          <w:rFonts w:eastAsia="Times New Roman"/>
        </w:rPr>
        <w:t xml:space="preserve">ervice </w:t>
      </w:r>
      <w:r w:rsidR="6B7403F9" w:rsidRPr="153F5A0F">
        <w:rPr>
          <w:rFonts w:eastAsia="Times New Roman"/>
        </w:rPr>
        <w:t xml:space="preserve">days </w:t>
      </w:r>
      <w:r w:rsidR="1EDD260E" w:rsidRPr="153F5A0F">
        <w:rPr>
          <w:rFonts w:eastAsia="Times New Roman"/>
        </w:rPr>
        <w:t>used</w:t>
      </w:r>
      <w:r w:rsidR="7407DA3A" w:rsidRPr="153F5A0F">
        <w:rPr>
          <w:rFonts w:eastAsia="Times New Roman"/>
        </w:rPr>
        <w:t>.</w:t>
      </w:r>
      <w:bookmarkStart w:id="101" w:name="_Toc1014210545"/>
      <w:bookmarkStart w:id="102" w:name="_Toc1645215272"/>
    </w:p>
    <w:p w14:paraId="2DB86DF7" w14:textId="3E65CA4D" w:rsidR="00FF42E3" w:rsidRDefault="00FF42E3" w:rsidP="005F1939">
      <w:pPr>
        <w:pStyle w:val="Heading2"/>
      </w:pPr>
      <w:bookmarkStart w:id="103" w:name="_Toc229323993"/>
      <w:bookmarkStart w:id="104" w:name="_Toc239755620"/>
      <w:r w:rsidRPr="009823DD">
        <w:t>Records Maintenance and Documentation</w:t>
      </w:r>
      <w:bookmarkEnd w:id="103"/>
      <w:bookmarkEnd w:id="104"/>
    </w:p>
    <w:p w14:paraId="175F5B99" w14:textId="2E3FF2F6" w:rsidR="00FF42E3" w:rsidRPr="002C6BC8" w:rsidRDefault="308661EC" w:rsidP="004B47AD">
      <w:r>
        <w:t xml:space="preserve">Enrolled </w:t>
      </w:r>
      <w:r w:rsidR="14095D91">
        <w:t xml:space="preserve">RRSS </w:t>
      </w:r>
      <w:r>
        <w:t>programs are required to maintain records for each beneficiary receiving RRSS. Documentation must include demographic information, Medicaid eligibility, participation in BHCDP or Reentry 1115 services, verification of an SUD diagnosis, any co-existing conditions, ASAM level confirmation, screenings, global care assessments, functional needs assessments, recovery residence approval status, all services provided (</w:t>
      </w:r>
      <w:r w:rsidR="00612DDA">
        <w:t xml:space="preserve">e.g., </w:t>
      </w:r>
      <w:r>
        <w:t>life skills training, coaching, case management, etc.), dis</w:t>
      </w:r>
      <w:r w:rsidR="00237CEA">
        <w:t xml:space="preserve">missal </w:t>
      </w:r>
      <w:r>
        <w:t xml:space="preserve">information, and all notes recorded by the </w:t>
      </w:r>
      <w:r w:rsidR="12D109B7">
        <w:t xml:space="preserve">RRSS </w:t>
      </w:r>
      <w:r>
        <w:t xml:space="preserve">providers. </w:t>
      </w:r>
    </w:p>
    <w:p w14:paraId="683B86DE" w14:textId="3BC94A2B" w:rsidR="00FF42E3" w:rsidRPr="002C6BC8" w:rsidRDefault="308661EC" w:rsidP="004B47AD">
      <w:r>
        <w:lastRenderedPageBreak/>
        <w:t xml:space="preserve">Records shall be maintained in an organized central file and furnished to DMS or </w:t>
      </w:r>
      <w:r w:rsidR="120153C1">
        <w:t xml:space="preserve">the </w:t>
      </w:r>
      <w:r>
        <w:t xml:space="preserve">MCO in which the beneficiary is enrolled upon request. Records shall be readily accessible and contain the requirements as outlined in this RRSS Service Provider Guide. </w:t>
      </w:r>
    </w:p>
    <w:p w14:paraId="1709FD0F" w14:textId="46F7D4D5" w:rsidR="00FF42E3" w:rsidRPr="002C6BC8" w:rsidRDefault="00FF42E3" w:rsidP="004B47AD">
      <w:r w:rsidRPr="002C6BC8">
        <w:t>RRSS programs shall maintain a current record for each beneficiary. The record shall document each service provided to the beneficiary</w:t>
      </w:r>
      <w:r w:rsidR="003F02CB">
        <w:t>,</w:t>
      </w:r>
      <w:r w:rsidRPr="002C6BC8">
        <w:t xml:space="preserve"> including the </w:t>
      </w:r>
      <w:r w:rsidR="003F02CB">
        <w:t>DOS</w:t>
      </w:r>
      <w:r w:rsidRPr="002C6BC8">
        <w:t xml:space="preserve"> and the signature of the individual who provided the service.</w:t>
      </w:r>
    </w:p>
    <w:p w14:paraId="753DDBD9" w14:textId="12B84DD6" w:rsidR="00FF42E3" w:rsidRPr="002C6BC8" w:rsidRDefault="00FF42E3" w:rsidP="004B47AD">
      <w:pPr>
        <w:spacing w:after="120"/>
      </w:pPr>
      <w:r>
        <w:t xml:space="preserve">Service notes shall be </w:t>
      </w:r>
      <w:r w:rsidR="56622B70">
        <w:t xml:space="preserve">documented </w:t>
      </w:r>
      <w:r w:rsidR="2F4424A3">
        <w:t>f</w:t>
      </w:r>
      <w:r>
        <w:t>or each service provided and include</w:t>
      </w:r>
      <w:r w:rsidR="003F02CB">
        <w:t>,</w:t>
      </w:r>
      <w:r>
        <w:t xml:space="preserve"> at minim</w:t>
      </w:r>
      <w:r w:rsidR="003F02CB">
        <w:t>um,</w:t>
      </w:r>
      <w:r>
        <w:t xml:space="preserve"> the following: </w:t>
      </w:r>
    </w:p>
    <w:p w14:paraId="612804E6" w14:textId="4B5C29EF" w:rsidR="00FF42E3" w:rsidRPr="002C6BC8" w:rsidRDefault="00FF42E3" w:rsidP="004B47AD">
      <w:pPr>
        <w:pStyle w:val="GMainBullet"/>
      </w:pPr>
      <w:r w:rsidRPr="002C6BC8">
        <w:t>Beneficiary’s name</w:t>
      </w:r>
      <w:r w:rsidR="004B47AD">
        <w:t>.</w:t>
      </w:r>
    </w:p>
    <w:p w14:paraId="5750C924" w14:textId="1C13E19C" w:rsidR="00FF42E3" w:rsidRPr="002C6BC8" w:rsidRDefault="004A4356" w:rsidP="004B47AD">
      <w:pPr>
        <w:pStyle w:val="GMainBullet"/>
      </w:pPr>
      <w:r>
        <w:t>DOS</w:t>
      </w:r>
      <w:r w:rsidR="004B47AD">
        <w:t>.</w:t>
      </w:r>
    </w:p>
    <w:p w14:paraId="51413EE5" w14:textId="60D828CC" w:rsidR="00FF42E3" w:rsidRPr="002C6BC8" w:rsidRDefault="00FF42E3" w:rsidP="004B47AD">
      <w:pPr>
        <w:pStyle w:val="GMainBullet"/>
      </w:pPr>
      <w:r w:rsidRPr="002C6BC8">
        <w:t>Time of the service, including beginning and end times</w:t>
      </w:r>
      <w:r w:rsidR="004B47AD">
        <w:t>.</w:t>
      </w:r>
    </w:p>
    <w:p w14:paraId="4F16C8B5" w14:textId="62CDC64F" w:rsidR="00FF42E3" w:rsidRPr="002C6BC8" w:rsidRDefault="00FF42E3" w:rsidP="004B47AD">
      <w:pPr>
        <w:pStyle w:val="GMainBullet"/>
      </w:pPr>
      <w:r w:rsidRPr="002C6BC8">
        <w:t>Description of the service provided</w:t>
      </w:r>
      <w:r w:rsidR="004B47AD">
        <w:t>.</w:t>
      </w:r>
    </w:p>
    <w:p w14:paraId="381EA8B6" w14:textId="71699D69" w:rsidR="00FF42E3" w:rsidRPr="002C6BC8" w:rsidRDefault="00FF42E3" w:rsidP="004B47AD">
      <w:pPr>
        <w:pStyle w:val="GMainBullet"/>
      </w:pPr>
      <w:r w:rsidRPr="002C6BC8">
        <w:t>Progress toward goals identified in the recovery management plan</w:t>
      </w:r>
      <w:r w:rsidR="004B47AD">
        <w:t>.</w:t>
      </w:r>
    </w:p>
    <w:p w14:paraId="0B3B299C" w14:textId="77777777" w:rsidR="00FF42E3" w:rsidRPr="002C6BC8" w:rsidRDefault="00FF42E3" w:rsidP="004B47AD">
      <w:pPr>
        <w:pStyle w:val="GMainBullet"/>
        <w:spacing w:after="240"/>
      </w:pPr>
      <w:r w:rsidRPr="002C6BC8">
        <w:t>The signature and title of the individual providing the service.</w:t>
      </w:r>
    </w:p>
    <w:p w14:paraId="439DFB94" w14:textId="3F051799" w:rsidR="006E5798" w:rsidRDefault="00FF42E3" w:rsidP="004B47AD">
      <w:r w:rsidRPr="002C6BC8">
        <w:t xml:space="preserve">Any edit to the service note(s) shall clearly display the changes, be initialed and dated by the person who edited the </w:t>
      </w:r>
      <w:proofErr w:type="gramStart"/>
      <w:r w:rsidRPr="002C6BC8">
        <w:t>notes</w:t>
      </w:r>
      <w:r w:rsidR="003F02CB">
        <w:t>,</w:t>
      </w:r>
      <w:r w:rsidRPr="002C6BC8">
        <w:t xml:space="preserve"> and</w:t>
      </w:r>
      <w:proofErr w:type="gramEnd"/>
      <w:r w:rsidRPr="002C6BC8">
        <w:t xml:space="preserve"> not be erased or illegibly marked out.</w:t>
      </w:r>
      <w:bookmarkEnd w:id="101"/>
    </w:p>
    <w:p w14:paraId="696352D3" w14:textId="67BF7FC2" w:rsidR="001A12C6" w:rsidRPr="001A12C6" w:rsidRDefault="00FF42E3" w:rsidP="00AE5754">
      <w:pPr>
        <w:pStyle w:val="Heading2"/>
      </w:pPr>
      <w:bookmarkStart w:id="105" w:name="_Toc229323994"/>
      <w:bookmarkStart w:id="106" w:name="_Toc239755621"/>
      <w:r w:rsidRPr="009823DD">
        <w:t>Resources</w:t>
      </w:r>
      <w:bookmarkEnd w:id="105"/>
      <w:bookmarkEnd w:id="106"/>
    </w:p>
    <w:p w14:paraId="152596F7" w14:textId="7E76BF3F" w:rsidR="00FF42E3" w:rsidRPr="007727EA" w:rsidRDefault="00FF42E3" w:rsidP="009823DD">
      <w:r w:rsidRPr="007727EA">
        <w:t xml:space="preserve">Additional provider resources and information </w:t>
      </w:r>
      <w:r w:rsidR="00AB6747" w:rsidRPr="007727EA">
        <w:t>are</w:t>
      </w:r>
      <w:r w:rsidRPr="007727EA">
        <w:t xml:space="preserve"> available at </w:t>
      </w:r>
      <w:hyperlink r:id="rId31" w:history="1">
        <w:r w:rsidRPr="007727EA">
          <w:rPr>
            <w:u w:val="single"/>
          </w:rPr>
          <w:t>Provider Information - Cabinet for Health and Family Services</w:t>
        </w:r>
      </w:hyperlink>
      <w:r w:rsidRPr="007727EA">
        <w:t>.</w:t>
      </w:r>
    </w:p>
    <w:p w14:paraId="233B50A9" w14:textId="1C365B66" w:rsidR="00FF42E3" w:rsidRPr="009823DD" w:rsidRDefault="00FF42E3" w:rsidP="009823DD">
      <w:pPr>
        <w:rPr>
          <w:color w:val="auto"/>
        </w:rPr>
      </w:pPr>
      <w:r w:rsidRPr="009823DD">
        <w:rPr>
          <w:color w:val="auto"/>
        </w:rPr>
        <w:t xml:space="preserve">Policy questions related to RRSS can be submitted to </w:t>
      </w:r>
      <w:hyperlink r:id="rId32" w:history="1">
        <w:r w:rsidRPr="009823DD">
          <w:rPr>
            <w:rStyle w:val="Hyperlink"/>
            <w:rFonts w:cs="Calibri"/>
            <w:color w:val="auto"/>
            <w:szCs w:val="22"/>
          </w:rPr>
          <w:t>TEAMKY1115@ky.gov</w:t>
        </w:r>
      </w:hyperlink>
      <w:r w:rsidRPr="009823DD">
        <w:rPr>
          <w:color w:val="auto"/>
        </w:rPr>
        <w:t xml:space="preserve">. </w:t>
      </w:r>
    </w:p>
    <w:p w14:paraId="35921632" w14:textId="460049C3" w:rsidR="00FF42E3" w:rsidRPr="009823DD" w:rsidRDefault="00FF42E3" w:rsidP="009823DD">
      <w:pPr>
        <w:rPr>
          <w:color w:val="auto"/>
        </w:rPr>
      </w:pPr>
      <w:r w:rsidRPr="009823DD">
        <w:rPr>
          <w:color w:val="auto"/>
        </w:rPr>
        <w:t xml:space="preserve">FFS billing questions should be directed to </w:t>
      </w:r>
      <w:hyperlink r:id="rId33" w:history="1">
        <w:r w:rsidRPr="009823DD">
          <w:rPr>
            <w:rStyle w:val="Hyperlink"/>
            <w:rFonts w:cs="Calibri"/>
            <w:color w:val="auto"/>
            <w:szCs w:val="22"/>
          </w:rPr>
          <w:t xml:space="preserve">Provider </w:t>
        </w:r>
        <w:r w:rsidR="00AE5754" w:rsidRPr="009823DD">
          <w:rPr>
            <w:rStyle w:val="Hyperlink"/>
            <w:rFonts w:cs="Calibri"/>
            <w:color w:val="auto"/>
            <w:szCs w:val="22"/>
          </w:rPr>
          <w:t>R</w:t>
        </w:r>
        <w:r w:rsidR="00AE5754">
          <w:rPr>
            <w:rStyle w:val="Hyperlink"/>
            <w:rFonts w:cs="Calibri"/>
            <w:color w:val="auto"/>
            <w:szCs w:val="22"/>
          </w:rPr>
          <w:t>esources</w:t>
        </w:r>
      </w:hyperlink>
      <w:r w:rsidRPr="009823DD">
        <w:rPr>
          <w:color w:val="auto"/>
        </w:rPr>
        <w:t xml:space="preserve">. </w:t>
      </w:r>
    </w:p>
    <w:p w14:paraId="1B852170" w14:textId="77777777" w:rsidR="00FF42E3" w:rsidRDefault="00FF42E3" w:rsidP="00A5122F">
      <w:pPr>
        <w:pStyle w:val="TOC1"/>
      </w:pPr>
      <w:bookmarkStart w:id="107" w:name="_Toc1255892747"/>
      <w:bookmarkEnd w:id="102"/>
      <w:r>
        <w:br w:type="page"/>
      </w:r>
    </w:p>
    <w:p w14:paraId="0170C896" w14:textId="77777777" w:rsidR="00AC3951" w:rsidRPr="00D9576C" w:rsidRDefault="00FF42E3" w:rsidP="005F1939">
      <w:pPr>
        <w:pStyle w:val="Heading2"/>
      </w:pPr>
      <w:bookmarkStart w:id="108" w:name="_Toc239755622"/>
      <w:bookmarkStart w:id="109" w:name="_Toc229323995"/>
      <w:r w:rsidRPr="00D9576C">
        <w:lastRenderedPageBreak/>
        <w:t>Appendix</w:t>
      </w:r>
      <w:bookmarkEnd w:id="108"/>
      <w:r w:rsidRPr="00D9576C">
        <w:t xml:space="preserve"> </w:t>
      </w:r>
    </w:p>
    <w:p w14:paraId="5D608B4B" w14:textId="0D981F5A" w:rsidR="00FF42E3" w:rsidRPr="002C6BC8" w:rsidRDefault="7EFA5D82" w:rsidP="005F1939">
      <w:pPr>
        <w:pStyle w:val="Heading3"/>
      </w:pPr>
      <w:bookmarkStart w:id="110" w:name="AppendixA"/>
      <w:bookmarkStart w:id="111" w:name="_Toc239755623"/>
      <w:bookmarkEnd w:id="110"/>
      <w:r>
        <w:t xml:space="preserve">Appendix </w:t>
      </w:r>
      <w:r w:rsidR="308661EC">
        <w:t>A: Definitions</w:t>
      </w:r>
      <w:bookmarkEnd w:id="107"/>
      <w:bookmarkEnd w:id="109"/>
      <w:bookmarkEnd w:id="111"/>
    </w:p>
    <w:p w14:paraId="7B7A3A7D" w14:textId="55B2D6CF" w:rsidR="00FF42E3" w:rsidRPr="002C6BC8" w:rsidRDefault="00FF42E3" w:rsidP="007727EA">
      <w:pPr>
        <w:rPr>
          <w:rFonts w:eastAsia="Times New Roman"/>
        </w:rPr>
      </w:pPr>
      <w:r w:rsidRPr="002C6BC8">
        <w:rPr>
          <w:rFonts w:eastAsia="Times New Roman"/>
          <w:b/>
          <w:bCs/>
        </w:rPr>
        <w:t xml:space="preserve">Adult </w:t>
      </w:r>
      <w:r w:rsidR="00846C69">
        <w:rPr>
          <w:rFonts w:eastAsia="Times New Roman"/>
          <w:b/>
          <w:bCs/>
        </w:rPr>
        <w:t>P</w:t>
      </w:r>
      <w:r w:rsidRPr="002C6BC8">
        <w:rPr>
          <w:rFonts w:eastAsia="Times New Roman"/>
          <w:b/>
          <w:bCs/>
        </w:rPr>
        <w:t xml:space="preserve">eer </w:t>
      </w:r>
      <w:r w:rsidR="00846C69">
        <w:rPr>
          <w:rFonts w:eastAsia="Times New Roman"/>
          <w:b/>
          <w:bCs/>
        </w:rPr>
        <w:t>S</w:t>
      </w:r>
      <w:r w:rsidRPr="002C6BC8">
        <w:rPr>
          <w:rFonts w:eastAsia="Times New Roman"/>
          <w:b/>
          <w:bCs/>
        </w:rPr>
        <w:t xml:space="preserve">upport </w:t>
      </w:r>
      <w:r w:rsidR="00846C69">
        <w:rPr>
          <w:rFonts w:eastAsia="Times New Roman"/>
          <w:b/>
          <w:bCs/>
        </w:rPr>
        <w:t>S</w:t>
      </w:r>
      <w:r w:rsidRPr="002C6BC8">
        <w:rPr>
          <w:rFonts w:eastAsia="Times New Roman"/>
          <w:b/>
          <w:bCs/>
        </w:rPr>
        <w:t>pecialist</w:t>
      </w:r>
      <w:r w:rsidR="00846C69">
        <w:rPr>
          <w:rFonts w:eastAsia="Times New Roman"/>
          <w:b/>
          <w:bCs/>
        </w:rPr>
        <w:t>:</w:t>
      </w:r>
      <w:r w:rsidRPr="002C6BC8">
        <w:rPr>
          <w:rFonts w:eastAsia="Times New Roman"/>
        </w:rPr>
        <w:t xml:space="preserve"> </w:t>
      </w:r>
      <w:r w:rsidR="00846C69">
        <w:rPr>
          <w:rFonts w:eastAsia="Times New Roman"/>
        </w:rPr>
        <w:t>A</w:t>
      </w:r>
      <w:r w:rsidRPr="002C6BC8">
        <w:rPr>
          <w:rFonts w:eastAsia="Times New Roman"/>
        </w:rPr>
        <w:t xml:space="preserve">n individual who meets the requirements for an adult peer support specialist established in </w:t>
      </w:r>
      <w:hyperlink r:id="rId34" w:history="1">
        <w:r w:rsidRPr="00277F2D">
          <w:rPr>
            <w:u w:val="single"/>
          </w:rPr>
          <w:t>908 KAR 2:220</w:t>
        </w:r>
      </w:hyperlink>
      <w:r w:rsidRPr="002C6BC8">
        <w:rPr>
          <w:rFonts w:eastAsia="Times New Roman"/>
        </w:rPr>
        <w:t>.</w:t>
      </w:r>
    </w:p>
    <w:p w14:paraId="1DDE3853" w14:textId="181031C4" w:rsidR="00FF42E3" w:rsidRPr="007727EA" w:rsidRDefault="00FF42E3" w:rsidP="007727EA">
      <w:pPr>
        <w:rPr>
          <w:rFonts w:eastAsia="Times New Roman"/>
        </w:rPr>
      </w:pPr>
      <w:r w:rsidRPr="002C6BC8">
        <w:rPr>
          <w:rFonts w:eastAsia="Times New Roman"/>
          <w:b/>
          <w:bCs/>
        </w:rPr>
        <w:t>Associate</w:t>
      </w:r>
      <w:r w:rsidR="00846C69">
        <w:rPr>
          <w:rFonts w:eastAsia="Times New Roman"/>
          <w:b/>
          <w:bCs/>
        </w:rPr>
        <w:t>-L</w:t>
      </w:r>
      <w:r w:rsidRPr="002C6BC8">
        <w:rPr>
          <w:rFonts w:eastAsia="Times New Roman"/>
          <w:b/>
          <w:bCs/>
        </w:rPr>
        <w:t xml:space="preserve">evel </w:t>
      </w:r>
      <w:r w:rsidR="00846C69">
        <w:rPr>
          <w:rFonts w:eastAsia="Times New Roman"/>
          <w:b/>
          <w:bCs/>
        </w:rPr>
        <w:t>P</w:t>
      </w:r>
      <w:r w:rsidRPr="002C6BC8">
        <w:rPr>
          <w:rFonts w:eastAsia="Times New Roman"/>
          <w:b/>
          <w:bCs/>
        </w:rPr>
        <w:t xml:space="preserve">ractitioner: </w:t>
      </w:r>
      <w:r w:rsidRPr="002C6BC8">
        <w:rPr>
          <w:rFonts w:eastAsia="Times New Roman"/>
        </w:rPr>
        <w:t>Defined as “Approved behavioral health practitioner under supervision” accordin</w:t>
      </w:r>
      <w:r w:rsidRPr="00D9576C">
        <w:rPr>
          <w:rFonts w:eastAsia="Times New Roman"/>
          <w:color w:val="auto"/>
        </w:rPr>
        <w:t xml:space="preserve">g to </w:t>
      </w:r>
      <w:bookmarkStart w:id="112" w:name="_Hlk228534611"/>
      <w:r w:rsidRPr="00D9576C">
        <w:rPr>
          <w:rFonts w:eastAsia="Times New Roman" w:cs="Calibri"/>
          <w:color w:val="auto"/>
        </w:rPr>
        <w:fldChar w:fldCharType="begin"/>
      </w:r>
      <w:r w:rsidRPr="00D9576C">
        <w:rPr>
          <w:rFonts w:eastAsia="Times New Roman" w:cs="Calibri"/>
          <w:color w:val="auto"/>
        </w:rPr>
        <w:instrText>HYPERLINK "https://apps.legislature.ky.gov/law/kar/titles/907/015/005/"</w:instrText>
      </w:r>
      <w:r w:rsidRPr="00D9576C">
        <w:rPr>
          <w:rFonts w:eastAsia="Times New Roman" w:cs="Calibri"/>
          <w:color w:val="auto"/>
        </w:rPr>
      </w:r>
      <w:r w:rsidRPr="00D9576C">
        <w:rPr>
          <w:rFonts w:eastAsia="Times New Roman" w:cs="Calibri"/>
          <w:color w:val="auto"/>
        </w:rPr>
        <w:fldChar w:fldCharType="separate"/>
      </w:r>
      <w:r w:rsidRPr="00D9576C">
        <w:rPr>
          <w:rStyle w:val="Hyperlink"/>
          <w:rFonts w:eastAsia="Times New Roman" w:cs="Calibri"/>
          <w:color w:val="auto"/>
          <w:szCs w:val="22"/>
        </w:rPr>
        <w:t>907 KAR: 15:005</w:t>
      </w:r>
      <w:r w:rsidRPr="00D9576C">
        <w:rPr>
          <w:rFonts w:eastAsia="Times New Roman" w:cs="Calibri"/>
          <w:color w:val="auto"/>
        </w:rPr>
        <w:fldChar w:fldCharType="end"/>
      </w:r>
      <w:bookmarkEnd w:id="112"/>
      <w:r w:rsidRPr="00D9576C">
        <w:rPr>
          <w:rFonts w:eastAsia="Times New Roman" w:cs="Calibri"/>
          <w:color w:val="auto"/>
        </w:rPr>
        <w:t>.</w:t>
      </w:r>
    </w:p>
    <w:p w14:paraId="7A55F521" w14:textId="1F8D3B6A" w:rsidR="00FF42E3" w:rsidRPr="002C6BC8" w:rsidRDefault="308661EC" w:rsidP="007727EA">
      <w:pPr>
        <w:rPr>
          <w:rFonts w:eastAsia="Times New Roman"/>
        </w:rPr>
      </w:pPr>
      <w:r w:rsidRPr="5F4E4F5D">
        <w:rPr>
          <w:rFonts w:eastAsia="Times New Roman"/>
          <w:b/>
          <w:bCs/>
        </w:rPr>
        <w:t>Beneficiary</w:t>
      </w:r>
      <w:r w:rsidR="052E8D5E" w:rsidRPr="5F4E4F5D">
        <w:rPr>
          <w:rFonts w:eastAsia="Times New Roman"/>
          <w:b/>
          <w:bCs/>
        </w:rPr>
        <w:t>:</w:t>
      </w:r>
      <w:r w:rsidRPr="5F4E4F5D">
        <w:rPr>
          <w:rFonts w:eastAsia="Times New Roman"/>
        </w:rPr>
        <w:t xml:space="preserve"> </w:t>
      </w:r>
      <w:r w:rsidR="052E8D5E" w:rsidRPr="5F4E4F5D">
        <w:rPr>
          <w:rFonts w:eastAsia="Times New Roman"/>
        </w:rPr>
        <w:t>A</w:t>
      </w:r>
      <w:r w:rsidRPr="5F4E4F5D">
        <w:rPr>
          <w:rFonts w:eastAsia="Times New Roman"/>
        </w:rPr>
        <w:t xml:space="preserve"> person who has been determined to be eligible for Medicaid according to </w:t>
      </w:r>
      <w:hyperlink r:id="rId35" w:history="1">
        <w:r w:rsidR="003F02CB">
          <w:rPr>
            <w:rStyle w:val="Hyperlink"/>
            <w:rFonts w:eastAsia="Times New Roman" w:cs="Calibri"/>
            <w:color w:val="auto"/>
            <w:szCs w:val="22"/>
          </w:rPr>
          <w:t>CFR § 400.200 General definitions</w:t>
        </w:r>
      </w:hyperlink>
      <w:r w:rsidR="003F02CB">
        <w:rPr>
          <w:rFonts w:eastAsia="Times New Roman"/>
        </w:rPr>
        <w:t>.</w:t>
      </w:r>
      <w:r w:rsidR="002F4357" w:rsidRPr="00B43DAA">
        <w:rPr>
          <w:rFonts w:eastAsia="Times New Roman"/>
        </w:rPr>
        <w:t xml:space="preserve"> </w:t>
      </w:r>
      <w:r w:rsidR="002F4357">
        <w:rPr>
          <w:rFonts w:eastAsia="Times New Roman"/>
        </w:rPr>
        <w:t>In this document, beneficiary is interchangeable with recipient.</w:t>
      </w:r>
      <w:r w:rsidR="006A736A">
        <w:rPr>
          <w:rFonts w:eastAsia="Times New Roman"/>
        </w:rPr>
        <w:t xml:space="preserve"> </w:t>
      </w:r>
      <w:r w:rsidR="00B5742D">
        <w:rPr>
          <w:rFonts w:eastAsia="Times New Roman"/>
        </w:rPr>
        <w:t>MCO enrollees</w:t>
      </w:r>
      <w:r w:rsidR="00BA456C">
        <w:rPr>
          <w:rFonts w:eastAsia="Times New Roman"/>
        </w:rPr>
        <w:t>/</w:t>
      </w:r>
      <w:r w:rsidR="003F02CB">
        <w:rPr>
          <w:rFonts w:eastAsia="Times New Roman"/>
        </w:rPr>
        <w:t xml:space="preserve"> </w:t>
      </w:r>
      <w:r w:rsidR="00BA456C">
        <w:rPr>
          <w:rFonts w:eastAsia="Times New Roman"/>
        </w:rPr>
        <w:t>members</w:t>
      </w:r>
      <w:r w:rsidR="00B5742D">
        <w:rPr>
          <w:rFonts w:eastAsia="Times New Roman"/>
        </w:rPr>
        <w:t xml:space="preserve"> are also beneficiaries.</w:t>
      </w:r>
    </w:p>
    <w:p w14:paraId="68E3708C" w14:textId="25A33280" w:rsidR="00FF42E3" w:rsidRPr="002C6BC8" w:rsidRDefault="308661EC" w:rsidP="007727EA">
      <w:pPr>
        <w:rPr>
          <w:rFonts w:eastAsia="Times New Roman"/>
        </w:rPr>
      </w:pPr>
      <w:r w:rsidRPr="5F4E4F5D">
        <w:rPr>
          <w:rFonts w:eastAsia="Times New Roman"/>
          <w:b/>
          <w:bCs/>
        </w:rPr>
        <w:t>Fee-</w:t>
      </w:r>
      <w:r w:rsidR="052E8D5E" w:rsidRPr="5F4E4F5D">
        <w:rPr>
          <w:rFonts w:eastAsia="Times New Roman"/>
          <w:b/>
          <w:bCs/>
        </w:rPr>
        <w:t>f</w:t>
      </w:r>
      <w:r w:rsidRPr="5F4E4F5D">
        <w:rPr>
          <w:rFonts w:eastAsia="Times New Roman"/>
          <w:b/>
          <w:bCs/>
        </w:rPr>
        <w:t>or-Service (FFS)</w:t>
      </w:r>
      <w:r w:rsidR="052E8D5E" w:rsidRPr="5F4E4F5D">
        <w:rPr>
          <w:rFonts w:eastAsia="Times New Roman"/>
          <w:b/>
          <w:bCs/>
        </w:rPr>
        <w:t>:</w:t>
      </w:r>
      <w:r w:rsidR="002F4357">
        <w:rPr>
          <w:rFonts w:eastAsia="Times New Roman"/>
        </w:rPr>
        <w:t xml:space="preserve"> </w:t>
      </w:r>
      <w:r w:rsidR="002F4357" w:rsidRPr="002F4357">
        <w:rPr>
          <w:rFonts w:eastAsia="Times New Roman"/>
        </w:rPr>
        <w:t>A traditional indemnity healthcare delivery system in which payment is made to a healthcare provider after a service is rendered and billed. The provider will bill DMS directly using the MMIS for claims purposes for beneficiaries receiving RRSS who are served through Kentucky</w:t>
      </w:r>
      <w:r w:rsidR="003F02CB">
        <w:rPr>
          <w:rFonts w:eastAsia="Times New Roman"/>
        </w:rPr>
        <w:t>’</w:t>
      </w:r>
      <w:r w:rsidR="002F4357" w:rsidRPr="002F4357">
        <w:rPr>
          <w:rFonts w:eastAsia="Times New Roman"/>
        </w:rPr>
        <w:t>s Medicaid FFS delivery system.</w:t>
      </w:r>
    </w:p>
    <w:p w14:paraId="5126AD72" w14:textId="0CCBBF07" w:rsidR="00FF42E3" w:rsidRPr="002C6BC8" w:rsidRDefault="00FF42E3" w:rsidP="007727EA">
      <w:pPr>
        <w:rPr>
          <w:rFonts w:eastAsia="Times New Roman"/>
        </w:rPr>
      </w:pPr>
      <w:r w:rsidRPr="002C6BC8">
        <w:rPr>
          <w:rFonts w:eastAsia="Times New Roman"/>
          <w:b/>
          <w:bCs/>
        </w:rPr>
        <w:t>Medicaid-</w:t>
      </w:r>
      <w:r w:rsidR="00846C69">
        <w:rPr>
          <w:rFonts w:eastAsia="Times New Roman"/>
          <w:b/>
          <w:bCs/>
        </w:rPr>
        <w:t>E</w:t>
      </w:r>
      <w:r w:rsidRPr="002C6BC8">
        <w:rPr>
          <w:rFonts w:eastAsia="Times New Roman"/>
          <w:b/>
          <w:bCs/>
        </w:rPr>
        <w:t xml:space="preserve">nrolled </w:t>
      </w:r>
      <w:r w:rsidR="00846C69">
        <w:rPr>
          <w:rFonts w:eastAsia="Times New Roman"/>
          <w:b/>
          <w:bCs/>
        </w:rPr>
        <w:t>P</w:t>
      </w:r>
      <w:r w:rsidRPr="002C6BC8">
        <w:rPr>
          <w:rFonts w:eastAsia="Times New Roman"/>
          <w:b/>
          <w:bCs/>
        </w:rPr>
        <w:t>rovider</w:t>
      </w:r>
      <w:r w:rsidR="00846C69">
        <w:rPr>
          <w:rFonts w:eastAsia="Times New Roman"/>
          <w:b/>
          <w:bCs/>
        </w:rPr>
        <w:t>:</w:t>
      </w:r>
      <w:r w:rsidRPr="002C6BC8">
        <w:rPr>
          <w:rFonts w:eastAsia="Times New Roman"/>
        </w:rPr>
        <w:t xml:space="preserve"> </w:t>
      </w:r>
      <w:r w:rsidR="00846C69">
        <w:rPr>
          <w:rFonts w:eastAsia="Times New Roman"/>
        </w:rPr>
        <w:t>A</w:t>
      </w:r>
      <w:r w:rsidRPr="002C6BC8">
        <w:rPr>
          <w:rFonts w:eastAsia="Times New Roman"/>
        </w:rPr>
        <w:t xml:space="preserve"> provider participating in the Kentucky Medicaid program in accordance with </w:t>
      </w:r>
      <w:hyperlink r:id="rId36" w:history="1">
        <w:r w:rsidRPr="002F4357">
          <w:rPr>
            <w:u w:val="single"/>
          </w:rPr>
          <w:t>907 KAR 1:671</w:t>
        </w:r>
      </w:hyperlink>
      <w:r w:rsidRPr="002C6BC8">
        <w:rPr>
          <w:rFonts w:eastAsia="Times New Roman"/>
        </w:rPr>
        <w:t xml:space="preserve"> and </w:t>
      </w:r>
      <w:hyperlink r:id="rId37" w:history="1">
        <w:r w:rsidRPr="002F4357">
          <w:rPr>
            <w:u w:val="single"/>
          </w:rPr>
          <w:t>1:672</w:t>
        </w:r>
      </w:hyperlink>
      <w:r w:rsidRPr="002C6BC8">
        <w:rPr>
          <w:rFonts w:eastAsia="Times New Roman"/>
        </w:rPr>
        <w:t>.</w:t>
      </w:r>
    </w:p>
    <w:p w14:paraId="423BCC9C" w14:textId="37436E15" w:rsidR="00FF42E3" w:rsidRPr="002C6BC8" w:rsidRDefault="308661EC" w:rsidP="007727EA">
      <w:pPr>
        <w:rPr>
          <w:rFonts w:eastAsia="Times New Roman"/>
        </w:rPr>
      </w:pPr>
      <w:r w:rsidRPr="5F4E4F5D">
        <w:rPr>
          <w:rFonts w:eastAsia="Times New Roman"/>
          <w:b/>
          <w:bCs/>
        </w:rPr>
        <w:t>Managed Care Organization (MCO)</w:t>
      </w:r>
      <w:r w:rsidR="052E8D5E" w:rsidRPr="5F4E4F5D">
        <w:rPr>
          <w:rFonts w:eastAsia="Times New Roman"/>
          <w:b/>
          <w:bCs/>
        </w:rPr>
        <w:t>:</w:t>
      </w:r>
      <w:r w:rsidRPr="5F4E4F5D">
        <w:rPr>
          <w:rFonts w:eastAsia="Times New Roman"/>
        </w:rPr>
        <w:t xml:space="preserve"> </w:t>
      </w:r>
      <w:r w:rsidR="052E8D5E" w:rsidRPr="5F4E4F5D">
        <w:rPr>
          <w:rFonts w:eastAsia="Times New Roman"/>
        </w:rPr>
        <w:t>A</w:t>
      </w:r>
      <w:r w:rsidRPr="5F4E4F5D">
        <w:rPr>
          <w:rFonts w:eastAsia="Times New Roman"/>
        </w:rPr>
        <w:t>n entity for which the Department for Medicaid Services has contracted to serve as a</w:t>
      </w:r>
      <w:r w:rsidR="00034774">
        <w:rPr>
          <w:rFonts w:eastAsia="Times New Roman"/>
        </w:rPr>
        <w:t>n MCO</w:t>
      </w:r>
      <w:r w:rsidRPr="5F4E4F5D">
        <w:rPr>
          <w:rFonts w:eastAsia="Times New Roman"/>
        </w:rPr>
        <w:t xml:space="preserve"> as defined in </w:t>
      </w:r>
      <w:hyperlink r:id="rId38" w:history="1">
        <w:r w:rsidRPr="002F4357">
          <w:rPr>
            <w:u w:val="single"/>
          </w:rPr>
          <w:t>42 CFR 438.2</w:t>
        </w:r>
      </w:hyperlink>
      <w:r w:rsidRPr="5F4E4F5D">
        <w:rPr>
          <w:rFonts w:eastAsia="Times New Roman"/>
        </w:rPr>
        <w:t>.</w:t>
      </w:r>
      <w:r w:rsidR="002F4357" w:rsidRPr="002F4357">
        <w:rPr>
          <w:rFonts w:eastAsia="Times New Roman"/>
        </w:rPr>
        <w:t xml:space="preserve"> The RRSS provider will bill the MCO</w:t>
      </w:r>
      <w:r w:rsidR="003F02CB">
        <w:rPr>
          <w:rFonts w:eastAsia="Times New Roman"/>
        </w:rPr>
        <w:t xml:space="preserve"> that</w:t>
      </w:r>
      <w:r w:rsidR="002F4357" w:rsidRPr="002F4357">
        <w:rPr>
          <w:rFonts w:eastAsia="Times New Roman"/>
        </w:rPr>
        <w:t xml:space="preserve"> the beneficiary is enrolled </w:t>
      </w:r>
      <w:r w:rsidR="003F02CB">
        <w:rPr>
          <w:rFonts w:eastAsia="Times New Roman"/>
        </w:rPr>
        <w:t xml:space="preserve">with </w:t>
      </w:r>
      <w:r w:rsidR="002F4357" w:rsidRPr="002F4357">
        <w:rPr>
          <w:rFonts w:eastAsia="Times New Roman"/>
        </w:rPr>
        <w:t>directly following the MCO</w:t>
      </w:r>
      <w:r w:rsidR="003F02CB">
        <w:rPr>
          <w:rFonts w:eastAsia="Times New Roman"/>
        </w:rPr>
        <w:t>’</w:t>
      </w:r>
      <w:r w:rsidR="002F4357" w:rsidRPr="002F4357">
        <w:rPr>
          <w:rFonts w:eastAsia="Times New Roman"/>
        </w:rPr>
        <w:t>s billing requirements.</w:t>
      </w:r>
    </w:p>
    <w:p w14:paraId="7CAF36D1" w14:textId="4CD43E78" w:rsidR="00B6252C" w:rsidRPr="00B6252C" w:rsidRDefault="00B6252C" w:rsidP="00AE5754">
      <w:pPr>
        <w:rPr>
          <w:rFonts w:asciiTheme="minorHAnsi" w:eastAsia="Times New Roman" w:hAnsiTheme="minorHAnsi" w:cstheme="minorHAnsi"/>
          <w:b/>
          <w:bCs/>
          <w:color w:val="auto"/>
        </w:rPr>
      </w:pPr>
      <w:r w:rsidRPr="00B6252C">
        <w:rPr>
          <w:rFonts w:asciiTheme="minorHAnsi" w:hAnsiTheme="minorHAnsi" w:cstheme="minorHAnsi"/>
          <w:b/>
          <w:bCs/>
          <w:color w:val="auto"/>
          <w:shd w:val="clear" w:color="auto" w:fill="FFFFFF"/>
        </w:rPr>
        <w:t xml:space="preserve">Opioid </w:t>
      </w:r>
      <w:r w:rsidR="003C2117">
        <w:rPr>
          <w:rFonts w:asciiTheme="minorHAnsi" w:hAnsiTheme="minorHAnsi" w:cstheme="minorHAnsi"/>
          <w:b/>
          <w:bCs/>
          <w:color w:val="auto"/>
          <w:shd w:val="clear" w:color="auto" w:fill="FFFFFF"/>
        </w:rPr>
        <w:t>U</w:t>
      </w:r>
      <w:r w:rsidRPr="00B6252C">
        <w:rPr>
          <w:rFonts w:asciiTheme="minorHAnsi" w:hAnsiTheme="minorHAnsi" w:cstheme="minorHAnsi"/>
          <w:b/>
          <w:bCs/>
          <w:color w:val="auto"/>
          <w:shd w:val="clear" w:color="auto" w:fill="FFFFFF"/>
        </w:rPr>
        <w:t xml:space="preserve">se </w:t>
      </w:r>
      <w:r w:rsidR="003C2117">
        <w:rPr>
          <w:rFonts w:asciiTheme="minorHAnsi" w:hAnsiTheme="minorHAnsi" w:cstheme="minorHAnsi"/>
          <w:b/>
          <w:bCs/>
          <w:color w:val="auto"/>
          <w:shd w:val="clear" w:color="auto" w:fill="FFFFFF"/>
        </w:rPr>
        <w:t>D</w:t>
      </w:r>
      <w:r w:rsidRPr="00B6252C">
        <w:rPr>
          <w:rFonts w:asciiTheme="minorHAnsi" w:hAnsiTheme="minorHAnsi" w:cstheme="minorHAnsi"/>
          <w:b/>
          <w:bCs/>
          <w:color w:val="auto"/>
          <w:shd w:val="clear" w:color="auto" w:fill="FFFFFF"/>
        </w:rPr>
        <w:t>isorder</w:t>
      </w:r>
      <w:r w:rsidRPr="00AE5754">
        <w:rPr>
          <w:rFonts w:asciiTheme="minorHAnsi" w:hAnsiTheme="minorHAnsi" w:cstheme="minorHAnsi"/>
          <w:b/>
          <w:bCs/>
          <w:color w:val="auto"/>
          <w:shd w:val="clear" w:color="auto" w:fill="FFFFFF"/>
        </w:rPr>
        <w:t>:</w:t>
      </w:r>
      <w:r w:rsidRPr="00B6252C">
        <w:rPr>
          <w:rFonts w:asciiTheme="minorHAnsi" w:hAnsiTheme="minorHAnsi" w:cstheme="minorHAnsi"/>
          <w:color w:val="auto"/>
          <w:shd w:val="clear" w:color="auto" w:fill="FFFFFF"/>
        </w:rPr>
        <w:t xml:space="preserve">  </w:t>
      </w:r>
      <w:r>
        <w:rPr>
          <w:rFonts w:asciiTheme="minorHAnsi" w:hAnsiTheme="minorHAnsi" w:cstheme="minorHAnsi"/>
          <w:color w:val="auto"/>
          <w:shd w:val="clear" w:color="auto" w:fill="FFFFFF"/>
        </w:rPr>
        <w:t>A</w:t>
      </w:r>
      <w:r w:rsidRPr="00B6252C">
        <w:rPr>
          <w:rFonts w:asciiTheme="minorHAnsi" w:hAnsiTheme="minorHAnsi" w:cstheme="minorHAnsi"/>
          <w:color w:val="auto"/>
          <w:shd w:val="clear" w:color="auto" w:fill="FFFFFF"/>
        </w:rPr>
        <w:t xml:space="preserve"> complex illness characterized by compulsive use of opioid drug</w:t>
      </w:r>
      <w:r w:rsidR="006E5798">
        <w:rPr>
          <w:rFonts w:asciiTheme="minorHAnsi" w:hAnsiTheme="minorHAnsi" w:cstheme="minorHAnsi"/>
          <w:color w:val="auto"/>
          <w:shd w:val="clear" w:color="auto" w:fill="FFFFFF"/>
        </w:rPr>
        <w:t>s</w:t>
      </w:r>
      <w:r>
        <w:rPr>
          <w:rFonts w:asciiTheme="minorHAnsi" w:hAnsiTheme="minorHAnsi" w:cstheme="minorHAnsi"/>
          <w:color w:val="auto"/>
          <w:shd w:val="clear" w:color="auto" w:fill="FFFFFF"/>
        </w:rPr>
        <w:t xml:space="preserve">, </w:t>
      </w:r>
      <w:r w:rsidRPr="00B6252C">
        <w:rPr>
          <w:rFonts w:asciiTheme="minorHAnsi" w:hAnsiTheme="minorHAnsi" w:cstheme="minorHAnsi"/>
          <w:color w:val="auto"/>
          <w:shd w:val="clear" w:color="auto" w:fill="FFFFFF"/>
        </w:rPr>
        <w:t>when using the drugs negatively affects the person</w:t>
      </w:r>
      <w:r w:rsidR="003F02CB">
        <w:rPr>
          <w:rFonts w:asciiTheme="minorHAnsi" w:hAnsiTheme="minorHAnsi" w:cstheme="minorHAnsi"/>
          <w:color w:val="auto"/>
          <w:shd w:val="clear" w:color="auto" w:fill="FFFFFF"/>
        </w:rPr>
        <w:t>’</w:t>
      </w:r>
      <w:r w:rsidRPr="00B6252C">
        <w:rPr>
          <w:rFonts w:asciiTheme="minorHAnsi" w:hAnsiTheme="minorHAnsi" w:cstheme="minorHAnsi"/>
          <w:color w:val="auto"/>
          <w:shd w:val="clear" w:color="auto" w:fill="FFFFFF"/>
        </w:rPr>
        <w:t>s physical and emotional well-being.</w:t>
      </w:r>
    </w:p>
    <w:p w14:paraId="0B2544D5" w14:textId="0E4B6004" w:rsidR="00FF42E3" w:rsidRPr="002C6BC8" w:rsidRDefault="00FF42E3" w:rsidP="007727EA">
      <w:pPr>
        <w:spacing w:after="120"/>
        <w:rPr>
          <w:rFonts w:eastAsia="Times New Roman"/>
          <w:b/>
          <w:bCs/>
        </w:rPr>
      </w:pPr>
      <w:r w:rsidRPr="002C6BC8">
        <w:rPr>
          <w:rFonts w:eastAsia="Times New Roman"/>
          <w:b/>
          <w:bCs/>
        </w:rPr>
        <w:t>Paraprofessional</w:t>
      </w:r>
      <w:r w:rsidR="00846C69">
        <w:rPr>
          <w:rFonts w:eastAsia="Times New Roman"/>
          <w:b/>
          <w:bCs/>
        </w:rPr>
        <w:t>:</w:t>
      </w:r>
      <w:r w:rsidRPr="002C6BC8">
        <w:rPr>
          <w:rFonts w:eastAsia="Times New Roman"/>
          <w:b/>
          <w:bCs/>
        </w:rPr>
        <w:t xml:space="preserve"> </w:t>
      </w:r>
      <w:r w:rsidR="00846C69" w:rsidRPr="00846C69">
        <w:rPr>
          <w:rFonts w:eastAsia="Times New Roman"/>
        </w:rPr>
        <w:t>I</w:t>
      </w:r>
      <w:r w:rsidRPr="002C6BC8">
        <w:rPr>
          <w:rFonts w:eastAsia="Times New Roman"/>
        </w:rPr>
        <w:t xml:space="preserve">s defined for the following: </w:t>
      </w:r>
    </w:p>
    <w:p w14:paraId="2FCE4FC9" w14:textId="23A1B657" w:rsidR="00FF42E3" w:rsidRPr="00D9576C" w:rsidRDefault="00FF42E3" w:rsidP="007727EA">
      <w:pPr>
        <w:pStyle w:val="GMainBullet"/>
        <w:rPr>
          <w:color w:val="auto"/>
        </w:rPr>
      </w:pPr>
      <w:r w:rsidRPr="00D9576C">
        <w:rPr>
          <w:color w:val="auto"/>
        </w:rPr>
        <w:t>Certified Adult Peer Support Specialist</w:t>
      </w:r>
      <w:r w:rsidR="00555EBD">
        <w:rPr>
          <w:color w:val="auto"/>
        </w:rPr>
        <w:t xml:space="preserve"> according to</w:t>
      </w:r>
      <w:r w:rsidRPr="00D9576C">
        <w:rPr>
          <w:color w:val="auto"/>
        </w:rPr>
        <w:t xml:space="preserve"> </w:t>
      </w:r>
      <w:hyperlink r:id="rId39" w:history="1">
        <w:r w:rsidRPr="00D9576C">
          <w:rPr>
            <w:rStyle w:val="Hyperlink"/>
            <w:rFonts w:eastAsia="Times New Roman"/>
            <w:color w:val="auto"/>
            <w:szCs w:val="22"/>
          </w:rPr>
          <w:t>908 KAR 2:220</w:t>
        </w:r>
      </w:hyperlink>
      <w:r w:rsidR="00846C69" w:rsidRPr="00D9576C">
        <w:rPr>
          <w:color w:val="auto"/>
        </w:rPr>
        <w:t>.</w:t>
      </w:r>
    </w:p>
    <w:p w14:paraId="18D79289" w14:textId="5F664F89" w:rsidR="00FF42E3" w:rsidRPr="00D9576C" w:rsidRDefault="00FF42E3" w:rsidP="007727EA">
      <w:pPr>
        <w:pStyle w:val="GMainBullet"/>
        <w:rPr>
          <w:color w:val="auto"/>
        </w:rPr>
      </w:pPr>
      <w:r w:rsidRPr="00D9576C">
        <w:rPr>
          <w:color w:val="auto"/>
        </w:rPr>
        <w:t xml:space="preserve">Registered Alcohol and Drug Peer Support Specialist according to </w:t>
      </w:r>
      <w:hyperlink r:id="rId40" w:history="1">
        <w:r w:rsidRPr="00D9576C">
          <w:rPr>
            <w:rStyle w:val="Hyperlink"/>
            <w:rFonts w:eastAsia="Times New Roman"/>
            <w:color w:val="auto"/>
            <w:szCs w:val="22"/>
          </w:rPr>
          <w:t>KRS 309.0831</w:t>
        </w:r>
      </w:hyperlink>
      <w:r w:rsidR="00846C69" w:rsidRPr="00D9576C">
        <w:rPr>
          <w:color w:val="auto"/>
        </w:rPr>
        <w:t>.</w:t>
      </w:r>
    </w:p>
    <w:p w14:paraId="7D381990" w14:textId="1856A333" w:rsidR="00FF42E3" w:rsidRPr="00D9576C" w:rsidRDefault="00FF42E3" w:rsidP="00846C69">
      <w:pPr>
        <w:pStyle w:val="GMainBullet"/>
        <w:spacing w:after="240"/>
        <w:rPr>
          <w:b/>
          <w:bCs/>
          <w:color w:val="auto"/>
        </w:rPr>
      </w:pPr>
      <w:r w:rsidRPr="00D9576C">
        <w:rPr>
          <w:color w:val="auto"/>
        </w:rPr>
        <w:t>Certified Targeted Case Managers according</w:t>
      </w:r>
      <w:r w:rsidR="00555EBD">
        <w:rPr>
          <w:color w:val="auto"/>
        </w:rPr>
        <w:t xml:space="preserve"> to</w:t>
      </w:r>
      <w:r w:rsidRPr="00D9576C">
        <w:rPr>
          <w:color w:val="auto"/>
        </w:rPr>
        <w:t xml:space="preserve"> </w:t>
      </w:r>
      <w:hyperlink r:id="rId41" w:history="1">
        <w:r w:rsidRPr="00D9576C">
          <w:rPr>
            <w:rStyle w:val="Hyperlink"/>
            <w:rFonts w:eastAsia="Times New Roman"/>
            <w:color w:val="auto"/>
            <w:szCs w:val="22"/>
          </w:rPr>
          <w:t>908 KAR 2:260</w:t>
        </w:r>
      </w:hyperlink>
      <w:r w:rsidR="00846C69" w:rsidRPr="00D9576C">
        <w:rPr>
          <w:color w:val="auto"/>
        </w:rPr>
        <w:t>.</w:t>
      </w:r>
    </w:p>
    <w:p w14:paraId="77B0C6BC" w14:textId="276CDD2F" w:rsidR="00FF42E3" w:rsidRPr="007727EA" w:rsidRDefault="00FF42E3" w:rsidP="007727EA">
      <w:pPr>
        <w:rPr>
          <w:rFonts w:eastAsia="Times New Roman"/>
        </w:rPr>
      </w:pPr>
      <w:r w:rsidRPr="002C6BC8">
        <w:rPr>
          <w:rFonts w:eastAsia="Times New Roman"/>
          <w:b/>
          <w:bCs/>
        </w:rPr>
        <w:t>Recovery Capital</w:t>
      </w:r>
      <w:r w:rsidR="00846C69">
        <w:rPr>
          <w:rFonts w:eastAsia="Times New Roman"/>
          <w:b/>
          <w:bCs/>
        </w:rPr>
        <w:t>:</w:t>
      </w:r>
      <w:r w:rsidRPr="002C6BC8">
        <w:rPr>
          <w:rFonts w:eastAsia="Times New Roman"/>
          <w:b/>
          <w:bCs/>
        </w:rPr>
        <w:t xml:space="preserve"> </w:t>
      </w:r>
      <w:r w:rsidR="00846C69" w:rsidRPr="00846C69">
        <w:rPr>
          <w:rFonts w:eastAsia="Times New Roman"/>
        </w:rPr>
        <w:t>E</w:t>
      </w:r>
      <w:r w:rsidRPr="002C6BC8">
        <w:rPr>
          <w:rFonts w:eastAsia="Times New Roman"/>
        </w:rPr>
        <w:t xml:space="preserve">ncompasses a variety of resources that support an individual’s journey to sobriety and </w:t>
      </w:r>
      <w:proofErr w:type="gramStart"/>
      <w:r w:rsidRPr="002C6BC8">
        <w:rPr>
          <w:rFonts w:eastAsia="Times New Roman"/>
        </w:rPr>
        <w:t>improving</w:t>
      </w:r>
      <w:proofErr w:type="gramEnd"/>
      <w:r w:rsidRPr="002C6BC8">
        <w:rPr>
          <w:rFonts w:eastAsia="Times New Roman"/>
        </w:rPr>
        <w:t xml:space="preserve"> quality of life, including personal strengths, social networks, and community resources. </w:t>
      </w:r>
    </w:p>
    <w:p w14:paraId="3E587AF3" w14:textId="0E5E663F" w:rsidR="00FF42E3" w:rsidRPr="007727EA" w:rsidRDefault="308661EC" w:rsidP="007727EA">
      <w:pPr>
        <w:rPr>
          <w:rFonts w:eastAsia="Times New Roman"/>
        </w:rPr>
      </w:pPr>
      <w:r w:rsidRPr="5F4E4F5D">
        <w:rPr>
          <w:rFonts w:eastAsia="Times New Roman"/>
          <w:b/>
          <w:bCs/>
        </w:rPr>
        <w:t>Rolling Year</w:t>
      </w:r>
      <w:r w:rsidR="052E8D5E" w:rsidRPr="5F4E4F5D">
        <w:rPr>
          <w:rFonts w:eastAsia="Times New Roman"/>
          <w:b/>
          <w:bCs/>
        </w:rPr>
        <w:t>:</w:t>
      </w:r>
      <w:r w:rsidRPr="5F4E4F5D">
        <w:rPr>
          <w:rFonts w:eastAsia="Times New Roman"/>
          <w:b/>
          <w:bCs/>
        </w:rPr>
        <w:t xml:space="preserve"> </w:t>
      </w:r>
      <w:r w:rsidR="052E8D5E" w:rsidRPr="5F4E4F5D">
        <w:rPr>
          <w:rFonts w:eastAsia="Times New Roman"/>
        </w:rPr>
        <w:t>A</w:t>
      </w:r>
      <w:r w:rsidRPr="5F4E4F5D">
        <w:rPr>
          <w:rFonts w:eastAsia="Times New Roman"/>
        </w:rPr>
        <w:t xml:space="preserve"> period</w:t>
      </w:r>
      <w:r w:rsidRPr="5F4E4F5D">
        <w:rPr>
          <w:rFonts w:eastAsia="Times New Roman"/>
          <w:b/>
          <w:bCs/>
        </w:rPr>
        <w:t xml:space="preserve"> </w:t>
      </w:r>
      <w:r w:rsidR="00555EBD" w:rsidRPr="00AE5754">
        <w:rPr>
          <w:rFonts w:eastAsia="Times New Roman"/>
        </w:rPr>
        <w:t>that</w:t>
      </w:r>
      <w:r w:rsidRPr="00555EBD">
        <w:rPr>
          <w:rFonts w:eastAsia="Times New Roman"/>
        </w:rPr>
        <w:t xml:space="preserve"> </w:t>
      </w:r>
      <w:proofErr w:type="gramStart"/>
      <w:r w:rsidRPr="5F4E4F5D">
        <w:rPr>
          <w:rFonts w:eastAsia="Times New Roman"/>
        </w:rPr>
        <w:t>begins</w:t>
      </w:r>
      <w:proofErr w:type="gramEnd"/>
      <w:r w:rsidRPr="5F4E4F5D">
        <w:rPr>
          <w:rFonts w:eastAsia="Times New Roman"/>
        </w:rPr>
        <w:t xml:space="preserve"> the first day a Medicaid member receives </w:t>
      </w:r>
      <w:r w:rsidR="751426CC" w:rsidRPr="5F4E4F5D">
        <w:rPr>
          <w:rFonts w:eastAsia="Times New Roman"/>
        </w:rPr>
        <w:t>a</w:t>
      </w:r>
      <w:r w:rsidR="4967EE6D" w:rsidRPr="5F4E4F5D">
        <w:rPr>
          <w:rFonts w:eastAsia="Times New Roman"/>
        </w:rPr>
        <w:t xml:space="preserve"> </w:t>
      </w:r>
      <w:r w:rsidRPr="5F4E4F5D">
        <w:rPr>
          <w:rFonts w:eastAsia="Times New Roman"/>
        </w:rPr>
        <w:t>service, spanning 365 days.</w:t>
      </w:r>
    </w:p>
    <w:p w14:paraId="3564EC1A" w14:textId="5045BBCF" w:rsidR="5F4E4F5D" w:rsidRDefault="79D7D72A" w:rsidP="153F5A0F">
      <w:pPr>
        <w:rPr>
          <w:rFonts w:asciiTheme="minorHAnsi" w:hAnsiTheme="minorHAnsi"/>
          <w:color w:val="auto"/>
          <w:shd w:val="clear" w:color="auto" w:fill="FFFFFF"/>
        </w:rPr>
      </w:pPr>
      <w:r w:rsidRPr="153F5A0F">
        <w:rPr>
          <w:rFonts w:asciiTheme="minorHAnsi" w:hAnsiTheme="minorHAnsi"/>
          <w:b/>
          <w:bCs/>
          <w:color w:val="auto"/>
        </w:rPr>
        <w:t xml:space="preserve">Substance </w:t>
      </w:r>
      <w:r w:rsidR="65538C9F" w:rsidRPr="153F5A0F">
        <w:rPr>
          <w:rFonts w:asciiTheme="minorHAnsi" w:hAnsiTheme="minorHAnsi"/>
          <w:b/>
          <w:bCs/>
          <w:color w:val="auto"/>
        </w:rPr>
        <w:t>U</w:t>
      </w:r>
      <w:r w:rsidRPr="153F5A0F">
        <w:rPr>
          <w:rFonts w:asciiTheme="minorHAnsi" w:hAnsiTheme="minorHAnsi"/>
          <w:b/>
          <w:bCs/>
          <w:color w:val="auto"/>
        </w:rPr>
        <w:t xml:space="preserve">se </w:t>
      </w:r>
      <w:r w:rsidR="65538C9F" w:rsidRPr="153F5A0F">
        <w:rPr>
          <w:rFonts w:asciiTheme="minorHAnsi" w:hAnsiTheme="minorHAnsi"/>
          <w:b/>
          <w:bCs/>
          <w:color w:val="auto"/>
        </w:rPr>
        <w:t>D</w:t>
      </w:r>
      <w:r w:rsidRPr="153F5A0F">
        <w:rPr>
          <w:rFonts w:asciiTheme="minorHAnsi" w:hAnsiTheme="minorHAnsi"/>
          <w:b/>
          <w:bCs/>
          <w:color w:val="auto"/>
        </w:rPr>
        <w:t>isorder</w:t>
      </w:r>
      <w:r w:rsidR="491265D9" w:rsidRPr="00AE5754">
        <w:rPr>
          <w:rFonts w:asciiTheme="minorHAnsi" w:hAnsiTheme="minorHAnsi"/>
          <w:b/>
          <w:bCs/>
          <w:color w:val="auto"/>
        </w:rPr>
        <w:t>:</w:t>
      </w:r>
      <w:r w:rsidR="7615153F" w:rsidRPr="153F5A0F">
        <w:rPr>
          <w:rFonts w:asciiTheme="minorHAnsi" w:hAnsiTheme="minorHAnsi"/>
          <w:color w:val="auto"/>
        </w:rPr>
        <w:t xml:space="preserve"> </w:t>
      </w:r>
      <w:r w:rsidRPr="153F5A0F">
        <w:rPr>
          <w:rFonts w:asciiTheme="minorHAnsi" w:hAnsiTheme="minorHAnsi"/>
          <w:color w:val="auto"/>
        </w:rPr>
        <w:t>A treatable mental health condition that leads to a person not being able to control their use of substances like alcohol, medicine, tobacco products</w:t>
      </w:r>
      <w:r w:rsidR="00555EBD">
        <w:rPr>
          <w:rFonts w:asciiTheme="minorHAnsi" w:hAnsiTheme="minorHAnsi"/>
          <w:color w:val="auto"/>
        </w:rPr>
        <w:t>,</w:t>
      </w:r>
      <w:r w:rsidRPr="153F5A0F">
        <w:rPr>
          <w:rFonts w:asciiTheme="minorHAnsi" w:hAnsiTheme="minorHAnsi"/>
          <w:color w:val="auto"/>
        </w:rPr>
        <w:t xml:space="preserve"> or illegal drugs.</w:t>
      </w:r>
    </w:p>
    <w:p w14:paraId="637193DE" w14:textId="7F28E466" w:rsidR="00FF42E3" w:rsidRPr="002C6BC8" w:rsidRDefault="7EA8D226" w:rsidP="005F1939">
      <w:pPr>
        <w:pStyle w:val="Heading3"/>
      </w:pPr>
      <w:bookmarkStart w:id="113" w:name="AppendixB"/>
      <w:bookmarkStart w:id="114" w:name="_Toc229323996"/>
      <w:bookmarkStart w:id="115" w:name="_Toc239755624"/>
      <w:bookmarkEnd w:id="113"/>
      <w:r>
        <w:lastRenderedPageBreak/>
        <w:t>Appendix B: Administrative Prior Authorization Form</w:t>
      </w:r>
      <w:bookmarkEnd w:id="114"/>
      <w:bookmarkEnd w:id="115"/>
      <w:r>
        <w:t xml:space="preserve"> </w:t>
      </w:r>
    </w:p>
    <w:p w14:paraId="1431A932" w14:textId="774D65C3" w:rsidR="00136307" w:rsidRPr="00136307" w:rsidRDefault="2DDF24B2" w:rsidP="153F5A0F">
      <w:pPr>
        <w:widowControl w:val="0"/>
        <w:autoSpaceDE w:val="0"/>
        <w:autoSpaceDN w:val="0"/>
        <w:spacing w:line="240" w:lineRule="auto"/>
        <w:rPr>
          <w:rFonts w:eastAsia="Times New Roman" w:cs="Calibri"/>
          <w:color w:val="auto"/>
        </w:rPr>
      </w:pPr>
      <w:r w:rsidRPr="153F5A0F">
        <w:rPr>
          <w:rFonts w:eastAsia="Times New Roman" w:cs="Calibri"/>
          <w:color w:val="auto"/>
        </w:rPr>
        <w:t xml:space="preserve">Providers must complete this Administrative Prior Authorization Form and submit to the </w:t>
      </w:r>
      <w:r w:rsidR="00202454">
        <w:rPr>
          <w:rFonts w:eastAsia="Times New Roman" w:cs="Calibri"/>
          <w:color w:val="auto"/>
        </w:rPr>
        <w:t>managed care organization (</w:t>
      </w:r>
      <w:r w:rsidRPr="153F5A0F">
        <w:rPr>
          <w:rFonts w:eastAsia="Times New Roman" w:cs="Calibri"/>
          <w:color w:val="auto"/>
        </w:rPr>
        <w:t>MCO</w:t>
      </w:r>
      <w:r w:rsidR="00202454">
        <w:rPr>
          <w:rFonts w:eastAsia="Times New Roman" w:cs="Calibri"/>
          <w:color w:val="auto"/>
        </w:rPr>
        <w:t>)</w:t>
      </w:r>
      <w:r w:rsidRPr="153F5A0F">
        <w:rPr>
          <w:rFonts w:eastAsia="Times New Roman" w:cs="Calibri"/>
          <w:color w:val="auto"/>
        </w:rPr>
        <w:t xml:space="preserve"> </w:t>
      </w:r>
      <w:r w:rsidR="00555EBD">
        <w:rPr>
          <w:rFonts w:eastAsia="Times New Roman" w:cs="Calibri"/>
          <w:color w:val="auto"/>
        </w:rPr>
        <w:t xml:space="preserve">that </w:t>
      </w:r>
      <w:r w:rsidRPr="153F5A0F">
        <w:rPr>
          <w:rFonts w:eastAsia="Times New Roman" w:cs="Calibri"/>
          <w:color w:val="auto"/>
        </w:rPr>
        <w:t>the beneficiary is enrolled</w:t>
      </w:r>
      <w:r w:rsidR="00555EBD">
        <w:rPr>
          <w:rFonts w:eastAsia="Times New Roman" w:cs="Calibri"/>
          <w:color w:val="auto"/>
        </w:rPr>
        <w:t xml:space="preserve"> with</w:t>
      </w:r>
      <w:r w:rsidRPr="153F5A0F">
        <w:rPr>
          <w:rFonts w:eastAsia="Times New Roman" w:cs="Calibri"/>
          <w:color w:val="auto"/>
        </w:rPr>
        <w:t xml:space="preserve">. The provider must receive authorization response from the MCO prior to beginning services to avoid claims denial. </w:t>
      </w:r>
      <w:r w:rsidR="00136307" w:rsidRPr="153F5A0F">
        <w:rPr>
          <w:rFonts w:eastAsia="Times New Roman" w:cs="Calibri"/>
          <w:color w:val="auto"/>
        </w:rPr>
        <w:t xml:space="preserve">Please see the detailed </w:t>
      </w:r>
      <w:r w:rsidR="6C1FA9A0" w:rsidRPr="153F5A0F">
        <w:rPr>
          <w:rFonts w:eastAsia="Times New Roman" w:cs="Calibri"/>
          <w:color w:val="auto"/>
        </w:rPr>
        <w:t>descriptions/</w:t>
      </w:r>
      <w:r w:rsidRPr="153F5A0F">
        <w:rPr>
          <w:rFonts w:eastAsia="Times New Roman" w:cs="Calibri"/>
          <w:color w:val="auto"/>
        </w:rPr>
        <w:t>directions at the end of this form for information to assist in completion of each</w:t>
      </w:r>
      <w:r w:rsidR="00136307" w:rsidRPr="153F5A0F">
        <w:rPr>
          <w:rFonts w:eastAsia="Times New Roman" w:cs="Calibri"/>
          <w:color w:val="auto"/>
        </w:rPr>
        <w:t xml:space="preserve"> data element.</w:t>
      </w:r>
    </w:p>
    <w:p w14:paraId="5034A0C1" w14:textId="77777777" w:rsidR="00136307" w:rsidRPr="00C97BEF" w:rsidRDefault="6FD1CD35" w:rsidP="5F4E4F5D">
      <w:pPr>
        <w:widowControl w:val="0"/>
        <w:shd w:val="clear" w:color="auto" w:fill="002060"/>
        <w:autoSpaceDE w:val="0"/>
        <w:autoSpaceDN w:val="0"/>
        <w:spacing w:after="0" w:line="240" w:lineRule="auto"/>
        <w:jc w:val="center"/>
        <w:rPr>
          <w:rFonts w:eastAsia="Times New Roman" w:cs="Calibri"/>
          <w:b/>
          <w:bCs/>
          <w:color w:val="FFFFFF" w:themeColor="accent4"/>
        </w:rPr>
      </w:pPr>
      <w:r w:rsidRPr="00C97BEF">
        <w:rPr>
          <w:rFonts w:eastAsia="Times New Roman" w:cs="Calibri"/>
          <w:b/>
          <w:bCs/>
          <w:color w:val="FFFFFF" w:themeColor="accent4"/>
        </w:rPr>
        <w:t>Kentucky Medicaid Recovery Residence Support Services (RRSS)</w:t>
      </w:r>
    </w:p>
    <w:p w14:paraId="0E07F1CB" w14:textId="245FA57C" w:rsidR="00136307" w:rsidRPr="00C97BEF" w:rsidRDefault="00CB787D" w:rsidP="5F4E4F5D">
      <w:pPr>
        <w:widowControl w:val="0"/>
        <w:shd w:val="clear" w:color="auto" w:fill="002060"/>
        <w:autoSpaceDE w:val="0"/>
        <w:autoSpaceDN w:val="0"/>
        <w:spacing w:after="0" w:line="240" w:lineRule="auto"/>
        <w:jc w:val="center"/>
        <w:rPr>
          <w:rFonts w:eastAsia="Times New Roman" w:cs="Calibri"/>
          <w:b/>
          <w:bCs/>
          <w:color w:val="FFFFFF" w:themeColor="accent4"/>
        </w:rPr>
      </w:pPr>
      <w:r>
        <w:rPr>
          <w:rFonts w:eastAsia="Times New Roman" w:cs="Calibri"/>
          <w:b/>
          <w:bCs/>
          <w:color w:val="FFFFFF" w:themeColor="accent4"/>
        </w:rPr>
        <w:t>Administrative Prior Authorization</w:t>
      </w:r>
      <w:r w:rsidRPr="00C97BEF">
        <w:rPr>
          <w:rFonts w:eastAsia="Times New Roman" w:cs="Calibri"/>
          <w:b/>
          <w:bCs/>
          <w:color w:val="FFFFFF" w:themeColor="accent4"/>
        </w:rPr>
        <w:t xml:space="preserve"> </w:t>
      </w:r>
      <w:r w:rsidR="6FD1CD35" w:rsidRPr="00C97BEF">
        <w:rPr>
          <w:rFonts w:eastAsia="Times New Roman" w:cs="Calibri"/>
          <w:b/>
          <w:bCs/>
          <w:color w:val="FFFFFF" w:themeColor="accent4"/>
        </w:rPr>
        <w:t>Form</w:t>
      </w:r>
    </w:p>
    <w:p w14:paraId="61D3BEE1" w14:textId="2CA9EDB3" w:rsidR="00136307" w:rsidRDefault="00000000" w:rsidP="153F5A0F">
      <w:pPr>
        <w:spacing w:after="0" w:line="240" w:lineRule="auto"/>
        <w:textAlignment w:val="baseline"/>
        <w:rPr>
          <w:rFonts w:eastAsia="Yu Gothic Light" w:cs="Calibri"/>
          <w:color w:val="auto"/>
          <w:sz w:val="20"/>
        </w:rPr>
      </w:pPr>
      <w:sdt>
        <w:sdtPr>
          <w:rPr>
            <w:rFonts w:eastAsia="Times New Roman" w:cs="Calibri"/>
            <w:color w:val="auto"/>
            <w:spacing w:val="-2"/>
            <w:sz w:val="20"/>
          </w:rPr>
          <w:id w:val="-1133631958"/>
          <w14:checkbox>
            <w14:checked w14:val="0"/>
            <w14:checkedState w14:val="2612" w14:font="MS Gothic"/>
            <w14:uncheckedState w14:val="2610" w14:font="MS Gothic"/>
          </w14:checkbox>
        </w:sdtPr>
        <w:sdtContent>
          <w:r w:rsidR="00BF1894" w:rsidRPr="153F5A0F">
            <w:rPr>
              <w:rFonts w:ascii="MS Gothic" w:eastAsia="MS Gothic" w:hAnsi="MS Gothic" w:cs="Calibri"/>
              <w:color w:val="auto"/>
              <w:spacing w:val="-2"/>
              <w:sz w:val="20"/>
            </w:rPr>
            <w:t>☐</w:t>
          </w:r>
        </w:sdtContent>
      </w:sdt>
      <w:r w:rsidR="00136307" w:rsidRPr="153F5A0F">
        <w:rPr>
          <w:rFonts w:eastAsia="Times New Roman" w:cs="Calibri"/>
          <w:color w:val="auto"/>
          <w:spacing w:val="-2"/>
          <w:sz w:val="20"/>
        </w:rPr>
        <w:t xml:space="preserve"> </w:t>
      </w:r>
      <w:r w:rsidR="00136307" w:rsidRPr="153F5A0F">
        <w:rPr>
          <w:rFonts w:eastAsia="Yu Gothic Light" w:cs="Calibri"/>
          <w:color w:val="auto"/>
          <w:sz w:val="20"/>
        </w:rPr>
        <w:t>Initial Notification</w:t>
      </w:r>
      <w:r w:rsidR="2DEC00FB" w:rsidRPr="153F5A0F">
        <w:rPr>
          <w:rFonts w:eastAsia="Yu Gothic Light" w:cs="Calibri"/>
          <w:color w:val="auto"/>
          <w:sz w:val="20"/>
        </w:rPr>
        <w:t xml:space="preserve"> </w:t>
      </w:r>
    </w:p>
    <w:p w14:paraId="0831CB1D" w14:textId="518FE752" w:rsidR="3A42D53C" w:rsidRDefault="00000000">
      <w:pPr>
        <w:spacing w:after="0" w:line="240" w:lineRule="auto"/>
        <w:ind w:left="720"/>
        <w:rPr>
          <w:rFonts w:eastAsia="Yu Gothic Light" w:cs="Calibri"/>
          <w:color w:val="auto"/>
          <w:sz w:val="20"/>
        </w:rPr>
      </w:pPr>
      <w:sdt>
        <w:sdtPr>
          <w:rPr>
            <w:rFonts w:eastAsia="Times New Roman" w:cs="Calibri"/>
            <w:color w:val="auto"/>
            <w:sz w:val="20"/>
          </w:rPr>
          <w:id w:val="854931619"/>
          <w14:checkbox>
            <w14:checked w14:val="0"/>
            <w14:checkedState w14:val="2612" w14:font="MS Gothic"/>
            <w14:uncheckedState w14:val="2610" w14:font="MS Gothic"/>
          </w14:checkbox>
        </w:sdtPr>
        <w:sdtContent>
          <w:r w:rsidR="3A42D53C" w:rsidRPr="172655CD">
            <w:rPr>
              <w:rFonts w:ascii="Segoe UI Symbol" w:eastAsia="Times New Roman" w:hAnsi="Segoe UI Symbol" w:cs="Segoe UI Symbol"/>
              <w:color w:val="auto"/>
              <w:sz w:val="20"/>
            </w:rPr>
            <w:t>☐</w:t>
          </w:r>
        </w:sdtContent>
      </w:sdt>
      <w:r w:rsidR="0072119B">
        <w:rPr>
          <w:rFonts w:eastAsia="Times New Roman" w:cs="Calibri"/>
          <w:color w:val="auto"/>
          <w:sz w:val="20"/>
        </w:rPr>
        <w:t xml:space="preserve"> </w:t>
      </w:r>
      <w:r w:rsidR="009467FB">
        <w:rPr>
          <w:rFonts w:eastAsia="Yu Gothic Light" w:cs="Calibri"/>
          <w:color w:val="auto"/>
          <w:sz w:val="20"/>
        </w:rPr>
        <w:t xml:space="preserve">Initial </w:t>
      </w:r>
      <w:r w:rsidR="00DC2BB4">
        <w:rPr>
          <w:rFonts w:eastAsia="Yu Gothic Light" w:cs="Calibri"/>
          <w:color w:val="auto"/>
          <w:sz w:val="20"/>
        </w:rPr>
        <w:t>r</w:t>
      </w:r>
      <w:r w:rsidR="009467FB">
        <w:rPr>
          <w:rFonts w:eastAsia="Yu Gothic Light" w:cs="Calibri"/>
          <w:color w:val="auto"/>
          <w:sz w:val="20"/>
        </w:rPr>
        <w:t>equest for RRSS</w:t>
      </w:r>
    </w:p>
    <w:p w14:paraId="291D8207" w14:textId="4435C119" w:rsidR="009467FB" w:rsidRDefault="00000000" w:rsidP="00DA5F42">
      <w:pPr>
        <w:spacing w:after="0" w:line="240" w:lineRule="auto"/>
        <w:ind w:left="720"/>
        <w:textAlignment w:val="baseline"/>
        <w:rPr>
          <w:rFonts w:eastAsia="Yu Gothic Light" w:cs="Calibri"/>
          <w:sz w:val="20"/>
        </w:rPr>
      </w:pPr>
      <w:sdt>
        <w:sdtPr>
          <w:rPr>
            <w:rFonts w:eastAsia="Times New Roman" w:cs="Calibri"/>
            <w:color w:val="auto"/>
            <w:spacing w:val="-2"/>
            <w:sz w:val="20"/>
          </w:rPr>
          <w:id w:val="466558221"/>
          <w14:checkbox>
            <w14:checked w14:val="0"/>
            <w14:checkedState w14:val="2612" w14:font="MS Gothic"/>
            <w14:uncheckedState w14:val="2610" w14:font="MS Gothic"/>
          </w14:checkbox>
        </w:sdtPr>
        <w:sdtContent>
          <w:r w:rsidR="009467FB" w:rsidRPr="00027F12">
            <w:rPr>
              <w:rFonts w:ascii="Segoe UI Symbol" w:eastAsia="Times New Roman" w:hAnsi="Segoe UI Symbol" w:cs="Segoe UI Symbol"/>
              <w:color w:val="auto"/>
              <w:spacing w:val="-2"/>
              <w:sz w:val="20"/>
            </w:rPr>
            <w:t>☐</w:t>
          </w:r>
        </w:sdtContent>
      </w:sdt>
      <w:r w:rsidR="009467FB" w:rsidRPr="00027F12">
        <w:rPr>
          <w:rFonts w:eastAsia="Times New Roman" w:cs="Calibri"/>
          <w:color w:val="auto"/>
          <w:spacing w:val="-2"/>
          <w:sz w:val="20"/>
        </w:rPr>
        <w:t xml:space="preserve"> </w:t>
      </w:r>
      <w:r w:rsidR="0022532C">
        <w:rPr>
          <w:rFonts w:eastAsia="Times New Roman" w:cs="Calibri"/>
          <w:color w:val="auto"/>
          <w:spacing w:val="-2"/>
          <w:sz w:val="20"/>
        </w:rPr>
        <w:t>Enrollee c</w:t>
      </w:r>
      <w:r w:rsidR="005634F0">
        <w:rPr>
          <w:rFonts w:eastAsia="Times New Roman" w:cs="Calibri"/>
          <w:color w:val="auto"/>
          <w:spacing w:val="-2"/>
          <w:sz w:val="20"/>
        </w:rPr>
        <w:t xml:space="preserve">hange of MCO or transition from </w:t>
      </w:r>
      <w:r w:rsidR="00555EBD">
        <w:rPr>
          <w:rFonts w:eastAsia="Times New Roman" w:cs="Calibri"/>
          <w:color w:val="auto"/>
          <w:spacing w:val="-2"/>
          <w:sz w:val="20"/>
        </w:rPr>
        <w:t>fee-for-service (</w:t>
      </w:r>
      <w:r w:rsidR="005634F0">
        <w:rPr>
          <w:rFonts w:eastAsia="Times New Roman" w:cs="Calibri"/>
          <w:color w:val="auto"/>
          <w:spacing w:val="-2"/>
          <w:sz w:val="20"/>
        </w:rPr>
        <w:t>FFS</w:t>
      </w:r>
      <w:r w:rsidR="00555EBD">
        <w:rPr>
          <w:rFonts w:eastAsia="Times New Roman" w:cs="Calibri"/>
          <w:color w:val="auto"/>
          <w:spacing w:val="-2"/>
          <w:sz w:val="20"/>
        </w:rPr>
        <w:t>)</w:t>
      </w:r>
      <w:r w:rsidR="005634F0">
        <w:rPr>
          <w:rFonts w:eastAsia="Times New Roman" w:cs="Calibri"/>
          <w:color w:val="auto"/>
          <w:spacing w:val="-2"/>
          <w:sz w:val="20"/>
        </w:rPr>
        <w:t xml:space="preserve"> to MCO</w:t>
      </w:r>
    </w:p>
    <w:p w14:paraId="134E982E" w14:textId="61DE7DE2" w:rsidR="001E3869" w:rsidRDefault="00000000" w:rsidP="153F5A0F">
      <w:pPr>
        <w:spacing w:after="0" w:line="240" w:lineRule="auto"/>
        <w:textAlignment w:val="baseline"/>
        <w:rPr>
          <w:rFonts w:eastAsia="Times New Roman" w:cs="Calibri"/>
          <w:color w:val="auto"/>
          <w:sz w:val="20"/>
        </w:rPr>
      </w:pPr>
      <w:sdt>
        <w:sdtPr>
          <w:rPr>
            <w:rFonts w:eastAsia="Times New Roman" w:cs="Calibri"/>
            <w:color w:val="auto"/>
            <w:sz w:val="20"/>
          </w:rPr>
          <w:id w:val="-60491877"/>
          <w14:checkbox>
            <w14:checked w14:val="0"/>
            <w14:checkedState w14:val="2612" w14:font="MS Gothic"/>
            <w14:uncheckedState w14:val="2610" w14:font="MS Gothic"/>
          </w14:checkbox>
        </w:sdtPr>
        <w:sdtContent>
          <w:r w:rsidR="00136307" w:rsidRPr="153F5A0F">
            <w:rPr>
              <w:rFonts w:ascii="Segoe UI Symbol" w:eastAsia="Times New Roman" w:hAnsi="Segoe UI Symbol" w:cs="Segoe UI Symbol"/>
              <w:color w:val="auto"/>
              <w:sz w:val="20"/>
            </w:rPr>
            <w:t>☐</w:t>
          </w:r>
        </w:sdtContent>
      </w:sdt>
      <w:r w:rsidR="00136307" w:rsidRPr="153F5A0F">
        <w:rPr>
          <w:rFonts w:eastAsia="Times New Roman" w:cs="Calibri"/>
          <w:color w:val="auto"/>
          <w:sz w:val="20"/>
        </w:rPr>
        <w:t xml:space="preserve"> </w:t>
      </w:r>
      <w:r w:rsidR="00136307" w:rsidRPr="153F5A0F">
        <w:rPr>
          <w:rFonts w:eastAsia="Yu Gothic Light" w:cs="Calibri"/>
          <w:color w:val="auto"/>
          <w:sz w:val="20"/>
        </w:rPr>
        <w:t>Completion Notification</w:t>
      </w:r>
      <w:r w:rsidR="2433E7F7" w:rsidRPr="153F5A0F">
        <w:rPr>
          <w:rFonts w:eastAsia="Yu Gothic Light" w:cs="Calibri"/>
          <w:color w:val="auto"/>
          <w:sz w:val="20"/>
        </w:rPr>
        <w:t xml:space="preserve"> (See </w:t>
      </w:r>
      <w:r w:rsidR="289015D8" w:rsidRPr="153F5A0F">
        <w:rPr>
          <w:rFonts w:eastAsia="Yu Gothic Light" w:cs="Calibri"/>
          <w:color w:val="auto"/>
          <w:sz w:val="20"/>
        </w:rPr>
        <w:t xml:space="preserve">Program Completion </w:t>
      </w:r>
      <w:r w:rsidR="2433E7F7" w:rsidRPr="153F5A0F">
        <w:rPr>
          <w:rFonts w:eastAsia="Yu Gothic Light" w:cs="Calibri"/>
          <w:color w:val="auto"/>
          <w:sz w:val="20"/>
        </w:rPr>
        <w:t>Section)</w:t>
      </w:r>
    </w:p>
    <w:p w14:paraId="4930D967" w14:textId="77777777" w:rsidR="00136307" w:rsidRPr="00027F12" w:rsidRDefault="00000000" w:rsidP="00136307">
      <w:pPr>
        <w:spacing w:after="0" w:line="240" w:lineRule="auto"/>
        <w:ind w:left="720"/>
        <w:textAlignment w:val="baseline"/>
        <w:rPr>
          <w:rFonts w:eastAsia="Yu Gothic Light" w:cs="Calibri"/>
          <w:sz w:val="20"/>
        </w:rPr>
      </w:pPr>
      <w:sdt>
        <w:sdtPr>
          <w:rPr>
            <w:rFonts w:eastAsia="Times New Roman" w:cs="Calibri"/>
            <w:color w:val="auto"/>
            <w:spacing w:val="-2"/>
            <w:sz w:val="20"/>
          </w:rPr>
          <w:id w:val="1953429865"/>
          <w14:checkbox>
            <w14:checked w14:val="0"/>
            <w14:checkedState w14:val="2612" w14:font="MS Gothic"/>
            <w14:uncheckedState w14:val="2610" w14:font="MS Gothic"/>
          </w14:checkbox>
        </w:sdtPr>
        <w:sdtContent>
          <w:r w:rsidR="00136307" w:rsidRPr="00027F12">
            <w:rPr>
              <w:rFonts w:ascii="Segoe UI Symbol" w:eastAsia="Times New Roman" w:hAnsi="Segoe UI Symbol" w:cs="Segoe UI Symbol"/>
              <w:color w:val="auto"/>
              <w:spacing w:val="-2"/>
              <w:sz w:val="20"/>
            </w:rPr>
            <w:t>☐</w:t>
          </w:r>
        </w:sdtContent>
      </w:sdt>
      <w:r w:rsidR="00136307" w:rsidRPr="00027F12">
        <w:rPr>
          <w:rFonts w:eastAsia="Times New Roman" w:cs="Calibri"/>
          <w:color w:val="auto"/>
          <w:spacing w:val="-2"/>
          <w:sz w:val="20"/>
        </w:rPr>
        <w:t xml:space="preserve"> </w:t>
      </w:r>
      <w:r w:rsidR="00136307" w:rsidRPr="00027F12">
        <w:rPr>
          <w:rFonts w:eastAsia="Yu Gothic Light" w:cs="Calibri"/>
          <w:color w:val="auto"/>
          <w:sz w:val="20"/>
        </w:rPr>
        <w:t>R</w:t>
      </w:r>
      <w:r w:rsidR="00136307" w:rsidRPr="00027F12">
        <w:rPr>
          <w:rFonts w:eastAsia="Yu Gothic Light" w:cs="Calibri"/>
          <w:sz w:val="20"/>
        </w:rPr>
        <w:t>ecovery goals are met</w:t>
      </w:r>
    </w:p>
    <w:p w14:paraId="3E622B94" w14:textId="61D4C283" w:rsidR="007C0B0B" w:rsidRDefault="00000000" w:rsidP="153F5A0F">
      <w:pPr>
        <w:spacing w:after="0" w:line="240" w:lineRule="auto"/>
        <w:ind w:left="720"/>
        <w:textAlignment w:val="baseline"/>
        <w:rPr>
          <w:rFonts w:eastAsia="Times New Roman" w:cs="Calibri"/>
          <w:color w:val="auto"/>
          <w:sz w:val="20"/>
        </w:rPr>
      </w:pPr>
      <w:sdt>
        <w:sdtPr>
          <w:rPr>
            <w:rFonts w:eastAsia="Times New Roman" w:cs="Calibri"/>
            <w:color w:val="auto"/>
            <w:spacing w:val="-2"/>
            <w:sz w:val="20"/>
          </w:rPr>
          <w:id w:val="-1762980833"/>
          <w14:checkbox>
            <w14:checked w14:val="0"/>
            <w14:checkedState w14:val="2612" w14:font="MS Gothic"/>
            <w14:uncheckedState w14:val="2610" w14:font="MS Gothic"/>
          </w14:checkbox>
        </w:sdtPr>
        <w:sdtContent>
          <w:r w:rsidR="0DF6C2C2" w:rsidRPr="153F5A0F">
            <w:rPr>
              <w:rFonts w:ascii="Segoe UI Symbol" w:eastAsia="Times New Roman" w:hAnsi="Segoe UI Symbol" w:cs="Segoe UI Symbol"/>
              <w:color w:val="auto"/>
              <w:spacing w:val="-2"/>
              <w:sz w:val="20"/>
            </w:rPr>
            <w:t>☐</w:t>
          </w:r>
        </w:sdtContent>
      </w:sdt>
      <w:r w:rsidR="0DF6C2C2" w:rsidRPr="153F5A0F">
        <w:rPr>
          <w:rFonts w:eastAsia="Times New Roman" w:cs="Calibri"/>
          <w:color w:val="auto"/>
          <w:spacing w:val="-2"/>
          <w:sz w:val="20"/>
        </w:rPr>
        <w:t xml:space="preserve"> </w:t>
      </w:r>
      <w:r w:rsidR="541E1E44" w:rsidRPr="153F5A0F">
        <w:rPr>
          <w:rFonts w:eastAsia="Times New Roman" w:cs="Calibri"/>
          <w:color w:val="auto"/>
          <w:sz w:val="20"/>
        </w:rPr>
        <w:t xml:space="preserve">Administrative </w:t>
      </w:r>
      <w:r w:rsidR="00DC2BB4">
        <w:rPr>
          <w:rFonts w:eastAsia="Times New Roman" w:cs="Calibri"/>
          <w:color w:val="auto"/>
          <w:sz w:val="20"/>
        </w:rPr>
        <w:t>d</w:t>
      </w:r>
      <w:r w:rsidR="541E1E44" w:rsidRPr="153F5A0F">
        <w:rPr>
          <w:rFonts w:eastAsia="Times New Roman" w:cs="Calibri"/>
          <w:color w:val="auto"/>
          <w:sz w:val="20"/>
        </w:rPr>
        <w:t>ismissal</w:t>
      </w:r>
    </w:p>
    <w:p w14:paraId="72112333" w14:textId="1EFA68AD" w:rsidR="009467FB" w:rsidRPr="00DA5F42" w:rsidDel="009467FB" w:rsidRDefault="00000000" w:rsidP="00DA5F42">
      <w:pPr>
        <w:spacing w:after="0" w:line="240" w:lineRule="auto"/>
        <w:ind w:left="720"/>
        <w:textAlignment w:val="baseline"/>
        <w:rPr>
          <w:rFonts w:eastAsia="Times New Roman" w:cs="Calibri"/>
          <w:color w:val="auto"/>
          <w:sz w:val="20"/>
        </w:rPr>
      </w:pPr>
      <w:sdt>
        <w:sdtPr>
          <w:rPr>
            <w:rFonts w:eastAsia="Times New Roman" w:cs="Calibri"/>
            <w:color w:val="auto"/>
            <w:spacing w:val="-2"/>
            <w:sz w:val="20"/>
          </w:rPr>
          <w:id w:val="282315839"/>
          <w14:checkbox>
            <w14:checked w14:val="0"/>
            <w14:checkedState w14:val="2612" w14:font="MS Gothic"/>
            <w14:uncheckedState w14:val="2610" w14:font="MS Gothic"/>
          </w14:checkbox>
        </w:sdtPr>
        <w:sdtContent>
          <w:r w:rsidR="2168B300" w:rsidRPr="153F5A0F">
            <w:rPr>
              <w:rFonts w:ascii="Segoe UI Symbol" w:eastAsia="Times New Roman" w:hAnsi="Segoe UI Symbol" w:cs="Segoe UI Symbol"/>
              <w:color w:val="auto"/>
              <w:spacing w:val="-2"/>
              <w:sz w:val="20"/>
            </w:rPr>
            <w:t>☐</w:t>
          </w:r>
        </w:sdtContent>
      </w:sdt>
      <w:r w:rsidR="000411C2">
        <w:rPr>
          <w:rFonts w:eastAsia="Times New Roman" w:cs="Calibri"/>
          <w:color w:val="auto"/>
          <w:spacing w:val="-2"/>
          <w:sz w:val="20"/>
        </w:rPr>
        <w:t xml:space="preserve"> </w:t>
      </w:r>
      <w:r w:rsidR="00136307" w:rsidRPr="153F5A0F">
        <w:rPr>
          <w:rFonts w:eastAsia="Yu Gothic Light" w:cs="Calibri"/>
          <w:sz w:val="20"/>
        </w:rPr>
        <w:t xml:space="preserve">Voluntary </w:t>
      </w:r>
      <w:r w:rsidR="00DC2BB4">
        <w:rPr>
          <w:rFonts w:eastAsia="Yu Gothic Light" w:cs="Calibri"/>
          <w:sz w:val="20"/>
        </w:rPr>
        <w:t>d</w:t>
      </w:r>
      <w:r w:rsidR="53FFDF1C" w:rsidRPr="153F5A0F">
        <w:rPr>
          <w:rFonts w:eastAsia="Yu Gothic Light" w:cs="Calibri"/>
          <w:sz w:val="20"/>
        </w:rPr>
        <w:t>ismissal</w:t>
      </w:r>
    </w:p>
    <w:p w14:paraId="33ECD10F" w14:textId="7AC0F694" w:rsidR="00C97BEF" w:rsidRPr="00027F12" w:rsidRDefault="00000000" w:rsidP="00C97BEF">
      <w:pPr>
        <w:spacing w:after="0" w:line="278" w:lineRule="auto"/>
        <w:ind w:left="720"/>
        <w:rPr>
          <w:sz w:val="20"/>
        </w:rPr>
      </w:pPr>
      <w:sdt>
        <w:sdtPr>
          <w:rPr>
            <w:rFonts w:eastAsia="Times New Roman" w:cs="Calibri"/>
            <w:color w:val="auto"/>
            <w:spacing w:val="-2"/>
            <w:sz w:val="20"/>
          </w:rPr>
          <w:id w:val="-681056096"/>
          <w14:checkbox>
            <w14:checked w14:val="0"/>
            <w14:checkedState w14:val="2612" w14:font="MS Gothic"/>
            <w14:uncheckedState w14:val="2610" w14:font="MS Gothic"/>
          </w14:checkbox>
        </w:sdtPr>
        <w:sdtContent>
          <w:r w:rsidR="00136307" w:rsidRPr="00027F12">
            <w:rPr>
              <w:rFonts w:ascii="Segoe UI Symbol" w:eastAsia="Times New Roman" w:hAnsi="Segoe UI Symbol" w:cs="Segoe UI Symbol"/>
              <w:color w:val="auto"/>
              <w:spacing w:val="-2"/>
              <w:sz w:val="20"/>
            </w:rPr>
            <w:t>☐</w:t>
          </w:r>
        </w:sdtContent>
      </w:sdt>
      <w:r w:rsidR="00136307" w:rsidRPr="00027F12">
        <w:rPr>
          <w:rFonts w:eastAsia="Times New Roman" w:cs="Calibri"/>
          <w:color w:val="auto"/>
          <w:spacing w:val="-2"/>
          <w:sz w:val="20"/>
        </w:rPr>
        <w:t xml:space="preserve"> </w:t>
      </w:r>
      <w:r w:rsidR="00136307" w:rsidRPr="00027F12">
        <w:rPr>
          <w:rFonts w:eastAsia="Yu Gothic Light" w:cs="Calibri"/>
          <w:kern w:val="2"/>
          <w:sz w:val="20"/>
          <w14:ligatures w14:val="standardContextual"/>
        </w:rPr>
        <w:t>Exh</w:t>
      </w:r>
      <w:r w:rsidR="1AA7C6F9" w:rsidRPr="00027F12">
        <w:rPr>
          <w:rFonts w:eastAsia="Yu Gothic Light" w:cs="Calibri"/>
          <w:sz w:val="20"/>
        </w:rPr>
        <w:t>au</w:t>
      </w:r>
      <w:r w:rsidR="00136307" w:rsidRPr="00027F12">
        <w:rPr>
          <w:rFonts w:eastAsia="Yu Gothic Light" w:cs="Calibri"/>
          <w:sz w:val="20"/>
        </w:rPr>
        <w:t>sted 90-day limit</w:t>
      </w:r>
    </w:p>
    <w:p w14:paraId="5401557A" w14:textId="77777777" w:rsidR="00136307" w:rsidRPr="00136307" w:rsidRDefault="00136307" w:rsidP="00136307">
      <w:pPr>
        <w:shd w:val="clear" w:color="auto" w:fill="3A3A3A"/>
        <w:spacing w:after="0" w:line="278" w:lineRule="auto"/>
        <w:jc w:val="center"/>
        <w:rPr>
          <w:rFonts w:eastAsia="Aptos" w:cs="Calibri"/>
          <w:b/>
          <w:bCs/>
          <w:color w:val="auto"/>
          <w:kern w:val="2"/>
          <w:szCs w:val="22"/>
          <w14:ligatures w14:val="standardContextual"/>
        </w:rPr>
      </w:pPr>
      <w:r w:rsidRPr="00136307">
        <w:rPr>
          <w:rFonts w:eastAsia="Aptos" w:cs="Calibri"/>
          <w:b/>
          <w:bCs/>
          <w:color w:val="auto"/>
          <w:kern w:val="2"/>
          <w:szCs w:val="22"/>
          <w14:ligatures w14:val="standardContextual"/>
        </w:rPr>
        <w:t>Member Information</w:t>
      </w:r>
    </w:p>
    <w:p w14:paraId="52391045" w14:textId="0A1228F3" w:rsidR="00136307" w:rsidRPr="00136307" w:rsidRDefault="6388A1BE" w:rsidP="05D2A2CA">
      <w:pPr>
        <w:widowControl w:val="0"/>
        <w:autoSpaceDE w:val="0"/>
        <w:autoSpaceDN w:val="0"/>
        <w:spacing w:after="0" w:line="229" w:lineRule="exact"/>
        <w:ind w:left="4"/>
        <w:rPr>
          <w:rFonts w:eastAsia="Times New Roman" w:cs="Calibri"/>
          <w:i/>
          <w:iCs/>
          <w:color w:val="auto"/>
          <w:spacing w:val="-1"/>
          <w:sz w:val="20"/>
        </w:rPr>
      </w:pPr>
      <w:r w:rsidRPr="05D2A2CA">
        <w:rPr>
          <w:rFonts w:eastAsia="Times New Roman" w:cs="Calibri"/>
          <w:b/>
          <w:bCs/>
          <w:color w:val="auto"/>
          <w:sz w:val="20"/>
        </w:rPr>
        <w:t>3</w:t>
      </w:r>
      <w:r w:rsidR="002434BA" w:rsidRPr="05D2A2CA">
        <w:rPr>
          <w:rFonts w:eastAsia="Times New Roman" w:cs="Calibri"/>
          <w:b/>
          <w:bCs/>
          <w:color w:val="auto"/>
          <w:sz w:val="20"/>
        </w:rPr>
        <w:t>.</w:t>
      </w:r>
      <w:r w:rsidR="00136307" w:rsidRPr="05D2A2CA">
        <w:rPr>
          <w:rFonts w:eastAsia="Times New Roman" w:cs="Calibri"/>
          <w:b/>
          <w:bCs/>
          <w:color w:val="auto"/>
          <w:sz w:val="20"/>
        </w:rPr>
        <w:t xml:space="preserve"> Managed Care Organization </w:t>
      </w:r>
      <w:r w:rsidR="00136307" w:rsidRPr="05D2A2CA">
        <w:rPr>
          <w:rFonts w:eastAsia="Times New Roman" w:cs="Calibri"/>
          <w:i/>
          <w:iCs/>
          <w:color w:val="auto"/>
          <w:sz w:val="20"/>
        </w:rPr>
        <w:t xml:space="preserve">(Check the box </w:t>
      </w:r>
      <w:r w:rsidR="00DC2BB4">
        <w:rPr>
          <w:rFonts w:eastAsia="Times New Roman" w:cs="Calibri"/>
          <w:i/>
          <w:iCs/>
          <w:color w:val="auto"/>
          <w:sz w:val="20"/>
        </w:rPr>
        <w:t>for the MCO that the</w:t>
      </w:r>
      <w:r w:rsidR="00136307" w:rsidRPr="05D2A2CA">
        <w:rPr>
          <w:rFonts w:eastAsia="Times New Roman" w:cs="Calibri"/>
          <w:i/>
          <w:iCs/>
          <w:color w:val="auto"/>
          <w:sz w:val="20"/>
        </w:rPr>
        <w:t xml:space="preserve"> </w:t>
      </w:r>
      <w:proofErr w:type="gramStart"/>
      <w:r w:rsidR="00136307" w:rsidRPr="05D2A2CA">
        <w:rPr>
          <w:rFonts w:eastAsia="Times New Roman" w:cs="Calibri"/>
          <w:i/>
          <w:iCs/>
          <w:color w:val="auto"/>
          <w:sz w:val="20"/>
        </w:rPr>
        <w:t>member</w:t>
      </w:r>
      <w:proofErr w:type="gramEnd"/>
      <w:r w:rsidR="00136307" w:rsidRPr="05D2A2CA">
        <w:rPr>
          <w:rFonts w:eastAsia="Times New Roman" w:cs="Calibri"/>
          <w:i/>
          <w:iCs/>
          <w:color w:val="auto"/>
          <w:sz w:val="20"/>
        </w:rPr>
        <w:t xml:space="preserve"> is </w:t>
      </w:r>
      <w:proofErr w:type="gramStart"/>
      <w:r w:rsidR="00DC2BB4">
        <w:rPr>
          <w:rFonts w:eastAsia="Times New Roman" w:cs="Calibri"/>
          <w:i/>
          <w:iCs/>
          <w:color w:val="auto"/>
          <w:sz w:val="20"/>
        </w:rPr>
        <w:t>e</w:t>
      </w:r>
      <w:r w:rsidR="00136307" w:rsidRPr="05D2A2CA">
        <w:rPr>
          <w:rFonts w:eastAsia="Times New Roman" w:cs="Calibri"/>
          <w:i/>
          <w:iCs/>
          <w:color w:val="auto"/>
          <w:sz w:val="20"/>
        </w:rPr>
        <w:t>nrolled</w:t>
      </w:r>
      <w:proofErr w:type="gramEnd"/>
      <w:r w:rsidR="00136307" w:rsidRPr="05D2A2CA">
        <w:rPr>
          <w:rFonts w:eastAsia="Times New Roman" w:cs="Calibri"/>
          <w:i/>
          <w:iCs/>
          <w:color w:val="auto"/>
          <w:sz w:val="20"/>
        </w:rPr>
        <w:t>)</w:t>
      </w:r>
    </w:p>
    <w:p w14:paraId="723216EE" w14:textId="77777777" w:rsidR="00136307" w:rsidRPr="00136307" w:rsidRDefault="00000000" w:rsidP="00136307">
      <w:pPr>
        <w:spacing w:after="0" w:line="278" w:lineRule="auto"/>
        <w:ind w:left="720"/>
        <w:rPr>
          <w:rFonts w:eastAsia="Times New Roman" w:cs="Calibri"/>
          <w:color w:val="auto"/>
          <w:spacing w:val="-2"/>
          <w:sz w:val="20"/>
        </w:rPr>
      </w:pPr>
      <w:sdt>
        <w:sdtPr>
          <w:rPr>
            <w:rFonts w:eastAsia="Times New Roman" w:cs="Calibri"/>
            <w:color w:val="auto"/>
            <w:spacing w:val="-2"/>
            <w:sz w:val="20"/>
          </w:rPr>
          <w:id w:val="2134285246"/>
          <w14:checkbox>
            <w14:checked w14:val="0"/>
            <w14:checkedState w14:val="2612" w14:font="MS Gothic"/>
            <w14:uncheckedState w14:val="2610" w14:font="MS Gothic"/>
          </w14:checkbox>
        </w:sdtPr>
        <w:sdtContent>
          <w:r w:rsidR="00136307" w:rsidRPr="00136307">
            <w:rPr>
              <w:rFonts w:ascii="Segoe UI Symbol" w:eastAsia="Times New Roman" w:hAnsi="Segoe UI Symbol" w:cs="Segoe UI Symbol"/>
              <w:color w:val="auto"/>
              <w:spacing w:val="-2"/>
              <w:sz w:val="20"/>
            </w:rPr>
            <w:t>☐</w:t>
          </w:r>
        </w:sdtContent>
      </w:sdt>
      <w:r w:rsidR="00136307" w:rsidRPr="00136307">
        <w:rPr>
          <w:rFonts w:eastAsia="Times New Roman" w:cs="Calibri"/>
          <w:color w:val="auto"/>
          <w:spacing w:val="-2"/>
          <w:sz w:val="20"/>
        </w:rPr>
        <w:t xml:space="preserve"> Aetna Better Health of Kentucky</w:t>
      </w:r>
    </w:p>
    <w:p w14:paraId="06A6AFEF" w14:textId="77777777" w:rsidR="00136307" w:rsidRPr="00136307" w:rsidRDefault="00000000" w:rsidP="00136307">
      <w:pPr>
        <w:spacing w:after="0" w:line="278" w:lineRule="auto"/>
        <w:ind w:left="720"/>
        <w:rPr>
          <w:rFonts w:eastAsia="Times New Roman" w:cs="Calibri"/>
          <w:color w:val="auto"/>
          <w:spacing w:val="-2"/>
          <w:sz w:val="20"/>
        </w:rPr>
      </w:pPr>
      <w:sdt>
        <w:sdtPr>
          <w:rPr>
            <w:rFonts w:eastAsia="Times New Roman" w:cs="Calibri"/>
            <w:color w:val="auto"/>
            <w:spacing w:val="-2"/>
            <w:sz w:val="20"/>
          </w:rPr>
          <w:id w:val="758799543"/>
          <w14:checkbox>
            <w14:checked w14:val="0"/>
            <w14:checkedState w14:val="2612" w14:font="MS Gothic"/>
            <w14:uncheckedState w14:val="2610" w14:font="MS Gothic"/>
          </w14:checkbox>
        </w:sdtPr>
        <w:sdtContent>
          <w:r w:rsidR="00136307" w:rsidRPr="00136307">
            <w:rPr>
              <w:rFonts w:ascii="Segoe UI Symbol" w:eastAsia="Times New Roman" w:hAnsi="Segoe UI Symbol" w:cs="Segoe UI Symbol"/>
              <w:color w:val="auto"/>
              <w:spacing w:val="-2"/>
              <w:sz w:val="20"/>
            </w:rPr>
            <w:t>☐</w:t>
          </w:r>
        </w:sdtContent>
      </w:sdt>
      <w:r w:rsidR="00136307" w:rsidRPr="00136307">
        <w:rPr>
          <w:rFonts w:eastAsia="Times New Roman" w:cs="Calibri"/>
          <w:color w:val="auto"/>
          <w:spacing w:val="-2"/>
          <w:sz w:val="20"/>
        </w:rPr>
        <w:t xml:space="preserve"> Humana Healthy Horizons in Kentucky</w:t>
      </w:r>
    </w:p>
    <w:p w14:paraId="43B826E3" w14:textId="371B3940" w:rsidR="00136307" w:rsidRPr="00136307" w:rsidRDefault="00000000" w:rsidP="00136307">
      <w:pPr>
        <w:spacing w:after="0" w:line="278" w:lineRule="auto"/>
        <w:ind w:left="720"/>
        <w:rPr>
          <w:rFonts w:eastAsia="Times New Roman" w:cs="Calibri"/>
          <w:color w:val="auto"/>
          <w:spacing w:val="-2"/>
          <w:sz w:val="20"/>
        </w:rPr>
      </w:pPr>
      <w:sdt>
        <w:sdtPr>
          <w:rPr>
            <w:rFonts w:eastAsia="Times New Roman" w:cs="Calibri"/>
            <w:color w:val="auto"/>
            <w:spacing w:val="-2"/>
            <w:sz w:val="20"/>
          </w:rPr>
          <w:id w:val="817390293"/>
          <w14:checkbox>
            <w14:checked w14:val="0"/>
            <w14:checkedState w14:val="2612" w14:font="MS Gothic"/>
            <w14:uncheckedState w14:val="2610" w14:font="MS Gothic"/>
          </w14:checkbox>
        </w:sdtPr>
        <w:sdtContent>
          <w:r w:rsidR="00BF1894">
            <w:rPr>
              <w:rFonts w:ascii="MS Gothic" w:eastAsia="MS Gothic" w:hAnsi="MS Gothic" w:cs="Calibri" w:hint="eastAsia"/>
              <w:color w:val="auto"/>
              <w:spacing w:val="-2"/>
              <w:sz w:val="20"/>
            </w:rPr>
            <w:t>☐</w:t>
          </w:r>
        </w:sdtContent>
      </w:sdt>
      <w:r w:rsidR="00136307" w:rsidRPr="00136307">
        <w:rPr>
          <w:rFonts w:eastAsia="Times New Roman" w:cs="Calibri"/>
          <w:color w:val="auto"/>
          <w:spacing w:val="-2"/>
          <w:sz w:val="20"/>
        </w:rPr>
        <w:t xml:space="preserve"> Passport Health Plan by Molina</w:t>
      </w:r>
    </w:p>
    <w:p w14:paraId="0AB89BC0" w14:textId="76CAFBD0" w:rsidR="00136307" w:rsidRPr="00136307" w:rsidRDefault="00000000" w:rsidP="00136307">
      <w:pPr>
        <w:spacing w:after="0" w:line="278" w:lineRule="auto"/>
        <w:ind w:left="720"/>
        <w:rPr>
          <w:rFonts w:eastAsia="Times New Roman" w:cs="Calibri"/>
          <w:color w:val="auto"/>
          <w:spacing w:val="-2"/>
          <w:sz w:val="20"/>
        </w:rPr>
      </w:pPr>
      <w:sdt>
        <w:sdtPr>
          <w:rPr>
            <w:rFonts w:eastAsia="Times New Roman" w:cs="Calibri"/>
            <w:color w:val="auto"/>
            <w:spacing w:val="-2"/>
            <w:sz w:val="20"/>
          </w:rPr>
          <w:id w:val="-269165178"/>
          <w14:checkbox>
            <w14:checked w14:val="0"/>
            <w14:checkedState w14:val="2612" w14:font="MS Gothic"/>
            <w14:uncheckedState w14:val="2610" w14:font="MS Gothic"/>
          </w14:checkbox>
        </w:sdtPr>
        <w:sdtContent>
          <w:r w:rsidR="00BF1894">
            <w:rPr>
              <w:rFonts w:ascii="MS Gothic" w:eastAsia="MS Gothic" w:hAnsi="MS Gothic" w:cs="Calibri" w:hint="eastAsia"/>
              <w:color w:val="auto"/>
              <w:spacing w:val="-2"/>
              <w:sz w:val="20"/>
            </w:rPr>
            <w:t>☐</w:t>
          </w:r>
        </w:sdtContent>
      </w:sdt>
      <w:r w:rsidR="00136307" w:rsidRPr="00136307">
        <w:rPr>
          <w:rFonts w:eastAsia="Times New Roman" w:cs="Calibri"/>
          <w:color w:val="auto"/>
          <w:spacing w:val="-2"/>
          <w:sz w:val="20"/>
        </w:rPr>
        <w:t xml:space="preserve"> UnitedHealthcare Community Plan</w:t>
      </w:r>
    </w:p>
    <w:p w14:paraId="673BBA96" w14:textId="77777777" w:rsidR="00136307" w:rsidRPr="00136307" w:rsidRDefault="00000000" w:rsidP="00136307">
      <w:pPr>
        <w:spacing w:after="160" w:line="278" w:lineRule="auto"/>
        <w:ind w:left="720"/>
        <w:rPr>
          <w:rFonts w:eastAsia="Aptos" w:cs="Calibri"/>
          <w:color w:val="auto"/>
          <w:kern w:val="2"/>
          <w:sz w:val="20"/>
          <w14:ligatures w14:val="standardContextual"/>
        </w:rPr>
      </w:pPr>
      <w:sdt>
        <w:sdtPr>
          <w:rPr>
            <w:rFonts w:eastAsia="Times New Roman" w:cs="Calibri"/>
            <w:color w:val="auto"/>
            <w:spacing w:val="-2"/>
            <w:sz w:val="20"/>
          </w:rPr>
          <w:id w:val="-1248643202"/>
          <w14:checkbox>
            <w14:checked w14:val="0"/>
            <w14:checkedState w14:val="2612" w14:font="MS Gothic"/>
            <w14:uncheckedState w14:val="2610" w14:font="MS Gothic"/>
          </w14:checkbox>
        </w:sdtPr>
        <w:sdtContent>
          <w:r w:rsidR="00136307" w:rsidRPr="00136307">
            <w:rPr>
              <w:rFonts w:ascii="Segoe UI Symbol" w:eastAsia="Times New Roman" w:hAnsi="Segoe UI Symbol" w:cs="Segoe UI Symbol"/>
              <w:color w:val="auto"/>
              <w:spacing w:val="-2"/>
              <w:sz w:val="20"/>
            </w:rPr>
            <w:t>☐</w:t>
          </w:r>
        </w:sdtContent>
      </w:sdt>
      <w:r w:rsidR="00136307" w:rsidRPr="00136307">
        <w:rPr>
          <w:rFonts w:eastAsia="Times New Roman" w:cs="Calibri"/>
          <w:color w:val="auto"/>
          <w:spacing w:val="-2"/>
          <w:sz w:val="20"/>
        </w:rPr>
        <w:t xml:space="preserve"> WellCare of Kentucky</w:t>
      </w:r>
    </w:p>
    <w:p w14:paraId="79720247" w14:textId="261881E4" w:rsidR="00136307" w:rsidRPr="00136307" w:rsidRDefault="7A22FE17" w:rsidP="05D2A2CA">
      <w:pPr>
        <w:pBdr>
          <w:top w:val="single" w:sz="4" w:space="1" w:color="auto"/>
        </w:pBdr>
        <w:spacing w:after="160" w:line="278" w:lineRule="auto"/>
        <w:rPr>
          <w:rFonts w:eastAsia="Aptos" w:cs="Calibri"/>
          <w:color w:val="auto"/>
          <w:kern w:val="2"/>
          <w:sz w:val="20"/>
          <w14:ligatures w14:val="standardContextual"/>
        </w:rPr>
      </w:pPr>
      <w:r w:rsidRPr="05D2A2CA">
        <w:rPr>
          <w:rFonts w:eastAsia="Times New Roman" w:cs="Calibri"/>
          <w:b/>
          <w:bCs/>
          <w:color w:val="auto"/>
          <w:sz w:val="20"/>
        </w:rPr>
        <w:t>4</w:t>
      </w:r>
      <w:r w:rsidR="6FD1CD35" w:rsidRPr="05D2A2CA">
        <w:rPr>
          <w:rFonts w:eastAsia="Times New Roman" w:cs="Calibri"/>
          <w:b/>
          <w:bCs/>
          <w:color w:val="auto"/>
          <w:sz w:val="20"/>
        </w:rPr>
        <w:t>. Prior Authorization Type</w:t>
      </w:r>
      <w:r w:rsidR="6FD1CD35" w:rsidRPr="05D2A2CA">
        <w:rPr>
          <w:rFonts w:eastAsia="Aptos" w:cs="Calibri"/>
          <w:color w:val="auto"/>
          <w:sz w:val="20"/>
        </w:rPr>
        <w:t xml:space="preserve">: </w:t>
      </w:r>
      <w:sdt>
        <w:sdtPr>
          <w:rPr>
            <w:rFonts w:eastAsia="Aptos" w:cs="Calibri"/>
            <w:color w:val="auto"/>
            <w:kern w:val="2"/>
            <w:sz w:val="20"/>
            <w14:ligatures w14:val="standardContextual"/>
          </w:rPr>
          <w:id w:val="-149526557"/>
          <w:placeholder>
            <w:docPart w:val="EF70385E72ED4086A0B3A4C1A246A7F9"/>
          </w:placeholder>
        </w:sdtPr>
        <w:sdtContent>
          <w:r w:rsidR="6FD1CD35" w:rsidRPr="05D2A2CA">
            <w:rPr>
              <w:rFonts w:eastAsia="Times New Roman" w:cs="Calibri"/>
              <w:b/>
              <w:bCs/>
              <w:i/>
              <w:iCs/>
              <w:color w:val="auto"/>
              <w:sz w:val="20"/>
            </w:rPr>
            <w:t>TC-Transitional Care</w:t>
          </w:r>
        </w:sdtContent>
      </w:sdt>
    </w:p>
    <w:p w14:paraId="25CE4C50" w14:textId="1196B1FD" w:rsidR="00136307" w:rsidRPr="00136307" w:rsidRDefault="29E5B29D" w:rsidP="05D2A2CA">
      <w:pPr>
        <w:widowControl w:val="0"/>
        <w:pBdr>
          <w:top w:val="single" w:sz="4" w:space="1" w:color="auto"/>
        </w:pBdr>
        <w:spacing w:after="0" w:line="240" w:lineRule="auto"/>
        <w:ind w:left="4"/>
        <w:rPr>
          <w:rFonts w:eastAsia="Times New Roman" w:cs="Calibri"/>
          <w:b/>
          <w:bCs/>
          <w:noProof/>
          <w:color w:val="auto"/>
          <w:sz w:val="20"/>
        </w:rPr>
      </w:pPr>
      <w:r w:rsidRPr="05D2A2CA">
        <w:rPr>
          <w:rFonts w:eastAsia="Times New Roman" w:cs="Calibri"/>
          <w:b/>
          <w:bCs/>
          <w:noProof/>
          <w:color w:val="auto"/>
          <w:sz w:val="20"/>
        </w:rPr>
        <w:t>5</w:t>
      </w:r>
      <w:r w:rsidR="00136307" w:rsidRPr="05D2A2CA">
        <w:rPr>
          <w:rFonts w:eastAsia="Times New Roman" w:cs="Calibri"/>
          <w:b/>
          <w:bCs/>
          <w:noProof/>
          <w:color w:val="auto"/>
          <w:sz w:val="20"/>
        </w:rPr>
        <w:t xml:space="preserve">. Date of Request </w:t>
      </w:r>
      <w:r w:rsidR="00136307" w:rsidRPr="05D2A2CA">
        <w:rPr>
          <w:rFonts w:eastAsia="Times New Roman" w:cs="Calibri"/>
          <w:b/>
          <w:bCs/>
          <w:i/>
          <w:iCs/>
          <w:noProof/>
          <w:color w:val="auto"/>
          <w:sz w:val="20"/>
        </w:rPr>
        <w:t xml:space="preserve">(mm/dd/yyyy) </w:t>
      </w:r>
    </w:p>
    <w:sdt>
      <w:sdtPr>
        <w:rPr>
          <w:rFonts w:eastAsia="Aptos" w:cs="Calibri"/>
          <w:color w:val="auto"/>
          <w:kern w:val="2"/>
          <w:sz w:val="20"/>
          <w14:ligatures w14:val="standardContextual"/>
        </w:rPr>
        <w:id w:val="1775595464"/>
        <w:placeholder>
          <w:docPart w:val="CB4F1D28326A4CE48C8BE5CEC13706D8"/>
        </w:placeholder>
        <w:showingPlcHdr/>
      </w:sdtPr>
      <w:sdtContent>
        <w:p w14:paraId="76526FE7" w14:textId="77777777" w:rsidR="00136307" w:rsidRPr="00136307" w:rsidRDefault="00136307" w:rsidP="00136307">
          <w:pPr>
            <w:spacing w:after="160" w:line="278" w:lineRule="auto"/>
            <w:ind w:left="720"/>
            <w:rPr>
              <w:rFonts w:eastAsia="Aptos" w:cs="Calibri"/>
              <w:color w:val="auto"/>
              <w:kern w:val="2"/>
              <w:sz w:val="20"/>
              <w14:ligatures w14:val="standardContextual"/>
            </w:rPr>
          </w:pPr>
          <w:r w:rsidRPr="00136307">
            <w:rPr>
              <w:rFonts w:eastAsia="Times New Roman" w:cs="Calibri"/>
              <w:color w:val="666666"/>
              <w:sz w:val="20"/>
            </w:rPr>
            <w:t>Click or tap here to enter text.</w:t>
          </w:r>
        </w:p>
      </w:sdtContent>
    </w:sdt>
    <w:p w14:paraId="539BDEC3" w14:textId="4985AE0A" w:rsidR="00136307" w:rsidRPr="00136307" w:rsidRDefault="3A3FDFC8" w:rsidP="05D2A2CA">
      <w:pPr>
        <w:widowControl w:val="0"/>
        <w:pBdr>
          <w:top w:val="single" w:sz="4" w:space="1" w:color="auto"/>
        </w:pBdr>
        <w:spacing w:after="0" w:line="240" w:lineRule="auto"/>
        <w:ind w:left="4"/>
        <w:rPr>
          <w:rFonts w:eastAsia="Times New Roman" w:cs="Calibri"/>
          <w:b/>
          <w:bCs/>
          <w:noProof/>
          <w:color w:val="auto"/>
          <w:sz w:val="20"/>
        </w:rPr>
      </w:pPr>
      <w:r w:rsidRPr="05D2A2CA">
        <w:rPr>
          <w:rFonts w:eastAsia="Times New Roman" w:cs="Calibri"/>
          <w:b/>
          <w:bCs/>
          <w:noProof/>
          <w:color w:val="auto"/>
          <w:sz w:val="20"/>
        </w:rPr>
        <w:t>6</w:t>
      </w:r>
      <w:r w:rsidR="00136307" w:rsidRPr="05D2A2CA">
        <w:rPr>
          <w:rFonts w:eastAsia="Times New Roman" w:cs="Calibri"/>
          <w:b/>
          <w:bCs/>
          <w:noProof/>
          <w:color w:val="auto"/>
          <w:sz w:val="20"/>
        </w:rPr>
        <w:t xml:space="preserve">. Member Name </w:t>
      </w:r>
      <w:r w:rsidR="00136307" w:rsidRPr="05D2A2CA">
        <w:rPr>
          <w:rFonts w:eastAsia="Times New Roman" w:cs="Calibri"/>
          <w:i/>
          <w:iCs/>
          <w:noProof/>
          <w:color w:val="auto"/>
          <w:sz w:val="20"/>
        </w:rPr>
        <w:t xml:space="preserve">(First, Middle Initial, Last) </w:t>
      </w:r>
    </w:p>
    <w:sdt>
      <w:sdtPr>
        <w:rPr>
          <w:rFonts w:eastAsia="Aptos" w:cs="Calibri"/>
          <w:color w:val="auto"/>
          <w:kern w:val="2"/>
          <w:sz w:val="20"/>
          <w14:ligatures w14:val="standardContextual"/>
        </w:rPr>
        <w:id w:val="865793892"/>
        <w:placeholder>
          <w:docPart w:val="9263DB3F6B254AA48DD984943F5F7AE4"/>
        </w:placeholder>
        <w:showingPlcHdr/>
        <w:text/>
      </w:sdtPr>
      <w:sdtContent>
        <w:p w14:paraId="1DBDC3C5" w14:textId="77777777" w:rsidR="00136307" w:rsidRPr="00136307" w:rsidRDefault="00136307" w:rsidP="00136307">
          <w:pPr>
            <w:spacing w:after="160" w:line="278" w:lineRule="auto"/>
            <w:ind w:left="720"/>
            <w:rPr>
              <w:rFonts w:eastAsia="Aptos" w:cs="Calibri"/>
              <w:color w:val="auto"/>
              <w:kern w:val="2"/>
              <w:sz w:val="20"/>
              <w14:ligatures w14:val="standardContextual"/>
            </w:rPr>
          </w:pPr>
          <w:r w:rsidRPr="00136307">
            <w:rPr>
              <w:rFonts w:eastAsia="Times New Roman" w:cs="Calibri"/>
              <w:color w:val="666666"/>
              <w:sz w:val="20"/>
            </w:rPr>
            <w:t>Click or tap here to enter text.</w:t>
          </w:r>
        </w:p>
      </w:sdtContent>
    </w:sdt>
    <w:p w14:paraId="140C29BF" w14:textId="53878C7B" w:rsidR="00136307" w:rsidRPr="00136307" w:rsidRDefault="7A368576" w:rsidP="05D2A2CA">
      <w:pPr>
        <w:widowControl w:val="0"/>
        <w:pBdr>
          <w:top w:val="single" w:sz="4" w:space="1" w:color="auto"/>
        </w:pBdr>
        <w:spacing w:after="0" w:line="240" w:lineRule="auto"/>
        <w:ind w:left="4"/>
        <w:rPr>
          <w:rFonts w:eastAsia="Times New Roman" w:cs="Calibri"/>
          <w:b/>
          <w:bCs/>
          <w:noProof/>
          <w:color w:val="auto"/>
          <w:sz w:val="20"/>
        </w:rPr>
      </w:pPr>
      <w:r w:rsidRPr="05D2A2CA">
        <w:rPr>
          <w:rFonts w:eastAsia="Times New Roman" w:cs="Calibri"/>
          <w:b/>
          <w:bCs/>
          <w:noProof/>
          <w:color w:val="auto"/>
          <w:sz w:val="20"/>
        </w:rPr>
        <w:t>7</w:t>
      </w:r>
      <w:r w:rsidR="00136307" w:rsidRPr="05D2A2CA">
        <w:rPr>
          <w:rFonts w:eastAsia="Times New Roman" w:cs="Calibri"/>
          <w:b/>
          <w:bCs/>
          <w:noProof/>
          <w:color w:val="auto"/>
          <w:sz w:val="20"/>
        </w:rPr>
        <w:t xml:space="preserve">. Date of Birth </w:t>
      </w:r>
      <w:r w:rsidR="00136307" w:rsidRPr="05D2A2CA">
        <w:rPr>
          <w:rFonts w:eastAsia="Times New Roman" w:cs="Calibri"/>
          <w:b/>
          <w:bCs/>
          <w:i/>
          <w:iCs/>
          <w:noProof/>
          <w:color w:val="auto"/>
          <w:sz w:val="20"/>
        </w:rPr>
        <w:t xml:space="preserve">(mm/dd/yyyy) </w:t>
      </w:r>
    </w:p>
    <w:sdt>
      <w:sdtPr>
        <w:rPr>
          <w:rFonts w:eastAsia="Aptos" w:cs="Calibri"/>
          <w:color w:val="auto"/>
          <w:kern w:val="2"/>
          <w:sz w:val="20"/>
          <w14:ligatures w14:val="standardContextual"/>
        </w:rPr>
        <w:id w:val="535710237"/>
        <w:placeholder>
          <w:docPart w:val="52194446419949E6B306E6DA337E6220"/>
        </w:placeholder>
        <w:showingPlcHdr/>
      </w:sdtPr>
      <w:sdtContent>
        <w:p w14:paraId="31AA3B4F" w14:textId="77777777" w:rsidR="00136307" w:rsidRPr="00136307" w:rsidRDefault="00136307" w:rsidP="00136307">
          <w:pPr>
            <w:spacing w:after="160" w:line="278" w:lineRule="auto"/>
            <w:ind w:left="720"/>
            <w:rPr>
              <w:rFonts w:eastAsia="Aptos" w:cs="Calibri"/>
              <w:color w:val="auto"/>
              <w:kern w:val="2"/>
              <w:sz w:val="20"/>
              <w14:ligatures w14:val="standardContextual"/>
            </w:rPr>
          </w:pPr>
          <w:r w:rsidRPr="00136307">
            <w:rPr>
              <w:rFonts w:eastAsia="Times New Roman" w:cs="Calibri"/>
              <w:color w:val="666666"/>
              <w:sz w:val="20"/>
            </w:rPr>
            <w:t>Click or tap here to enter text.</w:t>
          </w:r>
        </w:p>
      </w:sdtContent>
    </w:sdt>
    <w:p w14:paraId="6AB22501" w14:textId="12252892" w:rsidR="00136307" w:rsidRPr="00136307" w:rsidRDefault="0E16E6FC" w:rsidP="05D2A2CA">
      <w:pPr>
        <w:widowControl w:val="0"/>
        <w:pBdr>
          <w:top w:val="single" w:sz="4" w:space="1" w:color="auto"/>
        </w:pBdr>
        <w:spacing w:after="0" w:line="240" w:lineRule="auto"/>
        <w:ind w:left="4"/>
        <w:rPr>
          <w:rFonts w:eastAsia="Times New Roman" w:cs="Calibri"/>
          <w:b/>
          <w:bCs/>
          <w:noProof/>
          <w:color w:val="auto"/>
          <w:sz w:val="20"/>
        </w:rPr>
      </w:pPr>
      <w:r w:rsidRPr="05D2A2CA">
        <w:rPr>
          <w:rFonts w:eastAsia="Times New Roman" w:cs="Calibri"/>
          <w:b/>
          <w:bCs/>
          <w:noProof/>
          <w:color w:val="auto"/>
          <w:sz w:val="20"/>
        </w:rPr>
        <w:t>8</w:t>
      </w:r>
      <w:r w:rsidR="00136307" w:rsidRPr="05D2A2CA">
        <w:rPr>
          <w:rFonts w:eastAsia="Times New Roman" w:cs="Calibri"/>
          <w:b/>
          <w:bCs/>
          <w:noProof/>
          <w:color w:val="auto"/>
          <w:sz w:val="20"/>
        </w:rPr>
        <w:t>. Member Medicaid ID #</w:t>
      </w:r>
    </w:p>
    <w:p w14:paraId="4F42995D" w14:textId="77777777" w:rsidR="00136307" w:rsidRPr="00136307" w:rsidRDefault="00000000" w:rsidP="00136307">
      <w:pPr>
        <w:spacing w:after="160" w:line="278" w:lineRule="auto"/>
        <w:ind w:left="720"/>
        <w:rPr>
          <w:rFonts w:eastAsia="Aptos" w:cs="Calibri"/>
          <w:color w:val="auto"/>
          <w:kern w:val="2"/>
          <w:sz w:val="20"/>
          <w14:ligatures w14:val="standardContextual"/>
        </w:rPr>
      </w:pPr>
      <w:sdt>
        <w:sdtPr>
          <w:rPr>
            <w:rFonts w:eastAsia="Aptos" w:cs="Calibri"/>
            <w:color w:val="auto"/>
            <w:kern w:val="2"/>
            <w:sz w:val="20"/>
            <w14:ligatures w14:val="standardContextual"/>
          </w:rPr>
          <w:id w:val="-1141880106"/>
          <w:placeholder>
            <w:docPart w:val="F9AB93D7F09D4B4DB36B1791E1783FF2"/>
          </w:placeholder>
          <w:showingPlcHdr/>
        </w:sdtPr>
        <w:sdtContent>
          <w:r w:rsidR="00136307" w:rsidRPr="00136307">
            <w:rPr>
              <w:rFonts w:eastAsia="Times New Roman" w:cs="Calibri"/>
              <w:color w:val="666666"/>
              <w:sz w:val="20"/>
            </w:rPr>
            <w:t>Click or tap here to enter text.</w:t>
          </w:r>
        </w:sdtContent>
      </w:sdt>
    </w:p>
    <w:p w14:paraId="4902643E" w14:textId="3692335E" w:rsidR="00136307" w:rsidRPr="00136307" w:rsidRDefault="1FD37EE0" w:rsidP="05D2A2CA">
      <w:pPr>
        <w:widowControl w:val="0"/>
        <w:pBdr>
          <w:top w:val="single" w:sz="4" w:space="1" w:color="auto"/>
        </w:pBdr>
        <w:spacing w:after="0" w:line="240" w:lineRule="auto"/>
        <w:ind w:left="4"/>
        <w:rPr>
          <w:rFonts w:eastAsia="Times New Roman" w:cs="Calibri"/>
          <w:b/>
          <w:bCs/>
          <w:noProof/>
          <w:color w:val="auto"/>
          <w:sz w:val="20"/>
        </w:rPr>
      </w:pPr>
      <w:r w:rsidRPr="05D2A2CA">
        <w:rPr>
          <w:rFonts w:eastAsia="Times New Roman" w:cs="Calibri"/>
          <w:b/>
          <w:bCs/>
          <w:noProof/>
          <w:color w:val="auto"/>
          <w:sz w:val="20"/>
        </w:rPr>
        <w:t>9</w:t>
      </w:r>
      <w:r w:rsidR="00136307" w:rsidRPr="05D2A2CA">
        <w:rPr>
          <w:rFonts w:eastAsia="Times New Roman" w:cs="Calibri"/>
          <w:b/>
          <w:bCs/>
          <w:noProof/>
          <w:color w:val="auto"/>
          <w:sz w:val="20"/>
        </w:rPr>
        <w:t xml:space="preserve">. Member MCO ID # </w:t>
      </w:r>
    </w:p>
    <w:p w14:paraId="7BCC8818" w14:textId="77777777" w:rsidR="00136307" w:rsidRPr="00136307" w:rsidRDefault="00000000" w:rsidP="00136307">
      <w:pPr>
        <w:spacing w:after="160" w:line="278" w:lineRule="auto"/>
        <w:ind w:left="720"/>
        <w:rPr>
          <w:rFonts w:eastAsia="Aptos" w:cs="Calibri"/>
          <w:color w:val="auto"/>
          <w:kern w:val="2"/>
          <w:sz w:val="20"/>
          <w14:ligatures w14:val="standardContextual"/>
        </w:rPr>
      </w:pPr>
      <w:sdt>
        <w:sdtPr>
          <w:rPr>
            <w:rFonts w:eastAsia="Aptos" w:cs="Calibri"/>
            <w:color w:val="auto"/>
            <w:kern w:val="2"/>
            <w:sz w:val="20"/>
            <w14:ligatures w14:val="standardContextual"/>
          </w:rPr>
          <w:id w:val="1010102738"/>
          <w:placeholder>
            <w:docPart w:val="83BFDFD86295458E9E7E4CDD3D310197"/>
          </w:placeholder>
          <w:showingPlcHdr/>
        </w:sdtPr>
        <w:sdtContent>
          <w:r w:rsidR="00136307" w:rsidRPr="00136307">
            <w:rPr>
              <w:rFonts w:eastAsia="Times New Roman" w:cs="Calibri"/>
              <w:color w:val="666666"/>
              <w:sz w:val="20"/>
            </w:rPr>
            <w:t>Click or tap here to enter text.</w:t>
          </w:r>
        </w:sdtContent>
      </w:sdt>
    </w:p>
    <w:p w14:paraId="708DFE4C" w14:textId="21C97E2F" w:rsidR="00136307" w:rsidRPr="00136307" w:rsidRDefault="002434BA"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289920E2" w:rsidRPr="05D2A2CA">
        <w:rPr>
          <w:rFonts w:eastAsia="Times New Roman" w:cs="Calibri"/>
          <w:b/>
          <w:bCs/>
          <w:noProof/>
          <w:color w:val="auto"/>
          <w:sz w:val="20"/>
        </w:rPr>
        <w:t>0</w:t>
      </w:r>
      <w:r w:rsidR="00136307" w:rsidRPr="05D2A2CA">
        <w:rPr>
          <w:rFonts w:eastAsia="Times New Roman" w:cs="Calibri"/>
          <w:b/>
          <w:bCs/>
          <w:noProof/>
          <w:color w:val="auto"/>
          <w:sz w:val="20"/>
        </w:rPr>
        <w:t>. Member Contact Information</w:t>
      </w:r>
    </w:p>
    <w:sdt>
      <w:sdtPr>
        <w:rPr>
          <w:rFonts w:eastAsia="Aptos" w:cs="Calibri"/>
          <w:color w:val="auto"/>
          <w:kern w:val="2"/>
          <w:sz w:val="24"/>
          <w:szCs w:val="24"/>
          <w14:ligatures w14:val="standardContextual"/>
        </w:rPr>
        <w:id w:val="-575358615"/>
        <w:placeholder>
          <w:docPart w:val="9885907D93A344D19B051A07F5E81FDA"/>
        </w:placeholder>
        <w:showingPlcHdr/>
      </w:sdtPr>
      <w:sdtContent>
        <w:p w14:paraId="44750813" w14:textId="108071FB" w:rsidR="00136307" w:rsidRPr="00136307" w:rsidRDefault="00136307" w:rsidP="00DC2BB4">
          <w:pPr>
            <w:spacing w:after="160" w:line="278" w:lineRule="auto"/>
            <w:rPr>
              <w:rFonts w:eastAsia="Aptos" w:cs="Calibri"/>
              <w:color w:val="auto"/>
              <w:kern w:val="2"/>
              <w:sz w:val="24"/>
              <w:szCs w:val="24"/>
              <w14:ligatures w14:val="standardContextual"/>
            </w:rPr>
          </w:pPr>
          <w:r w:rsidRPr="00136307">
            <w:rPr>
              <w:rFonts w:eastAsia="Times New Roman" w:cs="Calibri"/>
              <w:color w:val="666666"/>
              <w:sz w:val="20"/>
            </w:rPr>
            <w:t>Click or tap here to enter text.</w:t>
          </w:r>
        </w:p>
      </w:sdtContent>
    </w:sdt>
    <w:p w14:paraId="1D68FA42" w14:textId="77777777" w:rsidR="00DC2BB4" w:rsidRDefault="00DC2BB4">
      <w:pPr>
        <w:spacing w:after="120" w:line="264" w:lineRule="auto"/>
        <w:rPr>
          <w:rFonts w:eastAsia="Aptos" w:cs="Calibri"/>
          <w:b/>
          <w:bCs/>
          <w:color w:val="auto"/>
          <w:kern w:val="2"/>
          <w:szCs w:val="22"/>
          <w14:ligatures w14:val="standardContextual"/>
        </w:rPr>
      </w:pPr>
      <w:r>
        <w:rPr>
          <w:rFonts w:eastAsia="Aptos" w:cs="Calibri"/>
          <w:b/>
          <w:bCs/>
          <w:color w:val="auto"/>
          <w:kern w:val="2"/>
          <w:szCs w:val="22"/>
          <w14:ligatures w14:val="standardContextual"/>
        </w:rPr>
        <w:br w:type="page"/>
      </w:r>
    </w:p>
    <w:p w14:paraId="58C388FB" w14:textId="6879A2D7" w:rsidR="00136307" w:rsidRPr="00136307" w:rsidRDefault="00136307" w:rsidP="00136307">
      <w:pPr>
        <w:shd w:val="clear" w:color="auto" w:fill="3A3A3A"/>
        <w:spacing w:after="0" w:line="278" w:lineRule="auto"/>
        <w:jc w:val="center"/>
        <w:rPr>
          <w:rFonts w:eastAsia="Aptos" w:cs="Calibri"/>
          <w:b/>
          <w:bCs/>
          <w:color w:val="auto"/>
          <w:kern w:val="2"/>
          <w:szCs w:val="22"/>
          <w14:ligatures w14:val="standardContextual"/>
        </w:rPr>
      </w:pPr>
      <w:r w:rsidRPr="00136307">
        <w:rPr>
          <w:rFonts w:eastAsia="Aptos" w:cs="Calibri"/>
          <w:b/>
          <w:bCs/>
          <w:color w:val="auto"/>
          <w:kern w:val="2"/>
          <w:szCs w:val="22"/>
          <w14:ligatures w14:val="standardContextual"/>
        </w:rPr>
        <w:lastRenderedPageBreak/>
        <w:t>Provider Information</w:t>
      </w:r>
    </w:p>
    <w:p w14:paraId="606AFB58" w14:textId="49FA8D2B" w:rsidR="00136307" w:rsidRPr="00136307" w:rsidRDefault="002434BA" w:rsidP="05D2A2CA">
      <w:pPr>
        <w:widowControl w:val="0"/>
        <w:autoSpaceDE w:val="0"/>
        <w:autoSpaceDN w:val="0"/>
        <w:spacing w:after="0" w:line="229" w:lineRule="exact"/>
        <w:ind w:left="4"/>
        <w:rPr>
          <w:rFonts w:eastAsia="Times New Roman" w:cs="Calibri"/>
          <w:b/>
          <w:bCs/>
          <w:color w:val="auto"/>
          <w:spacing w:val="-1"/>
          <w:sz w:val="20"/>
        </w:rPr>
      </w:pPr>
      <w:r w:rsidRPr="05D2A2CA">
        <w:rPr>
          <w:rFonts w:eastAsia="Times New Roman" w:cs="Calibri"/>
          <w:b/>
          <w:bCs/>
          <w:color w:val="auto"/>
          <w:spacing w:val="-1"/>
          <w:sz w:val="20"/>
        </w:rPr>
        <w:t>1</w:t>
      </w:r>
      <w:r w:rsidR="6C85C596" w:rsidRPr="05D2A2CA">
        <w:rPr>
          <w:rFonts w:eastAsia="Times New Roman" w:cs="Calibri"/>
          <w:b/>
          <w:bCs/>
          <w:color w:val="auto"/>
          <w:sz w:val="20"/>
        </w:rPr>
        <w:t>1</w:t>
      </w:r>
      <w:r w:rsidR="00136307" w:rsidRPr="05D2A2CA">
        <w:rPr>
          <w:rFonts w:eastAsia="Times New Roman" w:cs="Calibri"/>
          <w:b/>
          <w:bCs/>
          <w:color w:val="auto"/>
          <w:sz w:val="20"/>
        </w:rPr>
        <w:t>. Recovery Residence Program Name</w:t>
      </w:r>
    </w:p>
    <w:sdt>
      <w:sdtPr>
        <w:rPr>
          <w:rFonts w:eastAsia="Aptos" w:cs="Calibri"/>
          <w:b/>
          <w:bCs/>
          <w:color w:val="auto"/>
          <w:spacing w:val="-1"/>
          <w:kern w:val="2"/>
          <w:sz w:val="20"/>
          <w14:ligatures w14:val="standardContextual"/>
        </w:rPr>
        <w:id w:val="716623514"/>
        <w:placeholder>
          <w:docPart w:val="C0AD65121BE8429AAB9285425FE6F0E9"/>
        </w:placeholder>
        <w:showingPlcHdr/>
      </w:sdtPr>
      <w:sdtContent>
        <w:p w14:paraId="033949F8" w14:textId="77777777" w:rsidR="00136307" w:rsidRPr="00136307" w:rsidRDefault="00136307" w:rsidP="00136307">
          <w:pPr>
            <w:spacing w:after="160" w:line="278" w:lineRule="auto"/>
            <w:ind w:left="720"/>
            <w:rPr>
              <w:rFonts w:ascii="Aptos" w:eastAsia="Aptos" w:hAnsi="Aptos" w:cs="Arial"/>
              <w:color w:val="auto"/>
              <w:kern w:val="2"/>
              <w:sz w:val="24"/>
              <w:szCs w:val="24"/>
              <w14:ligatures w14:val="standardContextual"/>
            </w:rPr>
          </w:pPr>
          <w:r w:rsidRPr="00136307">
            <w:rPr>
              <w:rFonts w:eastAsia="Aptos" w:cs="Calibri"/>
              <w:color w:val="666666"/>
              <w:kern w:val="2"/>
              <w:sz w:val="20"/>
              <w14:ligatures w14:val="standardContextual"/>
            </w:rPr>
            <w:t>Click or tap here to enter text.</w:t>
          </w:r>
        </w:p>
      </w:sdtContent>
    </w:sdt>
    <w:p w14:paraId="47D77141" w14:textId="2C067806" w:rsidR="00136307" w:rsidRPr="00136307" w:rsidRDefault="00136307"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57542252" w:rsidRPr="05D2A2CA">
        <w:rPr>
          <w:rFonts w:eastAsia="Times New Roman" w:cs="Calibri"/>
          <w:b/>
          <w:bCs/>
          <w:noProof/>
          <w:color w:val="auto"/>
          <w:sz w:val="20"/>
        </w:rPr>
        <w:t>2</w:t>
      </w:r>
      <w:r w:rsidRPr="05D2A2CA">
        <w:rPr>
          <w:rFonts w:eastAsia="Times New Roman" w:cs="Calibri"/>
          <w:b/>
          <w:bCs/>
          <w:noProof/>
          <w:color w:val="auto"/>
          <w:sz w:val="20"/>
        </w:rPr>
        <w:t xml:space="preserve">. Recovery Residence Physical Address </w:t>
      </w:r>
      <w:r w:rsidRPr="05D2A2CA">
        <w:rPr>
          <w:rFonts w:eastAsia="Times New Roman" w:cs="Calibri"/>
          <w:i/>
          <w:iCs/>
          <w:noProof/>
          <w:color w:val="auto"/>
          <w:sz w:val="20"/>
        </w:rPr>
        <w:t xml:space="preserve">(Street, City, State, Zip Code) </w:t>
      </w:r>
    </w:p>
    <w:p w14:paraId="2F20B35E" w14:textId="77777777" w:rsidR="00136307" w:rsidRPr="00136307" w:rsidRDefault="00000000" w:rsidP="00136307">
      <w:pPr>
        <w:spacing w:after="160" w:line="278" w:lineRule="auto"/>
        <w:ind w:left="720"/>
        <w:rPr>
          <w:rFonts w:eastAsia="Aptos" w:cs="Calibri"/>
          <w:color w:val="auto"/>
          <w:kern w:val="2"/>
          <w:sz w:val="20"/>
          <w14:ligatures w14:val="standardContextual"/>
        </w:rPr>
      </w:pPr>
      <w:sdt>
        <w:sdtPr>
          <w:rPr>
            <w:rFonts w:eastAsia="Aptos" w:cs="Calibri"/>
            <w:color w:val="auto"/>
            <w:kern w:val="2"/>
            <w:sz w:val="20"/>
            <w14:ligatures w14:val="standardContextual"/>
          </w:rPr>
          <w:id w:val="1048488354"/>
          <w:placeholder>
            <w:docPart w:val="C40C5D456C4D4B15A6C8A2E1B00D1603"/>
          </w:placeholder>
          <w:showingPlcHdr/>
        </w:sdtPr>
        <w:sdtContent>
          <w:r w:rsidR="00136307" w:rsidRPr="00136307">
            <w:rPr>
              <w:rFonts w:eastAsia="Times New Roman" w:cs="Calibri"/>
              <w:color w:val="666666"/>
              <w:sz w:val="20"/>
            </w:rPr>
            <w:t>Click or tap here to enter text.</w:t>
          </w:r>
        </w:sdtContent>
      </w:sdt>
    </w:p>
    <w:p w14:paraId="148DE515" w14:textId="0F374A03" w:rsidR="00136307" w:rsidRPr="00136307" w:rsidRDefault="00136307"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2D7B62E0" w:rsidRPr="05D2A2CA">
        <w:rPr>
          <w:rFonts w:eastAsia="Times New Roman" w:cs="Calibri"/>
          <w:b/>
          <w:bCs/>
          <w:noProof/>
          <w:color w:val="auto"/>
          <w:sz w:val="20"/>
        </w:rPr>
        <w:t>3</w:t>
      </w:r>
      <w:r w:rsidRPr="05D2A2CA">
        <w:rPr>
          <w:rFonts w:eastAsia="Times New Roman" w:cs="Calibri"/>
          <w:b/>
          <w:bCs/>
          <w:noProof/>
          <w:color w:val="auto"/>
          <w:sz w:val="20"/>
        </w:rPr>
        <w:t>. Requesting Provider Name</w:t>
      </w:r>
    </w:p>
    <w:sdt>
      <w:sdtPr>
        <w:rPr>
          <w:rFonts w:eastAsia="Aptos" w:cs="Calibri"/>
          <w:b/>
          <w:bCs/>
          <w:color w:val="auto"/>
          <w:spacing w:val="-1"/>
          <w:kern w:val="2"/>
          <w:sz w:val="20"/>
          <w14:ligatures w14:val="standardContextual"/>
        </w:rPr>
        <w:id w:val="189810329"/>
        <w:placeholder>
          <w:docPart w:val="1D2CC4C8ABC84D219A2B2660AB30E8E8"/>
        </w:placeholder>
        <w:showingPlcHdr/>
      </w:sdtPr>
      <w:sdtContent>
        <w:p w14:paraId="0030D616" w14:textId="6A3DD44C" w:rsidR="00136307" w:rsidRPr="00136307" w:rsidRDefault="00136307" w:rsidP="00D207DA">
          <w:pPr>
            <w:spacing w:after="160" w:line="278" w:lineRule="auto"/>
            <w:ind w:left="720"/>
            <w:rPr>
              <w:rFonts w:ascii="Aptos" w:eastAsia="Aptos" w:hAnsi="Aptos" w:cs="Arial"/>
              <w:color w:val="auto"/>
              <w:kern w:val="2"/>
              <w:sz w:val="24"/>
              <w:szCs w:val="24"/>
              <w14:ligatures w14:val="standardContextual"/>
            </w:rPr>
          </w:pPr>
          <w:r w:rsidRPr="00136307">
            <w:rPr>
              <w:rFonts w:eastAsia="Times New Roman" w:cs="Calibri"/>
              <w:color w:val="666666"/>
              <w:sz w:val="20"/>
            </w:rPr>
            <w:t>Click or tap here to enter text.</w:t>
          </w:r>
        </w:p>
      </w:sdtContent>
    </w:sdt>
    <w:p w14:paraId="6C91AD0E" w14:textId="7262AE18" w:rsidR="00136307" w:rsidRPr="00136307" w:rsidRDefault="002434BA"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083684CC" w:rsidRPr="05D2A2CA">
        <w:rPr>
          <w:rFonts w:eastAsia="Times New Roman" w:cs="Calibri"/>
          <w:b/>
          <w:bCs/>
          <w:noProof/>
          <w:color w:val="auto"/>
          <w:sz w:val="20"/>
        </w:rPr>
        <w:t>4</w:t>
      </w:r>
      <w:r w:rsidR="00136307" w:rsidRPr="05D2A2CA">
        <w:rPr>
          <w:rFonts w:eastAsia="Times New Roman" w:cs="Calibri"/>
          <w:b/>
          <w:bCs/>
          <w:noProof/>
          <w:color w:val="auto"/>
          <w:sz w:val="20"/>
        </w:rPr>
        <w:t>. Provider N</w:t>
      </w:r>
      <w:r w:rsidR="00DC2BB4">
        <w:rPr>
          <w:rFonts w:eastAsia="Times New Roman" w:cs="Calibri"/>
          <w:b/>
          <w:bCs/>
          <w:noProof/>
          <w:color w:val="auto"/>
          <w:sz w:val="20"/>
        </w:rPr>
        <w:t xml:space="preserve">ational </w:t>
      </w:r>
      <w:r w:rsidR="00136307" w:rsidRPr="05D2A2CA">
        <w:rPr>
          <w:rFonts w:eastAsia="Times New Roman" w:cs="Calibri"/>
          <w:b/>
          <w:bCs/>
          <w:noProof/>
          <w:color w:val="auto"/>
          <w:sz w:val="20"/>
        </w:rPr>
        <w:t>P</w:t>
      </w:r>
      <w:r w:rsidR="00DC2BB4">
        <w:rPr>
          <w:rFonts w:eastAsia="Times New Roman" w:cs="Calibri"/>
          <w:b/>
          <w:bCs/>
          <w:noProof/>
          <w:color w:val="auto"/>
          <w:sz w:val="20"/>
        </w:rPr>
        <w:t xml:space="preserve">rovider </w:t>
      </w:r>
      <w:r w:rsidR="00136307" w:rsidRPr="05D2A2CA">
        <w:rPr>
          <w:rFonts w:eastAsia="Times New Roman" w:cs="Calibri"/>
          <w:b/>
          <w:bCs/>
          <w:noProof/>
          <w:color w:val="auto"/>
          <w:sz w:val="20"/>
        </w:rPr>
        <w:t>I</w:t>
      </w:r>
      <w:r w:rsidR="00DC2BB4">
        <w:rPr>
          <w:rFonts w:eastAsia="Times New Roman" w:cs="Calibri"/>
          <w:b/>
          <w:bCs/>
          <w:noProof/>
          <w:color w:val="auto"/>
          <w:sz w:val="20"/>
        </w:rPr>
        <w:t>dentifier</w:t>
      </w:r>
      <w:r w:rsidR="006E67AB">
        <w:rPr>
          <w:rFonts w:eastAsia="Times New Roman" w:cs="Calibri"/>
          <w:b/>
          <w:bCs/>
          <w:noProof/>
          <w:color w:val="auto"/>
          <w:sz w:val="20"/>
        </w:rPr>
        <w:t xml:space="preserve"> (NPI)</w:t>
      </w:r>
      <w:r w:rsidR="00136307" w:rsidRPr="05D2A2CA">
        <w:rPr>
          <w:rFonts w:eastAsia="Times New Roman" w:cs="Calibri"/>
          <w:b/>
          <w:bCs/>
          <w:noProof/>
          <w:color w:val="auto"/>
          <w:sz w:val="20"/>
        </w:rPr>
        <w:t xml:space="preserve"> #</w:t>
      </w:r>
    </w:p>
    <w:sdt>
      <w:sdtPr>
        <w:rPr>
          <w:rFonts w:eastAsia="Aptos" w:cs="Calibri"/>
          <w:color w:val="auto"/>
          <w:kern w:val="2"/>
          <w:sz w:val="20"/>
          <w14:ligatures w14:val="standardContextual"/>
        </w:rPr>
        <w:id w:val="1981032717"/>
        <w:placeholder>
          <w:docPart w:val="3728A9FE52C8491EBFB01F63D319FB8B"/>
        </w:placeholder>
        <w:showingPlcHdr/>
        <w:text/>
      </w:sdtPr>
      <w:sdtContent>
        <w:p w14:paraId="2BA8F297" w14:textId="77777777" w:rsidR="00136307" w:rsidRPr="00136307" w:rsidRDefault="00136307" w:rsidP="00136307">
          <w:pPr>
            <w:spacing w:after="160" w:line="278" w:lineRule="auto"/>
            <w:ind w:left="720"/>
            <w:rPr>
              <w:rFonts w:ascii="Aptos" w:eastAsia="Aptos" w:hAnsi="Aptos" w:cs="Arial"/>
              <w:color w:val="auto"/>
              <w:kern w:val="2"/>
              <w:sz w:val="24"/>
              <w:szCs w:val="24"/>
              <w14:ligatures w14:val="standardContextual"/>
            </w:rPr>
          </w:pPr>
          <w:r w:rsidRPr="00136307">
            <w:rPr>
              <w:rFonts w:eastAsia="Times New Roman" w:cs="Calibri"/>
              <w:color w:val="666666"/>
              <w:sz w:val="20"/>
            </w:rPr>
            <w:t>Click or tap here to enter text.</w:t>
          </w:r>
        </w:p>
      </w:sdtContent>
    </w:sdt>
    <w:p w14:paraId="0B6F6081" w14:textId="5B90003F" w:rsidR="00136307" w:rsidRPr="00136307" w:rsidRDefault="00136307"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78352662" w:rsidRPr="05D2A2CA">
        <w:rPr>
          <w:rFonts w:eastAsia="Times New Roman" w:cs="Calibri"/>
          <w:b/>
          <w:bCs/>
          <w:noProof/>
          <w:color w:val="auto"/>
          <w:sz w:val="20"/>
        </w:rPr>
        <w:t>5</w:t>
      </w:r>
      <w:r w:rsidRPr="05D2A2CA">
        <w:rPr>
          <w:rFonts w:eastAsia="Times New Roman" w:cs="Calibri"/>
          <w:b/>
          <w:bCs/>
          <w:noProof/>
          <w:color w:val="auto"/>
          <w:sz w:val="20"/>
        </w:rPr>
        <w:t>. Provider Tax ID #</w:t>
      </w:r>
    </w:p>
    <w:sdt>
      <w:sdtPr>
        <w:rPr>
          <w:rFonts w:eastAsia="Aptos" w:cs="Calibri"/>
          <w:color w:val="auto"/>
          <w:kern w:val="2"/>
          <w:sz w:val="20"/>
          <w14:ligatures w14:val="standardContextual"/>
        </w:rPr>
        <w:id w:val="-672270727"/>
        <w:placeholder>
          <w:docPart w:val="891B0E59C8D34D00BCF3FF19AF85127F"/>
        </w:placeholder>
        <w:showingPlcHdr/>
        <w:text/>
      </w:sdtPr>
      <w:sdtContent>
        <w:p w14:paraId="4AD5D994" w14:textId="77777777" w:rsidR="00136307" w:rsidRPr="00136307" w:rsidRDefault="00136307" w:rsidP="00136307">
          <w:pPr>
            <w:spacing w:after="160" w:line="278" w:lineRule="auto"/>
            <w:ind w:left="720"/>
            <w:rPr>
              <w:rFonts w:ascii="Aptos" w:eastAsia="Aptos" w:hAnsi="Aptos" w:cs="Arial"/>
              <w:color w:val="auto"/>
              <w:kern w:val="2"/>
              <w:sz w:val="24"/>
              <w:szCs w:val="24"/>
              <w14:ligatures w14:val="standardContextual"/>
            </w:rPr>
          </w:pPr>
          <w:r w:rsidRPr="00136307">
            <w:rPr>
              <w:rFonts w:eastAsia="Times New Roman" w:cs="Calibri"/>
              <w:color w:val="666666"/>
              <w:sz w:val="20"/>
            </w:rPr>
            <w:t>Click or tap here to enter text.</w:t>
          </w:r>
        </w:p>
      </w:sdtContent>
    </w:sdt>
    <w:p w14:paraId="0908DCC2" w14:textId="3E6645C8" w:rsidR="00136307" w:rsidRPr="00136307" w:rsidRDefault="00136307"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502BA5BD" w:rsidRPr="05D2A2CA">
        <w:rPr>
          <w:rFonts w:eastAsia="Times New Roman" w:cs="Calibri"/>
          <w:b/>
          <w:bCs/>
          <w:noProof/>
          <w:color w:val="auto"/>
          <w:sz w:val="20"/>
        </w:rPr>
        <w:t>6</w:t>
      </w:r>
      <w:r w:rsidRPr="05D2A2CA">
        <w:rPr>
          <w:rFonts w:eastAsia="Times New Roman" w:cs="Calibri"/>
          <w:b/>
          <w:bCs/>
          <w:noProof/>
          <w:color w:val="auto"/>
          <w:sz w:val="20"/>
        </w:rPr>
        <w:t xml:space="preserve">. Fax # </w:t>
      </w:r>
    </w:p>
    <w:p w14:paraId="3409B7B9" w14:textId="77777777" w:rsidR="00136307" w:rsidRPr="00136307" w:rsidRDefault="00000000" w:rsidP="00136307">
      <w:pPr>
        <w:spacing w:after="160" w:line="278" w:lineRule="auto"/>
        <w:ind w:left="720"/>
        <w:rPr>
          <w:rFonts w:eastAsia="Aptos" w:cs="Calibri"/>
          <w:b/>
          <w:color w:val="auto"/>
          <w:kern w:val="2"/>
          <w:sz w:val="20"/>
          <w14:ligatures w14:val="standardContextual"/>
        </w:rPr>
      </w:pPr>
      <w:sdt>
        <w:sdtPr>
          <w:rPr>
            <w:rFonts w:eastAsia="Aptos" w:cs="Calibri"/>
            <w:b/>
            <w:color w:val="auto"/>
            <w:kern w:val="2"/>
            <w:sz w:val="20"/>
            <w14:ligatures w14:val="standardContextual"/>
          </w:rPr>
          <w:id w:val="-1710184421"/>
          <w:placeholder>
            <w:docPart w:val="F059E96B3B644622AC679E3FFE82FCC3"/>
          </w:placeholder>
          <w:showingPlcHdr/>
        </w:sdtPr>
        <w:sdtContent>
          <w:r w:rsidR="00136307" w:rsidRPr="00136307">
            <w:rPr>
              <w:rFonts w:eastAsia="Aptos" w:cs="Calibri"/>
              <w:color w:val="666666"/>
              <w:kern w:val="2"/>
              <w:sz w:val="20"/>
              <w14:ligatures w14:val="standardContextual"/>
            </w:rPr>
            <w:t>Click or tap here to enter text.</w:t>
          </w:r>
        </w:sdtContent>
      </w:sdt>
    </w:p>
    <w:p w14:paraId="73DA055A" w14:textId="748FDBC6" w:rsidR="00136307" w:rsidRPr="00136307" w:rsidRDefault="00136307"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3160D853" w:rsidRPr="05D2A2CA">
        <w:rPr>
          <w:rFonts w:eastAsia="Times New Roman" w:cs="Calibri"/>
          <w:b/>
          <w:bCs/>
          <w:noProof/>
          <w:color w:val="auto"/>
          <w:sz w:val="20"/>
        </w:rPr>
        <w:t>7</w:t>
      </w:r>
      <w:r w:rsidRPr="05D2A2CA">
        <w:rPr>
          <w:rFonts w:eastAsia="Times New Roman" w:cs="Calibri"/>
          <w:b/>
          <w:bCs/>
          <w:noProof/>
          <w:color w:val="auto"/>
          <w:sz w:val="20"/>
        </w:rPr>
        <w:t>. Residence Point of Contact (POC)</w:t>
      </w:r>
    </w:p>
    <w:sdt>
      <w:sdtPr>
        <w:rPr>
          <w:rFonts w:eastAsia="Aptos" w:cs="Calibri"/>
          <w:color w:val="auto"/>
          <w:kern w:val="2"/>
          <w:sz w:val="20"/>
          <w14:ligatures w14:val="standardContextual"/>
        </w:rPr>
        <w:id w:val="-363978268"/>
        <w:placeholder>
          <w:docPart w:val="3BD5037B72734E65BC6E03A4CAABAAFB"/>
        </w:placeholder>
        <w:showingPlcHdr/>
      </w:sdtPr>
      <w:sdtContent>
        <w:p w14:paraId="0E0C4309" w14:textId="77777777" w:rsidR="00136307" w:rsidRPr="00136307" w:rsidRDefault="00136307" w:rsidP="00136307">
          <w:pPr>
            <w:spacing w:after="160" w:line="278" w:lineRule="auto"/>
            <w:ind w:left="720"/>
            <w:rPr>
              <w:rFonts w:eastAsia="Aptos" w:cs="Calibri"/>
              <w:color w:val="auto"/>
              <w:kern w:val="2"/>
              <w:sz w:val="20"/>
              <w14:ligatures w14:val="standardContextual"/>
            </w:rPr>
          </w:pPr>
          <w:r w:rsidRPr="00136307">
            <w:rPr>
              <w:rFonts w:eastAsia="Times New Roman" w:cs="Calibri"/>
              <w:color w:val="666666"/>
              <w:sz w:val="20"/>
            </w:rPr>
            <w:t>Click or tap here to enter text.</w:t>
          </w:r>
        </w:p>
      </w:sdtContent>
    </w:sdt>
    <w:p w14:paraId="07747522" w14:textId="4DEF3E21" w:rsidR="00136307" w:rsidRPr="00136307" w:rsidRDefault="00136307"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1</w:t>
      </w:r>
      <w:r w:rsidR="344D1C6D" w:rsidRPr="05D2A2CA">
        <w:rPr>
          <w:rFonts w:eastAsia="Times New Roman" w:cs="Calibri"/>
          <w:b/>
          <w:bCs/>
          <w:noProof/>
          <w:color w:val="auto"/>
          <w:sz w:val="20"/>
        </w:rPr>
        <w:t>8</w:t>
      </w:r>
      <w:r w:rsidRPr="05D2A2CA">
        <w:rPr>
          <w:rFonts w:eastAsia="Times New Roman" w:cs="Calibri"/>
          <w:b/>
          <w:bCs/>
          <w:noProof/>
          <w:color w:val="auto"/>
          <w:sz w:val="20"/>
        </w:rPr>
        <w:t>. POC Phone #</w:t>
      </w:r>
    </w:p>
    <w:sdt>
      <w:sdtPr>
        <w:rPr>
          <w:rFonts w:eastAsia="Aptos" w:cs="Calibri"/>
          <w:color w:val="auto"/>
          <w:kern w:val="2"/>
          <w:sz w:val="20"/>
          <w14:ligatures w14:val="standardContextual"/>
        </w:rPr>
        <w:id w:val="-2103943857"/>
        <w:placeholder>
          <w:docPart w:val="E74E2118C6264C81B4F364F508EFE962"/>
        </w:placeholder>
        <w:showingPlcHdr/>
      </w:sdtPr>
      <w:sdtContent>
        <w:p w14:paraId="19BE4A0F" w14:textId="77777777" w:rsidR="00136307" w:rsidRPr="00136307" w:rsidRDefault="00136307" w:rsidP="00136307">
          <w:pPr>
            <w:spacing w:after="160" w:line="278" w:lineRule="auto"/>
            <w:ind w:left="720"/>
            <w:rPr>
              <w:rFonts w:ascii="Aptos" w:eastAsia="Aptos" w:hAnsi="Aptos" w:cs="Arial"/>
              <w:color w:val="auto"/>
              <w:kern w:val="2"/>
              <w:sz w:val="24"/>
              <w:szCs w:val="24"/>
              <w14:ligatures w14:val="standardContextual"/>
            </w:rPr>
          </w:pPr>
          <w:r w:rsidRPr="00136307">
            <w:rPr>
              <w:rFonts w:eastAsia="Times New Roman" w:cs="Calibri"/>
              <w:color w:val="666666"/>
              <w:sz w:val="20"/>
            </w:rPr>
            <w:t>Click or tap here to enter text.</w:t>
          </w:r>
        </w:p>
      </w:sdtContent>
    </w:sdt>
    <w:p w14:paraId="342BD779" w14:textId="77777777" w:rsidR="00136307" w:rsidRPr="00136307" w:rsidRDefault="00136307" w:rsidP="00136307">
      <w:pPr>
        <w:shd w:val="clear" w:color="auto" w:fill="3A3A3A"/>
        <w:spacing w:after="0" w:line="278" w:lineRule="auto"/>
        <w:jc w:val="center"/>
        <w:rPr>
          <w:rFonts w:eastAsia="Aptos" w:cs="Calibri"/>
          <w:b/>
          <w:bCs/>
          <w:color w:val="auto"/>
          <w:kern w:val="2"/>
          <w:szCs w:val="22"/>
          <w14:ligatures w14:val="standardContextual"/>
        </w:rPr>
      </w:pPr>
      <w:r w:rsidRPr="00136307">
        <w:rPr>
          <w:rFonts w:eastAsia="Aptos" w:cs="Calibri"/>
          <w:b/>
          <w:bCs/>
          <w:color w:val="auto"/>
          <w:kern w:val="2"/>
          <w:szCs w:val="22"/>
          <w14:ligatures w14:val="standardContextual"/>
        </w:rPr>
        <w:t>Type of Service Requested (Check One)</w:t>
      </w:r>
    </w:p>
    <w:p w14:paraId="10F61560" w14:textId="28B38011" w:rsidR="00136307" w:rsidRPr="00136307" w:rsidRDefault="150F7839" w:rsidP="05D2A2CA">
      <w:pPr>
        <w:widowControl w:val="0"/>
        <w:autoSpaceDE w:val="0"/>
        <w:autoSpaceDN w:val="0"/>
        <w:spacing w:after="0" w:line="240" w:lineRule="auto"/>
        <w:ind w:left="4"/>
        <w:rPr>
          <w:rFonts w:eastAsia="Times New Roman" w:cs="Calibri"/>
          <w:b/>
          <w:bCs/>
          <w:color w:val="auto"/>
          <w:sz w:val="20"/>
        </w:rPr>
      </w:pPr>
      <w:r w:rsidRPr="05D2A2CA">
        <w:rPr>
          <w:rFonts w:eastAsia="Times New Roman" w:cs="Calibri"/>
          <w:b/>
          <w:bCs/>
          <w:color w:val="auto"/>
          <w:sz w:val="20"/>
        </w:rPr>
        <w:t xml:space="preserve">19. </w:t>
      </w:r>
      <w:r w:rsidR="00136307" w:rsidRPr="05D2A2CA">
        <w:rPr>
          <w:rFonts w:eastAsia="Times New Roman" w:cs="Calibri"/>
          <w:b/>
          <w:bCs/>
          <w:color w:val="auto"/>
          <w:sz w:val="20"/>
        </w:rPr>
        <w:t>Type of Service Level</w:t>
      </w:r>
    </w:p>
    <w:p w14:paraId="4B9EC43D" w14:textId="77777777" w:rsidR="00136307" w:rsidRPr="00136307" w:rsidRDefault="00000000" w:rsidP="00136307">
      <w:pPr>
        <w:spacing w:after="0" w:line="278" w:lineRule="auto"/>
        <w:ind w:left="720"/>
        <w:rPr>
          <w:rFonts w:eastAsia="Aptos" w:cs="Calibri"/>
          <w:bCs/>
          <w:noProof/>
          <w:color w:val="auto"/>
          <w:kern w:val="2"/>
          <w:sz w:val="20"/>
          <w:szCs w:val="24"/>
          <w14:ligatures w14:val="standardContextual"/>
        </w:rPr>
      </w:pPr>
      <w:sdt>
        <w:sdtPr>
          <w:rPr>
            <w:rFonts w:eastAsia="Aptos" w:cs="Calibri"/>
            <w:bCs/>
            <w:noProof/>
            <w:color w:val="auto"/>
            <w:kern w:val="2"/>
            <w:sz w:val="20"/>
            <w:szCs w:val="24"/>
            <w14:ligatures w14:val="standardContextual"/>
          </w:rPr>
          <w:id w:val="358484748"/>
          <w14:checkbox>
            <w14:checked w14:val="0"/>
            <w14:checkedState w14:val="2612" w14:font="MS Gothic"/>
            <w14:uncheckedState w14:val="2610" w14:font="MS Gothic"/>
          </w14:checkbox>
        </w:sdtPr>
        <w:sdtContent>
          <w:r w:rsidR="00136307" w:rsidRPr="00136307">
            <w:rPr>
              <w:rFonts w:eastAsia="Aptos" w:cs="Calibri" w:hint="eastAsia"/>
              <w:bCs/>
              <w:noProof/>
              <w:color w:val="auto"/>
              <w:kern w:val="2"/>
              <w:sz w:val="20"/>
              <w:szCs w:val="24"/>
              <w14:ligatures w14:val="standardContextual"/>
            </w:rPr>
            <w:t>☐</w:t>
          </w:r>
        </w:sdtContent>
      </w:sdt>
      <w:r w:rsidR="00136307" w:rsidRPr="00136307">
        <w:rPr>
          <w:rFonts w:eastAsia="Aptos" w:cs="Calibri"/>
          <w:bCs/>
          <w:noProof/>
          <w:color w:val="auto"/>
          <w:kern w:val="2"/>
          <w:sz w:val="20"/>
          <w:szCs w:val="24"/>
          <w14:ligatures w14:val="standardContextual"/>
        </w:rPr>
        <w:t xml:space="preserve"> NARR Level 2</w:t>
      </w:r>
    </w:p>
    <w:p w14:paraId="24DB3320" w14:textId="4A31722C" w:rsidR="00136307" w:rsidRPr="00136307" w:rsidRDefault="00000000" w:rsidP="00136307">
      <w:pPr>
        <w:spacing w:after="160" w:line="278" w:lineRule="auto"/>
        <w:ind w:left="720"/>
        <w:rPr>
          <w:rFonts w:eastAsia="Aptos" w:cs="Calibri"/>
          <w:bCs/>
          <w:noProof/>
          <w:color w:val="auto"/>
          <w:kern w:val="2"/>
          <w:sz w:val="20"/>
          <w:szCs w:val="24"/>
          <w14:ligatures w14:val="standardContextual"/>
        </w:rPr>
      </w:pPr>
      <w:sdt>
        <w:sdtPr>
          <w:rPr>
            <w:rFonts w:eastAsia="Aptos" w:cs="Calibri"/>
            <w:bCs/>
            <w:noProof/>
            <w:color w:val="auto"/>
            <w:kern w:val="2"/>
            <w:sz w:val="20"/>
            <w:szCs w:val="24"/>
            <w14:ligatures w14:val="standardContextual"/>
          </w:rPr>
          <w:id w:val="190268426"/>
          <w14:checkbox>
            <w14:checked w14:val="0"/>
            <w14:checkedState w14:val="2612" w14:font="MS Gothic"/>
            <w14:uncheckedState w14:val="2610" w14:font="MS Gothic"/>
          </w14:checkbox>
        </w:sdtPr>
        <w:sdtContent>
          <w:r w:rsidR="00BA202E">
            <w:rPr>
              <w:rFonts w:ascii="MS Gothic" w:eastAsia="MS Gothic" w:hAnsi="MS Gothic" w:cs="Calibri" w:hint="eastAsia"/>
              <w:bCs/>
              <w:noProof/>
              <w:color w:val="auto"/>
              <w:kern w:val="2"/>
              <w:sz w:val="20"/>
              <w:szCs w:val="24"/>
              <w14:ligatures w14:val="standardContextual"/>
            </w:rPr>
            <w:t>☐</w:t>
          </w:r>
        </w:sdtContent>
      </w:sdt>
      <w:r w:rsidR="00136307" w:rsidRPr="00136307">
        <w:rPr>
          <w:rFonts w:eastAsia="Aptos" w:cs="Calibri"/>
          <w:bCs/>
          <w:noProof/>
          <w:color w:val="auto"/>
          <w:kern w:val="2"/>
          <w:sz w:val="20"/>
          <w:szCs w:val="24"/>
          <w14:ligatures w14:val="standardContextual"/>
        </w:rPr>
        <w:t xml:space="preserve"> NARR Level 3</w:t>
      </w:r>
    </w:p>
    <w:p w14:paraId="084519BC" w14:textId="0944E56B" w:rsidR="00136307" w:rsidRPr="00136307" w:rsidRDefault="002434BA"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2</w:t>
      </w:r>
      <w:r w:rsidR="0B007C47" w:rsidRPr="05D2A2CA">
        <w:rPr>
          <w:rFonts w:eastAsia="Times New Roman" w:cs="Calibri"/>
          <w:b/>
          <w:bCs/>
          <w:noProof/>
          <w:color w:val="auto"/>
          <w:sz w:val="20"/>
        </w:rPr>
        <w:t>0</w:t>
      </w:r>
      <w:r w:rsidR="00136307" w:rsidRPr="05D2A2CA">
        <w:rPr>
          <w:rFonts w:eastAsia="Times New Roman" w:cs="Calibri"/>
          <w:b/>
          <w:bCs/>
          <w:noProof/>
          <w:color w:val="auto"/>
          <w:sz w:val="20"/>
        </w:rPr>
        <w:t>. Number of Days Requested</w:t>
      </w:r>
    </w:p>
    <w:p w14:paraId="27B706B6" w14:textId="77777777" w:rsidR="00D207DA" w:rsidRDefault="00000000" w:rsidP="00D207DA">
      <w:pPr>
        <w:spacing w:after="160" w:line="278" w:lineRule="auto"/>
        <w:ind w:left="720"/>
      </w:pPr>
      <w:sdt>
        <w:sdtPr>
          <w:rPr>
            <w:rFonts w:eastAsia="Aptos" w:cs="Calibri"/>
            <w:bCs/>
            <w:noProof/>
            <w:color w:val="auto"/>
            <w:kern w:val="2"/>
            <w:sz w:val="20"/>
            <w14:ligatures w14:val="standardContextual"/>
          </w:rPr>
          <w:id w:val="-1138188297"/>
          <w:placeholder>
            <w:docPart w:val="DF88F2ABE5104D11853654E8EC36D41E"/>
          </w:placeholder>
          <w:showingPlcHdr/>
        </w:sdtPr>
        <w:sdtContent>
          <w:r w:rsidR="00136307" w:rsidRPr="00136307">
            <w:rPr>
              <w:rFonts w:eastAsia="Yu Gothic Light" w:cs="Calibri"/>
              <w:bCs/>
              <w:color w:val="666666"/>
              <w:kern w:val="2"/>
              <w:sz w:val="20"/>
              <w14:ligatures w14:val="standardContextual"/>
            </w:rPr>
            <w:t>Click or tap here to enter text.</w:t>
          </w:r>
        </w:sdtContent>
      </w:sdt>
    </w:p>
    <w:p w14:paraId="1459125F" w14:textId="02C3FF73" w:rsidR="5B2DA0D7" w:rsidRPr="00DA5F42" w:rsidRDefault="09D8D72D" w:rsidP="5B2DA0D7">
      <w:pPr>
        <w:spacing w:after="160" w:line="278" w:lineRule="auto"/>
        <w:ind w:left="720"/>
        <w:rPr>
          <w:rFonts w:eastAsia="Aptos" w:cs="Calibri"/>
          <w:b/>
          <w:color w:val="auto"/>
          <w:sz w:val="20"/>
          <w:u w:val="single"/>
        </w:rPr>
      </w:pPr>
      <w:r w:rsidRPr="00DA5F42">
        <w:rPr>
          <w:rFonts w:asciiTheme="minorHAnsi" w:hAnsiTheme="minorHAnsi"/>
          <w:b/>
          <w:color w:val="auto"/>
          <w:sz w:val="20"/>
          <w:u w:val="single"/>
        </w:rPr>
        <w:t>OR</w:t>
      </w:r>
    </w:p>
    <w:p w14:paraId="70A8B754" w14:textId="20A3BD2D" w:rsidR="00851152" w:rsidRPr="001B45B3" w:rsidRDefault="00851152" w:rsidP="00851152">
      <w:pPr>
        <w:spacing w:after="160" w:line="278" w:lineRule="auto"/>
      </w:pPr>
      <w:r w:rsidRPr="00DA5F42">
        <w:rPr>
          <w:rFonts w:eastAsia="Aptos" w:cs="Calibri"/>
          <w:b/>
          <w:color w:val="auto"/>
          <w:sz w:val="20"/>
        </w:rPr>
        <w:t xml:space="preserve">20a. </w:t>
      </w:r>
      <w:r w:rsidR="00DC5854" w:rsidRPr="00DA5F42">
        <w:rPr>
          <w:rFonts w:eastAsia="Aptos" w:cs="Calibri"/>
          <w:b/>
          <w:color w:val="auto"/>
          <w:sz w:val="20"/>
        </w:rPr>
        <w:t xml:space="preserve">Number of Days Requested </w:t>
      </w:r>
      <w:r w:rsidR="000411C2">
        <w:rPr>
          <w:rFonts w:eastAsia="Aptos" w:cs="Calibri"/>
          <w:b/>
          <w:color w:val="auto"/>
          <w:sz w:val="20"/>
        </w:rPr>
        <w:t>from</w:t>
      </w:r>
      <w:r w:rsidR="0022532C">
        <w:rPr>
          <w:rFonts w:eastAsia="Aptos" w:cs="Calibri"/>
          <w:b/>
          <w:color w:val="auto"/>
          <w:sz w:val="20"/>
        </w:rPr>
        <w:t xml:space="preserve"> New MCO </w:t>
      </w:r>
      <w:r w:rsidR="00DC5854" w:rsidRPr="001B45B3">
        <w:rPr>
          <w:rFonts w:eastAsia="Aptos" w:cs="Calibri"/>
          <w:b/>
          <w:color w:val="auto"/>
          <w:sz w:val="20"/>
        </w:rPr>
        <w:t>(fo</w:t>
      </w:r>
      <w:r w:rsidR="0022532C">
        <w:rPr>
          <w:rFonts w:eastAsia="Aptos" w:cs="Calibri"/>
          <w:b/>
          <w:color w:val="auto"/>
          <w:sz w:val="20"/>
        </w:rPr>
        <w:t xml:space="preserve">llowing </w:t>
      </w:r>
      <w:r w:rsidR="00F46164">
        <w:rPr>
          <w:rFonts w:eastAsia="Aptos" w:cs="Calibri"/>
          <w:b/>
          <w:color w:val="auto"/>
          <w:sz w:val="20"/>
        </w:rPr>
        <w:t>beneficiary</w:t>
      </w:r>
      <w:r w:rsidR="0022532C">
        <w:rPr>
          <w:rFonts w:eastAsia="Aptos" w:cs="Calibri"/>
          <w:b/>
          <w:color w:val="auto"/>
          <w:sz w:val="20"/>
        </w:rPr>
        <w:t xml:space="preserve"> transfer to a new</w:t>
      </w:r>
      <w:r w:rsidR="00DC5854" w:rsidRPr="001B45B3">
        <w:rPr>
          <w:rFonts w:eastAsia="Aptos" w:cs="Calibri"/>
          <w:b/>
          <w:color w:val="auto"/>
          <w:sz w:val="20"/>
        </w:rPr>
        <w:t xml:space="preserve"> MCO)</w:t>
      </w:r>
    </w:p>
    <w:p w14:paraId="1E291F53" w14:textId="4BEF9572" w:rsidR="00386AC2" w:rsidRPr="00386AC2" w:rsidRDefault="00386AC2" w:rsidP="00DA5F42">
      <w:pPr>
        <w:spacing w:after="160" w:line="278" w:lineRule="auto"/>
        <w:rPr>
          <w:rFonts w:ascii="Segoe UI" w:eastAsia="Times New Roman" w:hAnsi="Segoe UI" w:cs="Segoe UI"/>
          <w:sz w:val="18"/>
          <w:szCs w:val="18"/>
        </w:rPr>
      </w:pPr>
      <w:r w:rsidRPr="00DA5F42">
        <w:rPr>
          <w:rFonts w:eastAsia="Aptos" w:cs="Calibri"/>
          <w:b/>
          <w:color w:val="auto"/>
          <w:sz w:val="20"/>
        </w:rPr>
        <w:t>Former</w:t>
      </w:r>
      <w:r w:rsidRPr="00DA5F42">
        <w:rPr>
          <w:rFonts w:eastAsia="Aptos" w:cs="Calibri" w:hint="eastAsia"/>
          <w:b/>
          <w:color w:val="auto"/>
          <w:sz w:val="20"/>
        </w:rPr>
        <w:t> </w:t>
      </w:r>
      <w:r w:rsidRPr="00DA5F42">
        <w:rPr>
          <w:rFonts w:eastAsia="Aptos" w:cs="Calibri"/>
          <w:b/>
          <w:color w:val="auto"/>
          <w:sz w:val="20"/>
        </w:rPr>
        <w:t>MCO:</w:t>
      </w:r>
      <w:r w:rsidRPr="00386AC2">
        <w:rPr>
          <w:rFonts w:ascii="WordVisi_MSFontService" w:eastAsia="Times New Roman" w:hAnsi="WordVisi_MSFontService" w:cs="Segoe UI"/>
          <w:color w:val="auto"/>
          <w:sz w:val="20"/>
        </w:rPr>
        <w:t> ​​</w:t>
      </w:r>
      <w:r w:rsidRPr="00AE5754">
        <w:rPr>
          <w:rFonts w:eastAsia="Times New Roman" w:cs="Calibri"/>
          <w:color w:val="666666"/>
          <w:sz w:val="20"/>
        </w:rPr>
        <w:t>Cl</w:t>
      </w:r>
      <w:r w:rsidRPr="006E67AB">
        <w:rPr>
          <w:rFonts w:eastAsia="Yu Gothic Light" w:cs="Calibri"/>
          <w:bCs/>
          <w:color w:val="666666"/>
          <w:kern w:val="2"/>
          <w:sz w:val="20"/>
          <w14:ligatures w14:val="standardContextual"/>
        </w:rPr>
        <w:t>ick or tap here to enter text.​​</w:t>
      </w:r>
      <w:r w:rsidRPr="006E67AB">
        <w:rPr>
          <w:rFonts w:eastAsia="Yu Gothic Light" w:cs="Calibri"/>
          <w:bCs/>
          <w:color w:val="666666"/>
          <w:kern w:val="2"/>
          <w:sz w:val="20"/>
          <w14:ligatures w14:val="standardContextual"/>
        </w:rPr>
        <w:t> </w:t>
      </w:r>
      <w:r>
        <w:rPr>
          <w:rFonts w:eastAsia="Yu Gothic Light" w:cs="Calibri"/>
          <w:bCs/>
          <w:color w:val="666666"/>
          <w:kern w:val="2"/>
          <w:sz w:val="20"/>
          <w14:ligatures w14:val="standardContextual"/>
        </w:rPr>
        <w:tab/>
      </w:r>
      <w:r>
        <w:rPr>
          <w:rFonts w:eastAsia="Yu Gothic Light" w:cs="Calibri"/>
          <w:bCs/>
          <w:color w:val="666666"/>
          <w:kern w:val="2"/>
          <w:sz w:val="20"/>
          <w14:ligatures w14:val="standardContextual"/>
        </w:rPr>
        <w:tab/>
      </w:r>
      <w:r w:rsidRPr="00DA5F42">
        <w:rPr>
          <w:rFonts w:eastAsia="Aptos" w:cs="Calibri"/>
          <w:b/>
          <w:color w:val="auto"/>
          <w:sz w:val="20"/>
        </w:rPr>
        <w:t>New MCO:</w:t>
      </w:r>
      <w:r w:rsidRPr="00DA5F42">
        <w:rPr>
          <w:rFonts w:eastAsia="Aptos" w:cs="Calibri" w:hint="eastAsia"/>
          <w:b/>
          <w:color w:val="auto"/>
          <w:sz w:val="20"/>
        </w:rPr>
        <w:t> </w:t>
      </w:r>
      <w:r w:rsidRPr="00DA5F42">
        <w:rPr>
          <w:rFonts w:eastAsia="Yu Gothic Light" w:cs="Calibri"/>
          <w:bCs/>
          <w:color w:val="666666"/>
          <w:kern w:val="2"/>
          <w:sz w:val="20"/>
          <w14:ligatures w14:val="standardContextual"/>
        </w:rPr>
        <w:t>Click or tap here to enter text. </w:t>
      </w:r>
    </w:p>
    <w:p w14:paraId="2AA3825A" w14:textId="31F8AB14" w:rsidR="00386AC2" w:rsidRPr="00386AC2" w:rsidRDefault="00386AC2" w:rsidP="00386AC2">
      <w:pPr>
        <w:spacing w:after="0" w:line="240" w:lineRule="auto"/>
        <w:textAlignment w:val="baseline"/>
        <w:rPr>
          <w:rFonts w:ascii="Segoe UI" w:eastAsia="Times New Roman" w:hAnsi="Segoe UI" w:cs="Segoe UI"/>
          <w:sz w:val="18"/>
          <w:szCs w:val="18"/>
        </w:rPr>
      </w:pPr>
      <w:r w:rsidRPr="00DA5F42">
        <w:rPr>
          <w:rFonts w:eastAsia="Aptos" w:cs="Calibri"/>
          <w:b/>
          <w:color w:val="auto"/>
          <w:sz w:val="20"/>
        </w:rPr>
        <w:t>Number of Days Utilized:</w:t>
      </w:r>
      <w:r w:rsidRPr="00386AC2">
        <w:rPr>
          <w:rFonts w:ascii="WordVisi_MSFontService" w:eastAsia="Times New Roman" w:hAnsi="WordVisi_MSFontService" w:cs="Segoe UI"/>
          <w:color w:val="auto"/>
          <w:sz w:val="20"/>
        </w:rPr>
        <w:t> ​</w:t>
      </w:r>
      <w:r w:rsidRPr="00DA5F42">
        <w:rPr>
          <w:rFonts w:eastAsia="Yu Gothic Light" w:cs="Calibri"/>
          <w:bCs/>
          <w:color w:val="666666"/>
          <w:kern w:val="2"/>
          <w:sz w:val="20"/>
          <w14:ligatures w14:val="standardContextual"/>
        </w:rPr>
        <w:t>Click or tap here to enter text</w:t>
      </w:r>
      <w:r w:rsidRPr="00386AC2">
        <w:rPr>
          <w:rFonts w:ascii="WordVisi_MSFontService" w:eastAsia="Times New Roman" w:hAnsi="WordVisi_MSFontService" w:cs="Segoe UI"/>
          <w:color w:val="666666"/>
          <w:sz w:val="20"/>
        </w:rPr>
        <w:t>.</w:t>
      </w:r>
      <w:r w:rsidRPr="00386AC2">
        <w:rPr>
          <w:rFonts w:ascii="WordVisi_MSFontService" w:eastAsia="Times New Roman" w:hAnsi="WordVisi_MSFontService" w:cs="Segoe UI"/>
          <w:color w:val="auto"/>
          <w:sz w:val="20"/>
        </w:rPr>
        <w:t>​</w:t>
      </w:r>
      <w:r w:rsidRPr="00DA5F42">
        <w:rPr>
          <w:rFonts w:eastAsia="Aptos" w:cs="Calibri"/>
          <w:b/>
          <w:color w:val="auto"/>
          <w:sz w:val="20"/>
        </w:rPr>
        <w:t>Number of Days Requested:</w:t>
      </w:r>
      <w:r w:rsidRPr="00DA5F42">
        <w:rPr>
          <w:rFonts w:eastAsia="Aptos" w:cs="Calibri" w:hint="eastAsia"/>
          <w:b/>
          <w:color w:val="auto"/>
          <w:sz w:val="20"/>
        </w:rPr>
        <w:t> </w:t>
      </w:r>
      <w:r w:rsidRPr="00386AC2">
        <w:rPr>
          <w:rFonts w:ascii="WordVisi_MSFontService" w:eastAsia="Times New Roman" w:hAnsi="WordVisi_MSFontService" w:cs="Segoe UI"/>
          <w:color w:val="auto"/>
          <w:sz w:val="20"/>
        </w:rPr>
        <w:t>​</w:t>
      </w:r>
      <w:r w:rsidR="000411C2" w:rsidRPr="00386AC2">
        <w:rPr>
          <w:rFonts w:ascii="WordVisi_MSFontService" w:eastAsia="Times New Roman" w:hAnsi="WordVisi_MSFontService" w:cs="Segoe UI"/>
          <w:color w:val="auto"/>
          <w:sz w:val="20"/>
        </w:rPr>
        <w:t>​</w:t>
      </w:r>
      <w:r w:rsidR="000411C2" w:rsidRPr="00DA5F42">
        <w:rPr>
          <w:rFonts w:eastAsia="Yu Gothic Light" w:cs="Calibri"/>
          <w:bCs/>
          <w:color w:val="666666"/>
          <w:kern w:val="2"/>
          <w:sz w:val="20"/>
          <w14:ligatures w14:val="standardContextual"/>
        </w:rPr>
        <w:t>Click or tap here to enter text</w:t>
      </w:r>
      <w:r w:rsidR="000411C2" w:rsidRPr="00386AC2">
        <w:rPr>
          <w:rFonts w:ascii="WordVisi_MSFontService" w:eastAsia="Times New Roman" w:hAnsi="WordVisi_MSFontService" w:cs="Segoe UI"/>
          <w:color w:val="666666"/>
          <w:sz w:val="20"/>
        </w:rPr>
        <w:t>.</w:t>
      </w:r>
      <w:r w:rsidR="000411C2" w:rsidRPr="00386AC2">
        <w:rPr>
          <w:rFonts w:ascii="WordVisi_MSFontService" w:eastAsia="Times New Roman" w:hAnsi="WordVisi_MSFontService" w:cs="Segoe UI"/>
          <w:color w:val="auto"/>
          <w:sz w:val="20"/>
        </w:rPr>
        <w:t>​</w:t>
      </w:r>
      <w:r w:rsidRPr="00386AC2">
        <w:rPr>
          <w:rFonts w:ascii="WordVisi_MSFontService" w:eastAsia="Times New Roman" w:hAnsi="WordVisi_MSFontService" w:cs="Segoe UI"/>
          <w:color w:val="auto"/>
          <w:sz w:val="20"/>
        </w:rPr>
        <w:t>​</w:t>
      </w:r>
    </w:p>
    <w:p w14:paraId="4F62056C" w14:textId="5209C003" w:rsidR="00D207DA" w:rsidRPr="00D207DA" w:rsidRDefault="002434BA" w:rsidP="00AE5754">
      <w:pPr>
        <w:widowControl w:val="0"/>
        <w:pBdr>
          <w:top w:val="single" w:sz="4" w:space="1" w:color="auto"/>
        </w:pBdr>
        <w:autoSpaceDE w:val="0"/>
        <w:autoSpaceDN w:val="0"/>
        <w:spacing w:after="0" w:line="240" w:lineRule="auto"/>
        <w:rPr>
          <w:rFonts w:ascii="Aptos" w:eastAsia="Aptos" w:hAnsi="Aptos" w:cs="Arial"/>
          <w:color w:val="auto"/>
          <w:kern w:val="2"/>
          <w:sz w:val="20"/>
          <w14:ligatures w14:val="standardContextual"/>
        </w:rPr>
      </w:pPr>
      <w:r w:rsidRPr="05D2A2CA">
        <w:rPr>
          <w:rFonts w:eastAsia="Times New Roman" w:cs="Calibri"/>
          <w:b/>
          <w:bCs/>
          <w:noProof/>
          <w:color w:val="auto"/>
          <w:sz w:val="20"/>
        </w:rPr>
        <w:t>2</w:t>
      </w:r>
      <w:r w:rsidR="419FDEBE" w:rsidRPr="05D2A2CA">
        <w:rPr>
          <w:rFonts w:eastAsia="Times New Roman" w:cs="Calibri"/>
          <w:b/>
          <w:bCs/>
          <w:noProof/>
          <w:color w:val="auto"/>
          <w:sz w:val="20"/>
        </w:rPr>
        <w:t>1</w:t>
      </w:r>
      <w:r w:rsidR="00D207DA" w:rsidRPr="05D2A2CA">
        <w:rPr>
          <w:rFonts w:eastAsia="Times New Roman" w:cs="Calibri"/>
          <w:b/>
          <w:bCs/>
          <w:noProof/>
          <w:color w:val="auto"/>
          <w:sz w:val="20"/>
        </w:rPr>
        <w:t xml:space="preserve">. Requested Start Date </w:t>
      </w:r>
      <w:r w:rsidR="00D207DA" w:rsidRPr="05D2A2CA">
        <w:rPr>
          <w:rFonts w:eastAsia="Times New Roman" w:cs="Calibri"/>
          <w:b/>
          <w:bCs/>
          <w:i/>
          <w:iCs/>
          <w:noProof/>
          <w:color w:val="auto"/>
          <w:sz w:val="20"/>
        </w:rPr>
        <w:t xml:space="preserve">(mm/dd/yyyy) </w:t>
      </w:r>
    </w:p>
    <w:sdt>
      <w:sdtPr>
        <w:rPr>
          <w:rFonts w:eastAsia="Aptos" w:cs="Calibri"/>
          <w:color w:val="auto"/>
          <w:kern w:val="2"/>
          <w:sz w:val="20"/>
          <w14:ligatures w14:val="standardContextual"/>
        </w:rPr>
        <w:id w:val="1953357109"/>
        <w:placeholder>
          <w:docPart w:val="7135800103724051A5C75E1983982235"/>
        </w:placeholder>
        <w:showingPlcHdr/>
      </w:sdtPr>
      <w:sdtContent>
        <w:p w14:paraId="7E76CD2F" w14:textId="77777777" w:rsidR="00D207DA" w:rsidRPr="00136307" w:rsidRDefault="00D207DA" w:rsidP="00D207DA">
          <w:pPr>
            <w:spacing w:after="160" w:line="278" w:lineRule="auto"/>
            <w:ind w:left="720"/>
            <w:rPr>
              <w:rFonts w:ascii="Aptos" w:eastAsia="Aptos" w:hAnsi="Aptos" w:cs="Arial"/>
              <w:color w:val="auto"/>
              <w:kern w:val="2"/>
              <w:sz w:val="24"/>
              <w:szCs w:val="24"/>
              <w14:ligatures w14:val="standardContextual"/>
            </w:rPr>
          </w:pPr>
          <w:r w:rsidRPr="00136307">
            <w:rPr>
              <w:rFonts w:eastAsia="Times New Roman" w:cs="Calibri"/>
              <w:color w:val="666666"/>
              <w:sz w:val="20"/>
            </w:rPr>
            <w:t>Click or tap here to enter text.</w:t>
          </w:r>
        </w:p>
      </w:sdtContent>
    </w:sdt>
    <w:p w14:paraId="0BD2BF3C" w14:textId="77777777" w:rsidR="00136307" w:rsidRPr="00136307" w:rsidRDefault="00136307" w:rsidP="00136307">
      <w:pPr>
        <w:shd w:val="clear" w:color="auto" w:fill="3A3A3A"/>
        <w:spacing w:after="0" w:line="278" w:lineRule="auto"/>
        <w:jc w:val="center"/>
        <w:rPr>
          <w:rFonts w:eastAsia="Aptos" w:cs="Calibri"/>
          <w:b/>
          <w:bCs/>
          <w:color w:val="auto"/>
          <w:kern w:val="2"/>
          <w:szCs w:val="22"/>
          <w14:ligatures w14:val="standardContextual"/>
        </w:rPr>
      </w:pPr>
      <w:r w:rsidRPr="00136307">
        <w:rPr>
          <w:rFonts w:eastAsia="Aptos" w:cs="Calibri"/>
          <w:b/>
          <w:bCs/>
          <w:color w:val="auto"/>
          <w:kern w:val="2"/>
          <w:szCs w:val="22"/>
          <w14:ligatures w14:val="standardContextual"/>
        </w:rPr>
        <w:t>Additional Supporting Documentation</w:t>
      </w:r>
    </w:p>
    <w:p w14:paraId="2EFF2A9A" w14:textId="457E2C53" w:rsidR="00136307" w:rsidRPr="00136307" w:rsidRDefault="00136307" w:rsidP="05D2A2CA">
      <w:pPr>
        <w:spacing w:after="0" w:line="278" w:lineRule="auto"/>
        <w:rPr>
          <w:rFonts w:eastAsia="Aptos" w:cs="Calibri"/>
          <w:b/>
          <w:bCs/>
          <w:color w:val="auto"/>
          <w:kern w:val="2"/>
          <w:sz w:val="20"/>
          <w14:ligatures w14:val="standardContextual"/>
        </w:rPr>
      </w:pPr>
      <w:r w:rsidRPr="05D2A2CA">
        <w:rPr>
          <w:rFonts w:eastAsia="Aptos" w:cs="Calibri"/>
          <w:b/>
          <w:bCs/>
          <w:color w:val="auto"/>
          <w:kern w:val="2"/>
          <w:sz w:val="20"/>
          <w14:ligatures w14:val="standardContextual"/>
        </w:rPr>
        <w:t>2</w:t>
      </w:r>
      <w:r w:rsidR="7F47796A" w:rsidRPr="05D2A2CA">
        <w:rPr>
          <w:rFonts w:eastAsia="Aptos" w:cs="Calibri"/>
          <w:b/>
          <w:bCs/>
          <w:color w:val="auto"/>
          <w:sz w:val="20"/>
        </w:rPr>
        <w:t>2</w:t>
      </w:r>
      <w:r w:rsidRPr="05D2A2CA">
        <w:rPr>
          <w:rFonts w:eastAsia="Aptos" w:cs="Calibri"/>
          <w:b/>
          <w:bCs/>
          <w:color w:val="auto"/>
          <w:sz w:val="20"/>
        </w:rPr>
        <w:t>. Additional Supporting Documents</w:t>
      </w:r>
    </w:p>
    <w:p w14:paraId="0E122C91" w14:textId="77777777" w:rsidR="00136307" w:rsidRPr="00136307" w:rsidRDefault="00136307" w:rsidP="00136307">
      <w:pPr>
        <w:spacing w:after="160" w:line="278" w:lineRule="auto"/>
        <w:rPr>
          <w:rFonts w:eastAsia="Aptos" w:cs="Calibri"/>
          <w:i/>
          <w:iCs/>
          <w:color w:val="auto"/>
          <w:kern w:val="2"/>
          <w:sz w:val="20"/>
          <w14:ligatures w14:val="standardContextual"/>
        </w:rPr>
      </w:pPr>
      <w:r w:rsidRPr="00136307">
        <w:rPr>
          <w:rFonts w:eastAsia="Aptos" w:cs="Calibri"/>
          <w:i/>
          <w:iCs/>
          <w:color w:val="auto"/>
          <w:kern w:val="2"/>
          <w:sz w:val="20"/>
          <w14:ligatures w14:val="standardContextual"/>
        </w:rPr>
        <w:t>Eligibility Requirements</w:t>
      </w:r>
    </w:p>
    <w:p w14:paraId="6A446940" w14:textId="00359A33" w:rsidR="00136307" w:rsidRDefault="00000000" w:rsidP="00AE5754">
      <w:pPr>
        <w:pBdr>
          <w:top w:val="single" w:sz="4" w:space="1" w:color="auto"/>
          <w:bottom w:val="single" w:sz="4" w:space="1" w:color="auto"/>
        </w:pBdr>
        <w:spacing w:after="0" w:line="278" w:lineRule="auto"/>
        <w:rPr>
          <w:rFonts w:eastAsia="Aptos" w:cs="Calibri"/>
          <w:bCs/>
          <w:noProof/>
          <w:color w:val="auto"/>
          <w:kern w:val="2"/>
          <w:sz w:val="20"/>
          <w14:ligatures w14:val="standardContextual"/>
        </w:rPr>
      </w:pPr>
      <w:sdt>
        <w:sdtPr>
          <w:rPr>
            <w:rFonts w:eastAsia="Aptos" w:cs="Calibri"/>
            <w:bCs/>
            <w:noProof/>
            <w:color w:val="auto"/>
            <w:kern w:val="2"/>
            <w:sz w:val="20"/>
            <w14:ligatures w14:val="standardContextual"/>
          </w:rPr>
          <w:id w:val="1236509159"/>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noProof/>
              <w:color w:val="auto"/>
              <w:kern w:val="2"/>
              <w:sz w:val="20"/>
              <w14:ligatures w14:val="standardContextual"/>
            </w:rPr>
            <w:t>☐</w:t>
          </w:r>
        </w:sdtContent>
      </w:sdt>
      <w:r w:rsidR="00136307" w:rsidRPr="00136307">
        <w:rPr>
          <w:rFonts w:eastAsia="Aptos" w:cs="Calibri"/>
          <w:bCs/>
          <w:noProof/>
          <w:color w:val="auto"/>
          <w:kern w:val="2"/>
          <w:sz w:val="20"/>
          <w14:ligatures w14:val="standardContextual"/>
        </w:rPr>
        <w:t xml:space="preserve"> At least 18 years of </w:t>
      </w:r>
      <w:r w:rsidR="006E67AB">
        <w:rPr>
          <w:rFonts w:eastAsia="Aptos" w:cs="Calibri"/>
          <w:bCs/>
          <w:noProof/>
          <w:color w:val="auto"/>
          <w:kern w:val="2"/>
          <w:sz w:val="20"/>
          <w14:ligatures w14:val="standardContextual"/>
        </w:rPr>
        <w:t>a</w:t>
      </w:r>
      <w:r w:rsidR="00136307" w:rsidRPr="00136307">
        <w:rPr>
          <w:rFonts w:eastAsia="Aptos" w:cs="Calibri"/>
          <w:bCs/>
          <w:noProof/>
          <w:color w:val="auto"/>
          <w:kern w:val="2"/>
          <w:sz w:val="20"/>
          <w14:ligatures w14:val="standardContextual"/>
        </w:rPr>
        <w:t>ge</w:t>
      </w:r>
    </w:p>
    <w:p w14:paraId="174D0C20" w14:textId="77777777" w:rsidR="00405EB3" w:rsidRPr="00136307" w:rsidRDefault="00405EB3" w:rsidP="00AE5754">
      <w:pPr>
        <w:pBdr>
          <w:top w:val="single" w:sz="4" w:space="1" w:color="auto"/>
          <w:bottom w:val="single" w:sz="4" w:space="1" w:color="auto"/>
        </w:pBdr>
        <w:spacing w:after="0" w:line="278" w:lineRule="auto"/>
        <w:rPr>
          <w:rFonts w:ascii="Aptos" w:eastAsia="Aptos" w:hAnsi="Aptos" w:cs="Arial"/>
          <w:color w:val="auto"/>
          <w:kern w:val="2"/>
          <w:sz w:val="24"/>
          <w:szCs w:val="24"/>
          <w14:ligatures w14:val="standardContextual"/>
        </w:rPr>
      </w:pPr>
    </w:p>
    <w:p w14:paraId="5D86AD64" w14:textId="13C5434E" w:rsidR="00136307" w:rsidRPr="00136307" w:rsidRDefault="00000000" w:rsidP="00136307">
      <w:pPr>
        <w:spacing w:after="160" w:line="278" w:lineRule="auto"/>
        <w:rPr>
          <w:rFonts w:ascii="Aptos" w:eastAsia="Aptos" w:hAnsi="Aptos" w:cs="Arial"/>
          <w:color w:val="auto"/>
          <w:kern w:val="2"/>
          <w:sz w:val="24"/>
          <w:szCs w:val="24"/>
          <w14:ligatures w14:val="standardContextual"/>
        </w:rPr>
      </w:pPr>
      <w:sdt>
        <w:sdtPr>
          <w:rPr>
            <w:rFonts w:eastAsia="Aptos" w:cs="Calibri"/>
            <w:bCs/>
            <w:noProof/>
            <w:color w:val="auto"/>
            <w:kern w:val="2"/>
            <w:sz w:val="20"/>
            <w14:ligatures w14:val="standardContextual"/>
          </w:rPr>
          <w:id w:val="499472906"/>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noProof/>
              <w:color w:val="auto"/>
              <w:kern w:val="2"/>
              <w:sz w:val="20"/>
              <w14:ligatures w14:val="standardContextual"/>
            </w:rPr>
            <w:t>☐</w:t>
          </w:r>
        </w:sdtContent>
      </w:sdt>
      <w:r w:rsidR="00136307" w:rsidRPr="00136307">
        <w:rPr>
          <w:rFonts w:eastAsia="Aptos" w:cs="Calibri"/>
          <w:bCs/>
          <w:noProof/>
          <w:color w:val="auto"/>
          <w:kern w:val="2"/>
          <w:sz w:val="20"/>
          <w14:ligatures w14:val="standardContextual"/>
        </w:rPr>
        <w:t xml:space="preserve"> Have </w:t>
      </w:r>
      <w:r w:rsidR="006E67AB">
        <w:rPr>
          <w:rFonts w:eastAsia="Aptos" w:cs="Calibri"/>
          <w:bCs/>
          <w:noProof/>
          <w:color w:val="auto"/>
          <w:kern w:val="2"/>
          <w:sz w:val="20"/>
          <w14:ligatures w14:val="standardContextual"/>
        </w:rPr>
        <w:t>a</w:t>
      </w:r>
      <w:r w:rsidR="00136307" w:rsidRPr="00136307">
        <w:rPr>
          <w:rFonts w:eastAsia="Aptos" w:cs="Calibri"/>
          <w:bCs/>
          <w:noProof/>
          <w:color w:val="auto"/>
          <w:kern w:val="2"/>
          <w:sz w:val="20"/>
          <w14:ligatures w14:val="standardContextual"/>
        </w:rPr>
        <w:t>ctive Medicaid coverage</w:t>
      </w:r>
    </w:p>
    <w:p w14:paraId="12B6B9CF" w14:textId="2C9BF113" w:rsidR="00136307" w:rsidRPr="00136307" w:rsidRDefault="00000000" w:rsidP="00136307">
      <w:pPr>
        <w:pBdr>
          <w:top w:val="single" w:sz="4" w:space="1" w:color="auto"/>
        </w:pBdr>
        <w:spacing w:after="160" w:line="278" w:lineRule="auto"/>
        <w:rPr>
          <w:rFonts w:eastAsia="Aptos" w:cs="Calibri"/>
          <w:bCs/>
          <w:noProof/>
          <w:color w:val="auto"/>
          <w:kern w:val="2"/>
          <w:sz w:val="20"/>
          <w14:ligatures w14:val="standardContextual"/>
        </w:rPr>
      </w:pPr>
      <w:sdt>
        <w:sdtPr>
          <w:rPr>
            <w:rFonts w:eastAsia="Aptos" w:cs="Calibri"/>
            <w:bCs/>
            <w:noProof/>
            <w:color w:val="auto"/>
            <w:kern w:val="2"/>
            <w:sz w:val="20"/>
            <w14:ligatures w14:val="standardContextual"/>
          </w:rPr>
          <w:id w:val="2068754913"/>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noProof/>
              <w:color w:val="auto"/>
              <w:kern w:val="2"/>
              <w:sz w:val="20"/>
              <w14:ligatures w14:val="standardContextual"/>
            </w:rPr>
            <w:t>☐</w:t>
          </w:r>
        </w:sdtContent>
      </w:sdt>
      <w:r w:rsidR="00136307" w:rsidRPr="00136307">
        <w:rPr>
          <w:rFonts w:eastAsia="Aptos" w:cs="Calibri"/>
          <w:bCs/>
          <w:noProof/>
          <w:color w:val="auto"/>
          <w:kern w:val="2"/>
          <w:sz w:val="20"/>
          <w14:ligatures w14:val="standardContextual"/>
        </w:rPr>
        <w:t xml:space="preserve"> Have a </w:t>
      </w:r>
      <w:r w:rsidR="006E67AB">
        <w:rPr>
          <w:rFonts w:eastAsia="Aptos" w:cs="Calibri"/>
          <w:bCs/>
          <w:noProof/>
          <w:color w:val="auto"/>
          <w:kern w:val="2"/>
          <w:sz w:val="20"/>
          <w14:ligatures w14:val="standardContextual"/>
        </w:rPr>
        <w:t>s</w:t>
      </w:r>
      <w:r w:rsidR="00136307" w:rsidRPr="00136307">
        <w:rPr>
          <w:rFonts w:eastAsia="Aptos" w:cs="Calibri"/>
          <w:bCs/>
          <w:noProof/>
          <w:color w:val="auto"/>
          <w:kern w:val="2"/>
          <w:sz w:val="20"/>
          <w14:ligatures w14:val="standardContextual"/>
        </w:rPr>
        <w:t xml:space="preserve">ubstance </w:t>
      </w:r>
      <w:r w:rsidR="006E67AB">
        <w:rPr>
          <w:rFonts w:eastAsia="Aptos" w:cs="Calibri"/>
          <w:bCs/>
          <w:noProof/>
          <w:color w:val="auto"/>
          <w:kern w:val="2"/>
          <w:sz w:val="20"/>
          <w14:ligatures w14:val="standardContextual"/>
        </w:rPr>
        <w:t>u</w:t>
      </w:r>
      <w:r w:rsidR="00136307" w:rsidRPr="00136307">
        <w:rPr>
          <w:rFonts w:eastAsia="Aptos" w:cs="Calibri"/>
          <w:bCs/>
          <w:noProof/>
          <w:color w:val="auto"/>
          <w:kern w:val="2"/>
          <w:sz w:val="20"/>
          <w14:ligatures w14:val="standardContextual"/>
        </w:rPr>
        <w:t xml:space="preserve">se </w:t>
      </w:r>
      <w:r w:rsidR="006E67AB">
        <w:rPr>
          <w:rFonts w:eastAsia="Aptos" w:cs="Calibri"/>
          <w:bCs/>
          <w:noProof/>
          <w:color w:val="auto"/>
          <w:kern w:val="2"/>
          <w:sz w:val="20"/>
          <w14:ligatures w14:val="standardContextual"/>
        </w:rPr>
        <w:t>d</w:t>
      </w:r>
      <w:r w:rsidR="00136307" w:rsidRPr="00136307">
        <w:rPr>
          <w:rFonts w:eastAsia="Aptos" w:cs="Calibri"/>
          <w:bCs/>
          <w:noProof/>
          <w:color w:val="auto"/>
          <w:kern w:val="2"/>
          <w:sz w:val="20"/>
          <w14:ligatures w14:val="standardContextual"/>
        </w:rPr>
        <w:t xml:space="preserve">isorder (SUD) </w:t>
      </w:r>
      <w:r w:rsidR="006E67AB">
        <w:rPr>
          <w:rFonts w:eastAsia="Aptos" w:cs="Calibri"/>
          <w:bCs/>
          <w:noProof/>
          <w:color w:val="auto"/>
          <w:kern w:val="2"/>
          <w:sz w:val="20"/>
          <w14:ligatures w14:val="standardContextual"/>
        </w:rPr>
        <w:t>d</w:t>
      </w:r>
      <w:r w:rsidR="00136307" w:rsidRPr="00136307">
        <w:rPr>
          <w:rFonts w:eastAsia="Aptos" w:cs="Calibri"/>
          <w:bCs/>
          <w:noProof/>
          <w:color w:val="auto"/>
          <w:kern w:val="2"/>
          <w:sz w:val="20"/>
          <w14:ligatures w14:val="standardContextual"/>
        </w:rPr>
        <w:t>iagnosis</w:t>
      </w:r>
    </w:p>
    <w:p w14:paraId="070303EF" w14:textId="77777777" w:rsidR="00136307" w:rsidRPr="00136307" w:rsidRDefault="00136307" w:rsidP="00136307">
      <w:pPr>
        <w:spacing w:after="0" w:line="240" w:lineRule="auto"/>
        <w:ind w:left="720"/>
        <w:textAlignment w:val="baseline"/>
        <w:rPr>
          <w:rFonts w:eastAsia="Times New Roman" w:cs="Calibri"/>
          <w:b/>
          <w:bCs/>
          <w:color w:val="auto"/>
          <w:spacing w:val="-1"/>
          <w:sz w:val="20"/>
        </w:rPr>
      </w:pPr>
      <w:r w:rsidRPr="00136307">
        <w:rPr>
          <w:rFonts w:eastAsia="Yu Gothic Light" w:cs="Calibri"/>
          <w:b/>
          <w:bCs/>
          <w:color w:val="auto"/>
          <w:sz w:val="20"/>
        </w:rPr>
        <w:t>SUD Diagnosis Code:</w:t>
      </w:r>
      <w:r w:rsidRPr="00136307">
        <w:rPr>
          <w:rFonts w:eastAsia="Yu Gothic Light" w:cs="Calibri"/>
          <w:color w:val="auto"/>
          <w:sz w:val="20"/>
        </w:rPr>
        <w:t> </w:t>
      </w:r>
      <w:sdt>
        <w:sdtPr>
          <w:rPr>
            <w:rFonts w:eastAsia="Times New Roman" w:cs="Calibri"/>
            <w:b/>
            <w:bCs/>
            <w:color w:val="auto"/>
            <w:spacing w:val="-1"/>
            <w:sz w:val="20"/>
          </w:rPr>
          <w:id w:val="-438765150"/>
          <w:placeholder>
            <w:docPart w:val="7E1D58A3919A43F1A6DEEE2D9C877D94"/>
          </w:placeholder>
          <w:showingPlcHdr/>
        </w:sdtPr>
        <w:sdtContent>
          <w:r w:rsidRPr="00136307">
            <w:rPr>
              <w:rFonts w:eastAsia="Times New Roman" w:cs="Calibri"/>
              <w:color w:val="666666"/>
              <w:sz w:val="20"/>
            </w:rPr>
            <w:t>Click or tap here to enter text.</w:t>
          </w:r>
        </w:sdtContent>
      </w:sdt>
    </w:p>
    <w:p w14:paraId="19BA911D" w14:textId="4D54307A" w:rsidR="00136307" w:rsidRPr="00136307" w:rsidRDefault="003F2C45" w:rsidP="00136307">
      <w:pPr>
        <w:spacing w:before="240" w:after="160" w:line="278" w:lineRule="auto"/>
        <w:ind w:left="720"/>
        <w:rPr>
          <w:rFonts w:eastAsia="Aptos" w:cs="Calibri"/>
          <w:i/>
          <w:iCs/>
          <w:color w:val="auto"/>
          <w:kern w:val="2"/>
          <w:sz w:val="20"/>
          <w14:ligatures w14:val="standardContextual"/>
        </w:rPr>
      </w:pPr>
      <w:r>
        <w:rPr>
          <w:rFonts w:eastAsia="Aptos" w:cs="Calibri"/>
          <w:i/>
          <w:iCs/>
          <w:color w:val="auto"/>
          <w:kern w:val="2"/>
          <w:sz w:val="20"/>
          <w14:ligatures w14:val="standardContextual"/>
        </w:rPr>
        <w:t>The following s</w:t>
      </w:r>
      <w:r w:rsidR="00136307" w:rsidRPr="00001014">
        <w:rPr>
          <w:rFonts w:eastAsia="Aptos" w:cs="Calibri"/>
          <w:i/>
          <w:iCs/>
          <w:color w:val="auto"/>
          <w:kern w:val="2"/>
          <w:sz w:val="20"/>
          <w14:ligatures w14:val="standardContextual"/>
        </w:rPr>
        <w:t>upporting documentation is required with the SUD Diagnosis Code:</w:t>
      </w:r>
    </w:p>
    <w:p w14:paraId="255DBC3C" w14:textId="757C2C68" w:rsidR="00136307" w:rsidRPr="00136307" w:rsidRDefault="00136307" w:rsidP="00136307">
      <w:pPr>
        <w:spacing w:after="160" w:line="278" w:lineRule="auto"/>
        <w:ind w:left="720"/>
        <w:rPr>
          <w:rFonts w:eastAsia="Aptos" w:cs="Calibri"/>
          <w:color w:val="auto"/>
          <w:kern w:val="2"/>
          <w:sz w:val="20"/>
          <w14:ligatures w14:val="standardContextual"/>
        </w:rPr>
      </w:pPr>
      <w:r w:rsidRPr="00136307">
        <w:rPr>
          <w:rFonts w:eastAsia="Aptos" w:cs="Calibri"/>
          <w:color w:val="auto"/>
          <w:kern w:val="2"/>
          <w:sz w:val="20"/>
          <w14:ligatures w14:val="standardContextual"/>
        </w:rPr>
        <w:t>For Reentry 1115 participants, providers may include a clinical behavioral health assessment or qualified mental health professional attestation</w:t>
      </w:r>
      <w:r w:rsidR="006E67AB">
        <w:rPr>
          <w:rFonts w:eastAsia="Aptos" w:cs="Calibri"/>
          <w:color w:val="auto"/>
          <w:kern w:val="2"/>
          <w:sz w:val="20"/>
          <w14:ligatures w14:val="standardContextual"/>
        </w:rPr>
        <w:t>.</w:t>
      </w:r>
    </w:p>
    <w:p w14:paraId="180B1434" w14:textId="7481D763" w:rsidR="00136307" w:rsidRPr="00136307" w:rsidRDefault="00136307" w:rsidP="00136307">
      <w:pPr>
        <w:spacing w:after="160" w:line="278" w:lineRule="auto"/>
        <w:ind w:left="720"/>
        <w:rPr>
          <w:rFonts w:eastAsia="Aptos" w:cs="Calibri"/>
          <w:color w:val="auto"/>
          <w:kern w:val="2"/>
          <w:sz w:val="20"/>
          <w14:ligatures w14:val="standardContextual"/>
        </w:rPr>
      </w:pPr>
      <w:r w:rsidRPr="00136307">
        <w:rPr>
          <w:rFonts w:eastAsia="Aptos" w:cs="Calibri"/>
          <w:color w:val="auto"/>
          <w:kern w:val="2"/>
          <w:sz w:val="20"/>
          <w14:ligatures w14:val="standardContextual"/>
        </w:rPr>
        <w:t xml:space="preserve">For </w:t>
      </w:r>
      <w:r w:rsidR="006E67AB" w:rsidRPr="006E67AB">
        <w:rPr>
          <w:rFonts w:eastAsia="Aptos" w:cs="Calibri"/>
          <w:color w:val="auto"/>
          <w:kern w:val="2"/>
          <w:sz w:val="20"/>
          <w14:ligatures w14:val="standardContextual"/>
        </w:rPr>
        <w:t xml:space="preserve">Behavioral Health Conditional Dismissal Program </w:t>
      </w:r>
      <w:r w:rsidR="006E67AB">
        <w:rPr>
          <w:rFonts w:eastAsia="Aptos" w:cs="Calibri"/>
          <w:color w:val="auto"/>
          <w:kern w:val="2"/>
          <w:sz w:val="20"/>
          <w14:ligatures w14:val="standardContextual"/>
        </w:rPr>
        <w:t>(</w:t>
      </w:r>
      <w:r w:rsidRPr="00136307">
        <w:rPr>
          <w:rFonts w:eastAsia="Aptos" w:cs="Calibri"/>
          <w:color w:val="auto"/>
          <w:kern w:val="2"/>
          <w:sz w:val="20"/>
          <w14:ligatures w14:val="standardContextual"/>
        </w:rPr>
        <w:t>BHCDP</w:t>
      </w:r>
      <w:r w:rsidR="006E67AB">
        <w:rPr>
          <w:rFonts w:eastAsia="Aptos" w:cs="Calibri"/>
          <w:color w:val="auto"/>
          <w:kern w:val="2"/>
          <w:sz w:val="20"/>
          <w14:ligatures w14:val="standardContextual"/>
        </w:rPr>
        <w:t>)</w:t>
      </w:r>
      <w:r w:rsidRPr="00136307">
        <w:rPr>
          <w:rFonts w:eastAsia="Aptos" w:cs="Calibri"/>
          <w:color w:val="auto"/>
          <w:kern w:val="2"/>
          <w:sz w:val="20"/>
          <w14:ligatures w14:val="standardContextual"/>
        </w:rPr>
        <w:t xml:space="preserve"> participants, include the “Findings from Initial Assessor” form.</w:t>
      </w:r>
    </w:p>
    <w:p w14:paraId="3EF7C554" w14:textId="652D65CD" w:rsidR="006E67AB" w:rsidRDefault="00000000" w:rsidP="00AE5754">
      <w:pPr>
        <w:pBdr>
          <w:top w:val="single" w:sz="4" w:space="1" w:color="auto"/>
          <w:bottom w:val="single" w:sz="4" w:space="1" w:color="auto"/>
        </w:pBdr>
        <w:spacing w:after="0" w:line="278" w:lineRule="auto"/>
        <w:rPr>
          <w:rFonts w:eastAsia="Yu Mincho" w:cs="Calibri"/>
          <w:color w:val="auto"/>
          <w:kern w:val="2"/>
          <w:sz w:val="20"/>
          <w14:ligatures w14:val="standardContextual"/>
        </w:rPr>
      </w:pPr>
      <w:sdt>
        <w:sdtPr>
          <w:rPr>
            <w:rFonts w:eastAsia="Aptos" w:cs="Calibri"/>
            <w:color w:val="auto"/>
            <w:kern w:val="2"/>
            <w:sz w:val="20"/>
            <w14:ligatures w14:val="standardContextual"/>
          </w:rPr>
          <w:id w:val="831338014"/>
          <w14:checkbox>
            <w14:checked w14:val="0"/>
            <w14:checkedState w14:val="2612" w14:font="MS Gothic"/>
            <w14:uncheckedState w14:val="2610" w14:font="MS Gothic"/>
          </w14:checkbox>
        </w:sdtPr>
        <w:sdtContent>
          <w:r w:rsidR="007C0A11">
            <w:rPr>
              <w:rFonts w:ascii="MS Gothic" w:eastAsia="MS Gothic" w:hAnsi="MS Gothic" w:cs="Calibri" w:hint="eastAsia"/>
              <w:color w:val="auto"/>
              <w:kern w:val="2"/>
              <w:sz w:val="20"/>
              <w14:ligatures w14:val="standardContextual"/>
            </w:rPr>
            <w:t>☐</w:t>
          </w:r>
        </w:sdtContent>
      </w:sdt>
      <w:r w:rsidR="00136307" w:rsidRPr="00136307">
        <w:rPr>
          <w:rFonts w:eastAsia="Yu Mincho" w:cs="Calibri"/>
          <w:color w:val="auto"/>
          <w:kern w:val="2"/>
          <w:sz w:val="20"/>
          <w14:ligatures w14:val="standardContextual"/>
        </w:rPr>
        <w:t xml:space="preserve"> Must not reside in a residential level of care of 3.1 or higher (</w:t>
      </w:r>
      <w:r w:rsidR="006E67AB">
        <w:rPr>
          <w:rFonts w:eastAsia="Yu Mincho" w:cs="Calibri"/>
          <w:color w:val="auto"/>
          <w:kern w:val="2"/>
          <w:sz w:val="20"/>
          <w14:ligatures w14:val="standardContextual"/>
        </w:rPr>
        <w:t>m</w:t>
      </w:r>
      <w:r w:rsidR="00136307" w:rsidRPr="00136307">
        <w:rPr>
          <w:rFonts w:eastAsia="Yu Mincho" w:cs="Calibri"/>
          <w:color w:val="auto"/>
          <w:kern w:val="2"/>
          <w:sz w:val="20"/>
          <w14:ligatures w14:val="standardContextual"/>
        </w:rPr>
        <w:t xml:space="preserve">eet American Society of Addiction Medicine </w:t>
      </w:r>
      <w:r w:rsidR="006E67AB">
        <w:rPr>
          <w:rFonts w:eastAsia="Yu Mincho" w:cs="Calibri"/>
          <w:color w:val="auto"/>
          <w:kern w:val="2"/>
          <w:sz w:val="20"/>
          <w14:ligatures w14:val="standardContextual"/>
        </w:rPr>
        <w:t xml:space="preserve">Level of Care </w:t>
      </w:r>
      <w:r w:rsidR="00136307" w:rsidRPr="00136307">
        <w:rPr>
          <w:rFonts w:eastAsia="Yu Mincho" w:cs="Calibri"/>
          <w:color w:val="auto"/>
          <w:kern w:val="2"/>
          <w:sz w:val="20"/>
          <w14:ligatures w14:val="standardContextual"/>
        </w:rPr>
        <w:t>2.7 or less)</w:t>
      </w:r>
    </w:p>
    <w:p w14:paraId="10354E68" w14:textId="77777777" w:rsidR="006E67AB" w:rsidRPr="00136307" w:rsidRDefault="006E67AB" w:rsidP="007C0A11">
      <w:pPr>
        <w:pBdr>
          <w:top w:val="single" w:sz="4" w:space="1" w:color="auto"/>
          <w:bottom w:val="single" w:sz="4" w:space="1" w:color="auto"/>
        </w:pBdr>
        <w:spacing w:after="0" w:line="278" w:lineRule="auto"/>
        <w:rPr>
          <w:rFonts w:eastAsia="Yu Mincho" w:cs="Calibri"/>
          <w:color w:val="auto"/>
          <w:kern w:val="2"/>
          <w:sz w:val="20"/>
          <w14:ligatures w14:val="standardContextual"/>
        </w:rPr>
      </w:pPr>
    </w:p>
    <w:p w14:paraId="78D6A960" w14:textId="71F681F7" w:rsidR="00136307" w:rsidRDefault="00000000" w:rsidP="00136307">
      <w:pPr>
        <w:spacing w:after="160" w:line="278" w:lineRule="auto"/>
        <w:rPr>
          <w:rFonts w:eastAsia="Aptos" w:cs="Calibri"/>
          <w:bCs/>
          <w:color w:val="auto"/>
          <w:kern w:val="2"/>
          <w:sz w:val="20"/>
          <w14:ligatures w14:val="standardContextual"/>
        </w:rPr>
      </w:pPr>
      <w:sdt>
        <w:sdtPr>
          <w:rPr>
            <w:rFonts w:eastAsia="Aptos" w:cs="Calibri"/>
            <w:bCs/>
            <w:color w:val="auto"/>
            <w:kern w:val="2"/>
            <w:sz w:val="20"/>
            <w14:ligatures w14:val="standardContextual"/>
          </w:rPr>
          <w:id w:val="-989553946"/>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color w:val="auto"/>
              <w:kern w:val="2"/>
              <w:sz w:val="20"/>
              <w14:ligatures w14:val="standardContextual"/>
            </w:rPr>
            <w:t>☐</w:t>
          </w:r>
        </w:sdtContent>
      </w:sdt>
      <w:r w:rsidR="00136307" w:rsidRPr="00136307">
        <w:rPr>
          <w:rFonts w:eastAsia="Aptos" w:cs="Calibri"/>
          <w:bCs/>
          <w:color w:val="auto"/>
          <w:kern w:val="2"/>
          <w:sz w:val="20"/>
          <w14:ligatures w14:val="standardContextual"/>
        </w:rPr>
        <w:t xml:space="preserve"> Participating in BHCDP</w:t>
      </w:r>
    </w:p>
    <w:p w14:paraId="4AAAC428" w14:textId="53496119" w:rsidR="001455D1" w:rsidRPr="00136307" w:rsidRDefault="001455D1" w:rsidP="00136307">
      <w:pPr>
        <w:spacing w:after="160" w:line="278" w:lineRule="auto"/>
        <w:rPr>
          <w:rFonts w:eastAsia="Aptos" w:cs="Calibri"/>
          <w:bCs/>
          <w:color w:val="auto"/>
          <w:kern w:val="2"/>
          <w:sz w:val="20"/>
          <w14:ligatures w14:val="standardContextual"/>
        </w:rPr>
      </w:pPr>
      <w:r>
        <w:rPr>
          <w:rFonts w:eastAsia="Aptos" w:cs="Calibri"/>
          <w:bCs/>
          <w:color w:val="auto"/>
          <w:kern w:val="2"/>
          <w:sz w:val="20"/>
          <w14:ligatures w14:val="standardContextual"/>
        </w:rPr>
        <w:tab/>
        <w:t>(</w:t>
      </w:r>
      <w:r w:rsidRPr="001455D1">
        <w:rPr>
          <w:rFonts w:eastAsia="Aptos" w:cs="Calibri"/>
          <w:bCs/>
          <w:color w:val="auto"/>
          <w:kern w:val="2"/>
          <w:sz w:val="20"/>
          <w14:ligatures w14:val="standardContextual"/>
        </w:rPr>
        <w:t xml:space="preserve">For BHCDP participants, include the </w:t>
      </w:r>
      <w:r w:rsidRPr="001455D1">
        <w:rPr>
          <w:rFonts w:eastAsia="Aptos" w:cs="Calibri"/>
          <w:bCs/>
          <w:i/>
          <w:iCs/>
          <w:color w:val="auto"/>
          <w:kern w:val="2"/>
          <w:sz w:val="20"/>
          <w14:ligatures w14:val="standardContextual"/>
        </w:rPr>
        <w:t>“Findings from Initial Assessor”</w:t>
      </w:r>
      <w:r w:rsidRPr="001455D1">
        <w:rPr>
          <w:rFonts w:eastAsia="Aptos" w:cs="Calibri"/>
          <w:bCs/>
          <w:color w:val="auto"/>
          <w:kern w:val="2"/>
          <w:sz w:val="20"/>
          <w14:ligatures w14:val="standardContextual"/>
        </w:rPr>
        <w:t xml:space="preserve"> form.</w:t>
      </w:r>
      <w:r>
        <w:rPr>
          <w:rFonts w:eastAsia="Aptos" w:cs="Calibri"/>
          <w:bCs/>
          <w:color w:val="auto"/>
          <w:kern w:val="2"/>
          <w:sz w:val="20"/>
          <w14:ligatures w14:val="standardContextual"/>
        </w:rPr>
        <w:t>)</w:t>
      </w:r>
    </w:p>
    <w:p w14:paraId="5E2CBC16" w14:textId="77777777" w:rsidR="00136307" w:rsidRPr="00136307" w:rsidRDefault="00136307" w:rsidP="00136307">
      <w:pPr>
        <w:spacing w:after="160" w:line="278" w:lineRule="auto"/>
        <w:rPr>
          <w:rFonts w:eastAsia="Aptos" w:cs="Calibri"/>
          <w:b/>
          <w:color w:val="auto"/>
          <w:kern w:val="2"/>
          <w:sz w:val="20"/>
          <w14:ligatures w14:val="standardContextual"/>
        </w:rPr>
      </w:pPr>
      <w:r w:rsidRPr="00136307">
        <w:rPr>
          <w:rFonts w:eastAsia="Aptos" w:cs="Calibri"/>
          <w:b/>
          <w:color w:val="auto"/>
          <w:kern w:val="2"/>
          <w:sz w:val="20"/>
          <w14:ligatures w14:val="standardContextual"/>
        </w:rPr>
        <w:t>OR</w:t>
      </w:r>
    </w:p>
    <w:p w14:paraId="75388DB4" w14:textId="18BA167D" w:rsidR="00136307" w:rsidRPr="00136307" w:rsidRDefault="00000000" w:rsidP="00136307">
      <w:pPr>
        <w:spacing w:after="160" w:line="278" w:lineRule="auto"/>
        <w:rPr>
          <w:rFonts w:eastAsia="Aptos" w:cs="Calibri"/>
          <w:bCs/>
          <w:color w:val="auto"/>
          <w:kern w:val="2"/>
          <w:sz w:val="20"/>
          <w14:ligatures w14:val="standardContextual"/>
        </w:rPr>
      </w:pPr>
      <w:sdt>
        <w:sdtPr>
          <w:rPr>
            <w:rFonts w:eastAsia="Aptos" w:cs="Calibri"/>
            <w:bCs/>
            <w:color w:val="auto"/>
            <w:kern w:val="2"/>
            <w:sz w:val="20"/>
            <w14:ligatures w14:val="standardContextual"/>
          </w:rPr>
          <w:id w:val="-709488603"/>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color w:val="auto"/>
              <w:kern w:val="2"/>
              <w:sz w:val="20"/>
              <w14:ligatures w14:val="standardContextual"/>
            </w:rPr>
            <w:t>☐</w:t>
          </w:r>
        </w:sdtContent>
      </w:sdt>
      <w:r w:rsidR="00136307" w:rsidRPr="00136307">
        <w:rPr>
          <w:rFonts w:eastAsia="Aptos" w:cs="Calibri"/>
          <w:bCs/>
          <w:color w:val="auto"/>
          <w:kern w:val="2"/>
          <w:sz w:val="20"/>
          <w14:ligatures w14:val="standardContextual"/>
        </w:rPr>
        <w:t xml:space="preserve"> Have received pre-release services under the Reentry 1115 Demonstration</w:t>
      </w:r>
    </w:p>
    <w:p w14:paraId="606D0D96" w14:textId="0DBEEACD" w:rsidR="00136307" w:rsidRPr="00136307" w:rsidRDefault="00000000" w:rsidP="00136307">
      <w:pPr>
        <w:pBdr>
          <w:top w:val="single" w:sz="4" w:space="1" w:color="auto"/>
        </w:pBdr>
        <w:spacing w:after="160" w:line="278" w:lineRule="auto"/>
        <w:rPr>
          <w:rFonts w:eastAsia="Aptos" w:cs="Calibri"/>
          <w:bCs/>
          <w:color w:val="auto"/>
          <w:kern w:val="2"/>
          <w:sz w:val="20"/>
          <w14:ligatures w14:val="standardContextual"/>
        </w:rPr>
      </w:pPr>
      <w:sdt>
        <w:sdtPr>
          <w:rPr>
            <w:rFonts w:eastAsia="Aptos" w:cs="Calibri"/>
            <w:bCs/>
            <w:color w:val="auto"/>
            <w:kern w:val="2"/>
            <w:sz w:val="20"/>
            <w14:ligatures w14:val="standardContextual"/>
          </w:rPr>
          <w:id w:val="1193499047"/>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color w:val="auto"/>
              <w:kern w:val="2"/>
              <w:sz w:val="20"/>
              <w14:ligatures w14:val="standardContextual"/>
            </w:rPr>
            <w:t>☐</w:t>
          </w:r>
        </w:sdtContent>
      </w:sdt>
      <w:r w:rsidR="00136307" w:rsidRPr="00136307">
        <w:rPr>
          <w:rFonts w:eastAsia="Aptos" w:cs="Calibri"/>
          <w:bCs/>
          <w:color w:val="auto"/>
          <w:kern w:val="2"/>
          <w:sz w:val="20"/>
          <w14:ligatures w14:val="standardContextual"/>
        </w:rPr>
        <w:t xml:space="preserve"> In addition to a history of criminal involvement, does the member have a history or </w:t>
      </w:r>
      <w:proofErr w:type="gramStart"/>
      <w:r w:rsidR="00136307" w:rsidRPr="00136307">
        <w:rPr>
          <w:rFonts w:eastAsia="Aptos" w:cs="Calibri"/>
          <w:bCs/>
          <w:color w:val="auto"/>
          <w:kern w:val="2"/>
          <w:sz w:val="20"/>
          <w14:ligatures w14:val="standardContextual"/>
        </w:rPr>
        <w:t>currently</w:t>
      </w:r>
      <w:proofErr w:type="gramEnd"/>
      <w:r w:rsidR="00136307" w:rsidRPr="00136307">
        <w:rPr>
          <w:rFonts w:eastAsia="Aptos" w:cs="Calibri"/>
          <w:bCs/>
          <w:color w:val="auto"/>
          <w:kern w:val="2"/>
          <w:sz w:val="20"/>
          <w14:ligatures w14:val="standardContextual"/>
        </w:rPr>
        <w:t xml:space="preserve"> experiencing any of the following social stability indicators:</w:t>
      </w:r>
    </w:p>
    <w:p w14:paraId="52AF27EE" w14:textId="28219CBE" w:rsidR="00136307" w:rsidRPr="00136307" w:rsidRDefault="00000000" w:rsidP="00136307">
      <w:pPr>
        <w:spacing w:after="160" w:line="278" w:lineRule="auto"/>
        <w:ind w:left="720"/>
        <w:rPr>
          <w:rFonts w:eastAsia="Aptos" w:cs="Calibri"/>
          <w:bCs/>
          <w:color w:val="auto"/>
          <w:kern w:val="2"/>
          <w:sz w:val="20"/>
          <w14:ligatures w14:val="standardContextual"/>
        </w:rPr>
      </w:pPr>
      <w:sdt>
        <w:sdtPr>
          <w:rPr>
            <w:rFonts w:eastAsia="Aptos" w:cs="Calibri"/>
            <w:bCs/>
            <w:color w:val="auto"/>
            <w:kern w:val="2"/>
            <w:sz w:val="20"/>
            <w14:ligatures w14:val="standardContextual"/>
          </w:rPr>
          <w:id w:val="-1237399326"/>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color w:val="auto"/>
              <w:kern w:val="2"/>
              <w:sz w:val="20"/>
              <w14:ligatures w14:val="standardContextual"/>
            </w:rPr>
            <w:t>☐</w:t>
          </w:r>
        </w:sdtContent>
      </w:sdt>
      <w:r w:rsidR="00136307" w:rsidRPr="00136307">
        <w:rPr>
          <w:rFonts w:eastAsia="Aptos" w:cs="Calibri"/>
          <w:bCs/>
          <w:color w:val="auto"/>
          <w:kern w:val="2"/>
          <w:sz w:val="20"/>
          <w14:ligatures w14:val="standardContextual"/>
        </w:rPr>
        <w:t xml:space="preserve"> Experiencing </w:t>
      </w:r>
      <w:r w:rsidR="00405EB3">
        <w:rPr>
          <w:rFonts w:eastAsia="Aptos" w:cs="Calibri"/>
          <w:bCs/>
          <w:color w:val="auto"/>
          <w:kern w:val="2"/>
          <w:sz w:val="20"/>
          <w14:ligatures w14:val="standardContextual"/>
        </w:rPr>
        <w:t>h</w:t>
      </w:r>
      <w:r w:rsidR="00136307" w:rsidRPr="00136307">
        <w:rPr>
          <w:rFonts w:eastAsia="Aptos" w:cs="Calibri"/>
          <w:bCs/>
          <w:color w:val="auto"/>
          <w:kern w:val="2"/>
          <w:sz w:val="20"/>
          <w14:ligatures w14:val="standardContextual"/>
        </w:rPr>
        <w:t>omelessness</w:t>
      </w:r>
    </w:p>
    <w:p w14:paraId="249BB9A4" w14:textId="77777777" w:rsidR="00136307" w:rsidRPr="00136307" w:rsidRDefault="00000000" w:rsidP="00136307">
      <w:pPr>
        <w:spacing w:after="160" w:line="278" w:lineRule="auto"/>
        <w:ind w:left="720"/>
        <w:rPr>
          <w:rFonts w:eastAsia="Aptos" w:cs="Calibri"/>
          <w:bCs/>
          <w:color w:val="auto"/>
          <w:kern w:val="2"/>
          <w:sz w:val="20"/>
          <w14:ligatures w14:val="standardContextual"/>
        </w:rPr>
      </w:pPr>
      <w:sdt>
        <w:sdtPr>
          <w:rPr>
            <w:rFonts w:eastAsia="Aptos" w:cs="Calibri"/>
            <w:bCs/>
            <w:color w:val="auto"/>
            <w:kern w:val="2"/>
            <w:sz w:val="20"/>
            <w14:ligatures w14:val="standardContextual"/>
          </w:rPr>
          <w:id w:val="-361210624"/>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color w:val="auto"/>
              <w:kern w:val="2"/>
              <w:sz w:val="20"/>
              <w14:ligatures w14:val="standardContextual"/>
            </w:rPr>
            <w:t>☐</w:t>
          </w:r>
        </w:sdtContent>
      </w:sdt>
      <w:r w:rsidR="00136307" w:rsidRPr="00136307">
        <w:rPr>
          <w:rFonts w:eastAsia="Aptos" w:cs="Calibri"/>
          <w:bCs/>
          <w:color w:val="auto"/>
          <w:kern w:val="2"/>
          <w:sz w:val="20"/>
          <w14:ligatures w14:val="standardContextual"/>
        </w:rPr>
        <w:t xml:space="preserve"> Unemployment</w:t>
      </w:r>
    </w:p>
    <w:p w14:paraId="052D9CCD" w14:textId="6D2280E2" w:rsidR="00136307" w:rsidRPr="00136307" w:rsidRDefault="00000000" w:rsidP="00136307">
      <w:pPr>
        <w:spacing w:after="160" w:line="278" w:lineRule="auto"/>
        <w:ind w:left="720"/>
        <w:rPr>
          <w:rFonts w:eastAsia="Aptos" w:cs="Calibri"/>
          <w:color w:val="auto"/>
          <w:kern w:val="2"/>
          <w:sz w:val="20"/>
          <w14:ligatures w14:val="standardContextual"/>
        </w:rPr>
      </w:pPr>
      <w:sdt>
        <w:sdtPr>
          <w:rPr>
            <w:rFonts w:eastAsia="Aptos" w:cs="Calibri"/>
            <w:bCs/>
            <w:color w:val="auto"/>
            <w:kern w:val="2"/>
            <w:sz w:val="20"/>
            <w14:ligatures w14:val="standardContextual"/>
          </w:rPr>
          <w:id w:val="421840992"/>
          <w14:checkbox>
            <w14:checked w14:val="0"/>
            <w14:checkedState w14:val="2612" w14:font="MS Gothic"/>
            <w14:uncheckedState w14:val="2610" w14:font="MS Gothic"/>
          </w14:checkbox>
        </w:sdtPr>
        <w:sdtContent>
          <w:r w:rsidR="00136307" w:rsidRPr="00136307">
            <w:rPr>
              <w:rFonts w:ascii="Segoe UI Symbol" w:eastAsia="Aptos" w:hAnsi="Segoe UI Symbol" w:cs="Segoe UI Symbol"/>
              <w:bCs/>
              <w:color w:val="auto"/>
              <w:kern w:val="2"/>
              <w:sz w:val="20"/>
              <w14:ligatures w14:val="standardContextual"/>
            </w:rPr>
            <w:t>☐</w:t>
          </w:r>
        </w:sdtContent>
      </w:sdt>
      <w:r w:rsidR="00136307" w:rsidRPr="00136307">
        <w:rPr>
          <w:rFonts w:eastAsia="Aptos" w:cs="Calibri"/>
          <w:bCs/>
          <w:color w:val="auto"/>
          <w:kern w:val="2"/>
          <w:sz w:val="20"/>
          <w14:ligatures w14:val="standardContextual"/>
        </w:rPr>
        <w:t xml:space="preserve"> Current environment threatens beneficiary safety or well-being, and they require</w:t>
      </w:r>
      <w:r w:rsidR="00405EB3">
        <w:rPr>
          <w:rFonts w:eastAsia="Aptos" w:cs="Calibri"/>
          <w:bCs/>
          <w:color w:val="auto"/>
          <w:kern w:val="2"/>
          <w:sz w:val="20"/>
          <w14:ligatures w14:val="standardContextual"/>
        </w:rPr>
        <w:t>,</w:t>
      </w:r>
      <w:r w:rsidR="00136307" w:rsidRPr="00136307">
        <w:rPr>
          <w:rFonts w:eastAsia="Aptos" w:cs="Calibri"/>
          <w:bCs/>
          <w:color w:val="auto"/>
          <w:kern w:val="2"/>
          <w:sz w:val="20"/>
          <w14:ligatures w14:val="standardContextual"/>
        </w:rPr>
        <w:t xml:space="preserve"> at a minimum, safe housing with appropriate support to safely participate in outpatient treatment</w:t>
      </w:r>
    </w:p>
    <w:p w14:paraId="41E51E3E" w14:textId="00F80EA4" w:rsidR="00136307" w:rsidRPr="00136307" w:rsidRDefault="00136307" w:rsidP="05D2A2CA">
      <w:pPr>
        <w:pBdr>
          <w:top w:val="single" w:sz="4" w:space="1" w:color="auto"/>
        </w:pBdr>
        <w:spacing w:after="0" w:line="278" w:lineRule="auto"/>
        <w:rPr>
          <w:rFonts w:eastAsia="Aptos" w:cs="Calibri"/>
          <w:color w:val="auto"/>
          <w:kern w:val="2"/>
          <w:sz w:val="24"/>
          <w:szCs w:val="24"/>
          <w14:ligatures w14:val="standardContextual"/>
        </w:rPr>
      </w:pPr>
      <w:r w:rsidRPr="05D2A2CA">
        <w:rPr>
          <w:rFonts w:eastAsia="Aptos" w:cs="Calibri"/>
          <w:b/>
          <w:bCs/>
          <w:color w:val="auto"/>
          <w:kern w:val="2"/>
          <w:sz w:val="20"/>
          <w14:ligatures w14:val="standardContextual"/>
        </w:rPr>
        <w:t>2</w:t>
      </w:r>
      <w:r w:rsidR="06873BC9" w:rsidRPr="05D2A2CA">
        <w:rPr>
          <w:rFonts w:eastAsia="Aptos" w:cs="Calibri"/>
          <w:b/>
          <w:bCs/>
          <w:color w:val="auto"/>
          <w:sz w:val="20"/>
        </w:rPr>
        <w:t>3</w:t>
      </w:r>
      <w:r w:rsidRPr="05D2A2CA">
        <w:rPr>
          <w:rFonts w:eastAsia="Aptos" w:cs="Calibri"/>
          <w:b/>
          <w:bCs/>
          <w:color w:val="auto"/>
          <w:sz w:val="20"/>
        </w:rPr>
        <w:t>. Additional Information:</w:t>
      </w:r>
      <w:r w:rsidRPr="05D2A2CA">
        <w:rPr>
          <w:rFonts w:eastAsia="Aptos" w:cs="Calibri"/>
          <w:color w:val="auto"/>
          <w:sz w:val="20"/>
        </w:rPr>
        <w:t xml:space="preserve"> Would this member benefit from additional support services?</w:t>
      </w:r>
    </w:p>
    <w:p w14:paraId="0DC60C17" w14:textId="77777777" w:rsidR="00136307" w:rsidRPr="00136307" w:rsidRDefault="00000000" w:rsidP="00136307">
      <w:pPr>
        <w:spacing w:after="160" w:line="278" w:lineRule="auto"/>
        <w:ind w:left="720"/>
        <w:rPr>
          <w:rFonts w:eastAsia="Aptos" w:cs="Calibri"/>
          <w:color w:val="auto"/>
          <w:kern w:val="2"/>
          <w:sz w:val="20"/>
          <w14:ligatures w14:val="standardContextual"/>
        </w:rPr>
      </w:pPr>
      <w:sdt>
        <w:sdtPr>
          <w:rPr>
            <w:rFonts w:eastAsia="Aptos" w:cs="Calibri"/>
            <w:color w:val="auto"/>
            <w:kern w:val="2"/>
            <w:sz w:val="20"/>
            <w14:ligatures w14:val="standardContextual"/>
          </w:rPr>
          <w:id w:val="2110697806"/>
          <w:placeholder>
            <w:docPart w:val="1BF6194310C4411186084E4CF4B323A0"/>
          </w:placeholder>
          <w:showingPlcHdr/>
        </w:sdtPr>
        <w:sdtContent>
          <w:r w:rsidR="00136307" w:rsidRPr="00136307">
            <w:rPr>
              <w:rFonts w:eastAsia="Aptos" w:cs="Calibri"/>
              <w:color w:val="666666"/>
              <w:kern w:val="2"/>
              <w:sz w:val="20"/>
              <w14:ligatures w14:val="standardContextual"/>
            </w:rPr>
            <w:t>Click or tap here to enter text.</w:t>
          </w:r>
        </w:sdtContent>
      </w:sdt>
      <w:r w:rsidR="00136307" w:rsidRPr="00136307">
        <w:rPr>
          <w:rFonts w:eastAsia="Aptos" w:cs="Calibri"/>
          <w:color w:val="auto"/>
          <w:kern w:val="2"/>
          <w:sz w:val="20"/>
          <w14:ligatures w14:val="standardContextual"/>
        </w:rPr>
        <w:t xml:space="preserve"> </w:t>
      </w:r>
    </w:p>
    <w:p w14:paraId="51228794" w14:textId="561A138F" w:rsidR="00A14814" w:rsidRDefault="597A52BE" w:rsidP="241E4F3E">
      <w:pPr>
        <w:shd w:val="clear" w:color="auto" w:fill="3A3A3A"/>
        <w:spacing w:after="0" w:line="278" w:lineRule="auto"/>
        <w:jc w:val="center"/>
        <w:rPr>
          <w:rFonts w:eastAsia="Aptos" w:cs="Calibri"/>
          <w:b/>
          <w:bCs/>
          <w:color w:val="auto"/>
          <w:kern w:val="2"/>
          <w14:ligatures w14:val="standardContextual"/>
        </w:rPr>
      </w:pPr>
      <w:proofErr w:type="gramStart"/>
      <w:r w:rsidRPr="241E4F3E">
        <w:rPr>
          <w:rFonts w:eastAsia="Aptos" w:cs="Calibri"/>
          <w:b/>
          <w:bCs/>
          <w:color w:val="auto"/>
          <w:kern w:val="2"/>
          <w14:ligatures w14:val="standardContextual"/>
        </w:rPr>
        <w:t>Program</w:t>
      </w:r>
      <w:proofErr w:type="gramEnd"/>
      <w:r w:rsidRPr="241E4F3E">
        <w:rPr>
          <w:rFonts w:eastAsia="Aptos" w:cs="Calibri"/>
          <w:b/>
          <w:bCs/>
          <w:color w:val="auto"/>
          <w:kern w:val="2"/>
          <w14:ligatures w14:val="standardContextual"/>
        </w:rPr>
        <w:t xml:space="preserve"> Completion </w:t>
      </w:r>
      <w:r w:rsidR="2982783B" w:rsidRPr="42836877">
        <w:rPr>
          <w:rFonts w:eastAsia="Aptos" w:cs="Calibri"/>
          <w:b/>
          <w:bCs/>
          <w:color w:val="auto"/>
        </w:rPr>
        <w:t xml:space="preserve"> </w:t>
      </w:r>
    </w:p>
    <w:p w14:paraId="5C1B897C" w14:textId="387F2318" w:rsidR="00242EB4" w:rsidRPr="00136307" w:rsidRDefault="7F71C4C2" w:rsidP="241E4F3E">
      <w:pPr>
        <w:shd w:val="clear" w:color="auto" w:fill="3A3A3A"/>
        <w:spacing w:after="0" w:line="278" w:lineRule="auto"/>
        <w:jc w:val="center"/>
        <w:rPr>
          <w:rFonts w:eastAsia="Aptos" w:cs="Calibri"/>
          <w:b/>
          <w:bCs/>
          <w:color w:val="auto"/>
          <w:kern w:val="2"/>
          <w14:ligatures w14:val="standardContextual"/>
        </w:rPr>
      </w:pPr>
      <w:r w:rsidRPr="241E4F3E">
        <w:rPr>
          <w:rFonts w:eastAsia="Aptos" w:cs="Calibri"/>
          <w:b/>
          <w:bCs/>
          <w:color w:val="auto"/>
          <w:kern w:val="2"/>
          <w14:ligatures w14:val="standardContextual"/>
        </w:rPr>
        <w:t xml:space="preserve">(This section </w:t>
      </w:r>
      <w:r w:rsidR="00CC6596" w:rsidRPr="241E4F3E">
        <w:rPr>
          <w:rFonts w:eastAsia="Aptos" w:cs="Calibri"/>
          <w:b/>
          <w:bCs/>
          <w:color w:val="auto"/>
          <w:kern w:val="2"/>
          <w14:ligatures w14:val="standardContextual"/>
        </w:rPr>
        <w:t>is to</w:t>
      </w:r>
      <w:r w:rsidRPr="241E4F3E">
        <w:rPr>
          <w:rFonts w:eastAsia="Aptos" w:cs="Calibri"/>
          <w:b/>
          <w:bCs/>
          <w:color w:val="auto"/>
          <w:kern w:val="2"/>
          <w14:ligatures w14:val="standardContextual"/>
        </w:rPr>
        <w:t xml:space="preserve"> be completed </w:t>
      </w:r>
      <w:r w:rsidR="7995359C" w:rsidRPr="42836877">
        <w:rPr>
          <w:rFonts w:eastAsia="Aptos" w:cs="Calibri"/>
          <w:b/>
          <w:bCs/>
          <w:color w:val="auto"/>
        </w:rPr>
        <w:t>only when the member is no longer participating</w:t>
      </w:r>
      <w:r w:rsidRPr="42836877">
        <w:rPr>
          <w:rFonts w:eastAsia="Aptos" w:cs="Calibri"/>
          <w:b/>
          <w:bCs/>
          <w:color w:val="auto"/>
        </w:rPr>
        <w:t>)</w:t>
      </w:r>
    </w:p>
    <w:p w14:paraId="0A67E0DC" w14:textId="087458C3" w:rsidR="00242EB4" w:rsidRPr="00136307" w:rsidRDefault="2982783B" w:rsidP="05D2A2CA">
      <w:pPr>
        <w:widowControl w:val="0"/>
        <w:pBdr>
          <w:top w:val="single" w:sz="4" w:space="1" w:color="auto"/>
        </w:pBdr>
        <w:autoSpaceDE w:val="0"/>
        <w:autoSpaceDN w:val="0"/>
        <w:spacing w:after="0" w:line="240" w:lineRule="auto"/>
        <w:ind w:left="4"/>
        <w:rPr>
          <w:rFonts w:eastAsia="Times New Roman" w:cs="Calibri"/>
          <w:b/>
          <w:bCs/>
          <w:noProof/>
          <w:color w:val="auto"/>
          <w:sz w:val="20"/>
        </w:rPr>
      </w:pPr>
      <w:r w:rsidRPr="05D2A2CA">
        <w:rPr>
          <w:rFonts w:eastAsia="Times New Roman" w:cs="Calibri"/>
          <w:b/>
          <w:bCs/>
          <w:noProof/>
          <w:color w:val="auto"/>
          <w:sz w:val="20"/>
        </w:rPr>
        <w:t>2</w:t>
      </w:r>
      <w:r w:rsidR="288F99B3" w:rsidRPr="05D2A2CA">
        <w:rPr>
          <w:rFonts w:eastAsia="Times New Roman" w:cs="Calibri"/>
          <w:b/>
          <w:bCs/>
          <w:noProof/>
          <w:color w:val="auto"/>
          <w:sz w:val="20"/>
        </w:rPr>
        <w:t>4</w:t>
      </w:r>
      <w:r w:rsidRPr="05D2A2CA">
        <w:rPr>
          <w:rFonts w:eastAsia="Times New Roman" w:cs="Calibri"/>
          <w:b/>
          <w:bCs/>
          <w:noProof/>
          <w:color w:val="auto"/>
          <w:sz w:val="20"/>
        </w:rPr>
        <w:t>.</w:t>
      </w:r>
      <w:r w:rsidR="0A83563E" w:rsidRPr="05D2A2CA">
        <w:rPr>
          <w:rFonts w:eastAsia="Times New Roman" w:cs="Calibri"/>
          <w:b/>
          <w:bCs/>
          <w:noProof/>
          <w:color w:val="auto"/>
          <w:sz w:val="20"/>
        </w:rPr>
        <w:t xml:space="preserve"> </w:t>
      </w:r>
      <w:r w:rsidRPr="05D2A2CA">
        <w:rPr>
          <w:rFonts w:eastAsia="Times New Roman" w:cs="Calibri"/>
          <w:b/>
          <w:bCs/>
          <w:noProof/>
          <w:color w:val="auto"/>
          <w:sz w:val="20"/>
        </w:rPr>
        <w:t xml:space="preserve">Completion Date </w:t>
      </w:r>
      <w:r w:rsidRPr="05D2A2CA">
        <w:rPr>
          <w:rFonts w:eastAsia="Times New Roman" w:cs="Calibri"/>
          <w:b/>
          <w:bCs/>
          <w:i/>
          <w:iCs/>
          <w:noProof/>
          <w:color w:val="auto"/>
          <w:sz w:val="20"/>
        </w:rPr>
        <w:t xml:space="preserve">(mm/dd/yyyy) </w:t>
      </w:r>
    </w:p>
    <w:sdt>
      <w:sdtPr>
        <w:rPr>
          <w:rFonts w:eastAsia="Aptos" w:cs="Calibri"/>
          <w:color w:val="auto"/>
          <w:kern w:val="2"/>
          <w:sz w:val="20"/>
          <w14:ligatures w14:val="standardContextual"/>
        </w:rPr>
        <w:id w:val="1839646774"/>
        <w:placeholder>
          <w:docPart w:val="C539E367C3364F7AAEA956555FFA4940"/>
        </w:placeholder>
        <w:showingPlcHdr/>
      </w:sdtPr>
      <w:sdtContent>
        <w:p w14:paraId="4E29FC90" w14:textId="570A7563" w:rsidR="00242EB4" w:rsidRDefault="00242EB4" w:rsidP="00405EB3">
          <w:pPr>
            <w:spacing w:line="278" w:lineRule="auto"/>
            <w:rPr>
              <w:rFonts w:eastAsia="Aptos" w:cs="Calibri"/>
              <w:color w:val="auto"/>
              <w:kern w:val="2"/>
              <w:sz w:val="20"/>
              <w14:ligatures w14:val="standardContextual"/>
            </w:rPr>
          </w:pPr>
          <w:r w:rsidRPr="00136307">
            <w:rPr>
              <w:rFonts w:eastAsia="Times New Roman" w:cs="Calibri"/>
              <w:color w:val="666666"/>
              <w:sz w:val="20"/>
            </w:rPr>
            <w:t>Click or tap here to enter text.</w:t>
          </w:r>
        </w:p>
      </w:sdtContent>
    </w:sdt>
    <w:p w14:paraId="24E9CC8D" w14:textId="67B6F1E8" w:rsidR="00242EB4" w:rsidRPr="00AE5754" w:rsidRDefault="2982783B" w:rsidP="00AE5754">
      <w:pPr>
        <w:widowControl w:val="0"/>
        <w:pBdr>
          <w:top w:val="single" w:sz="4" w:space="1" w:color="auto"/>
        </w:pBdr>
        <w:autoSpaceDE w:val="0"/>
        <w:autoSpaceDN w:val="0"/>
        <w:spacing w:after="0" w:line="240" w:lineRule="auto"/>
        <w:rPr>
          <w:rFonts w:eastAsia="Times New Roman" w:cs="Calibri"/>
          <w:b/>
          <w:bCs/>
          <w:noProof/>
          <w:color w:val="auto"/>
          <w:sz w:val="20"/>
        </w:rPr>
      </w:pPr>
      <w:r w:rsidRPr="00AE5754">
        <w:rPr>
          <w:rFonts w:eastAsia="Times New Roman" w:cs="Calibri"/>
          <w:b/>
          <w:bCs/>
          <w:noProof/>
          <w:color w:val="auto"/>
          <w:sz w:val="20"/>
        </w:rPr>
        <w:t>2</w:t>
      </w:r>
      <w:r w:rsidR="2C9F964E" w:rsidRPr="00AE5754">
        <w:rPr>
          <w:rFonts w:eastAsia="Times New Roman" w:cs="Calibri"/>
          <w:b/>
          <w:bCs/>
          <w:noProof/>
          <w:color w:val="auto"/>
          <w:sz w:val="20"/>
        </w:rPr>
        <w:t>5</w:t>
      </w:r>
      <w:r w:rsidRPr="00AE5754">
        <w:rPr>
          <w:rFonts w:eastAsia="Times New Roman" w:cs="Calibri"/>
          <w:b/>
          <w:bCs/>
          <w:noProof/>
          <w:color w:val="auto"/>
          <w:sz w:val="20"/>
        </w:rPr>
        <w:t xml:space="preserve">. Total Number of </w:t>
      </w:r>
      <w:r w:rsidR="1FC85EFC" w:rsidRPr="00AE5754">
        <w:rPr>
          <w:rFonts w:eastAsia="Times New Roman" w:cs="Calibri"/>
          <w:b/>
          <w:bCs/>
          <w:noProof/>
          <w:color w:val="auto"/>
          <w:sz w:val="20"/>
        </w:rPr>
        <w:t xml:space="preserve">Authorized </w:t>
      </w:r>
      <w:r w:rsidRPr="00AE5754">
        <w:rPr>
          <w:rFonts w:eastAsia="Times New Roman" w:cs="Calibri"/>
          <w:b/>
          <w:bCs/>
          <w:noProof/>
          <w:color w:val="auto"/>
          <w:sz w:val="20"/>
        </w:rPr>
        <w:t xml:space="preserve">Days </w:t>
      </w:r>
      <w:r w:rsidR="579B5D03" w:rsidRPr="00AE5754">
        <w:rPr>
          <w:rFonts w:eastAsia="Times New Roman" w:cs="Calibri"/>
          <w:b/>
          <w:bCs/>
          <w:noProof/>
          <w:color w:val="auto"/>
          <w:sz w:val="20"/>
        </w:rPr>
        <w:t xml:space="preserve">Utilized </w:t>
      </w:r>
    </w:p>
    <w:p w14:paraId="38D9342E" w14:textId="401AEC17" w:rsidR="00E64043" w:rsidRPr="00136307" w:rsidRDefault="00000000" w:rsidP="00AE5754">
      <w:pPr>
        <w:spacing w:line="278" w:lineRule="auto"/>
        <w:rPr>
          <w:rFonts w:eastAsia="Times New Roman" w:cs="Calibri"/>
          <w:b/>
          <w:noProof/>
          <w:color w:val="auto"/>
          <w:sz w:val="20"/>
          <w:szCs w:val="22"/>
        </w:rPr>
      </w:pPr>
      <w:sdt>
        <w:sdtPr>
          <w:rPr>
            <w:rFonts w:eastAsia="Aptos" w:cs="Calibri"/>
            <w:bCs/>
            <w:noProof/>
            <w:color w:val="auto"/>
            <w:kern w:val="2"/>
            <w:sz w:val="20"/>
            <w14:ligatures w14:val="standardContextual"/>
          </w:rPr>
          <w:id w:val="1372256546"/>
          <w:placeholder>
            <w:docPart w:val="1E3F634DA6F846D8955776D8FEC4BD03"/>
          </w:placeholder>
          <w:showingPlcHdr/>
        </w:sdtPr>
        <w:sdtContent>
          <w:r w:rsidR="00AB470A" w:rsidRPr="00136307">
            <w:rPr>
              <w:rFonts w:eastAsia="Yu Gothic Light" w:cs="Calibri"/>
              <w:bCs/>
              <w:color w:val="666666"/>
              <w:kern w:val="2"/>
              <w:sz w:val="20"/>
              <w14:ligatures w14:val="standardContextual"/>
            </w:rPr>
            <w:t>Click or tap here to enter text.</w:t>
          </w:r>
        </w:sdtContent>
      </w:sdt>
    </w:p>
    <w:p w14:paraId="055EB2C5" w14:textId="076E26B4" w:rsidR="00242EB4" w:rsidRPr="00AE5754" w:rsidRDefault="2982783B" w:rsidP="00AE5754">
      <w:pPr>
        <w:widowControl w:val="0"/>
        <w:pBdr>
          <w:top w:val="single" w:sz="4" w:space="1" w:color="auto"/>
        </w:pBdr>
        <w:autoSpaceDE w:val="0"/>
        <w:autoSpaceDN w:val="0"/>
        <w:spacing w:after="0" w:line="240" w:lineRule="auto"/>
        <w:rPr>
          <w:rFonts w:eastAsia="Times New Roman" w:cs="Calibri"/>
          <w:b/>
          <w:bCs/>
          <w:noProof/>
          <w:color w:val="auto"/>
          <w:sz w:val="20"/>
        </w:rPr>
      </w:pPr>
      <w:r w:rsidRPr="00AE5754">
        <w:rPr>
          <w:rFonts w:eastAsia="Times New Roman" w:cs="Calibri"/>
          <w:b/>
          <w:bCs/>
          <w:noProof/>
          <w:color w:val="auto"/>
          <w:sz w:val="20"/>
        </w:rPr>
        <w:t>2</w:t>
      </w:r>
      <w:r w:rsidR="77812F00" w:rsidRPr="00AE5754">
        <w:rPr>
          <w:rFonts w:eastAsia="Times New Roman" w:cs="Calibri"/>
          <w:b/>
          <w:bCs/>
          <w:noProof/>
          <w:color w:val="auto"/>
          <w:sz w:val="20"/>
        </w:rPr>
        <w:t>6</w:t>
      </w:r>
      <w:r w:rsidRPr="00AE5754">
        <w:rPr>
          <w:rFonts w:eastAsia="Times New Roman" w:cs="Calibri"/>
          <w:b/>
          <w:bCs/>
          <w:noProof/>
          <w:color w:val="auto"/>
          <w:sz w:val="20"/>
        </w:rPr>
        <w:t xml:space="preserve">. </w:t>
      </w:r>
      <w:r w:rsidR="4CFF472B" w:rsidRPr="00AE5754">
        <w:rPr>
          <w:rFonts w:eastAsia="Times New Roman" w:cs="Calibri"/>
          <w:b/>
          <w:bCs/>
          <w:noProof/>
          <w:color w:val="auto"/>
          <w:sz w:val="20"/>
        </w:rPr>
        <w:t>Post</w:t>
      </w:r>
      <w:r w:rsidR="004C087C" w:rsidRPr="00AE5754">
        <w:rPr>
          <w:rFonts w:eastAsia="Times New Roman" w:cs="Calibri"/>
          <w:b/>
          <w:bCs/>
          <w:noProof/>
          <w:color w:val="auto"/>
          <w:sz w:val="20"/>
        </w:rPr>
        <w:t xml:space="preserve"> </w:t>
      </w:r>
      <w:r w:rsidR="4CFF472B" w:rsidRPr="00AE5754">
        <w:rPr>
          <w:rFonts w:eastAsia="Times New Roman" w:cs="Calibri"/>
          <w:b/>
          <w:bCs/>
          <w:noProof/>
          <w:color w:val="auto"/>
          <w:sz w:val="20"/>
        </w:rPr>
        <w:t xml:space="preserve">Completion Destination </w:t>
      </w:r>
      <w:r w:rsidR="3AADAA95" w:rsidRPr="00AE5754">
        <w:rPr>
          <w:rFonts w:eastAsia="Times New Roman" w:cs="Calibri"/>
          <w:b/>
          <w:bCs/>
          <w:noProof/>
          <w:color w:val="auto"/>
          <w:sz w:val="20"/>
        </w:rPr>
        <w:t>(if applicable)</w:t>
      </w:r>
    </w:p>
    <w:p w14:paraId="591CC603" w14:textId="1DA8C901" w:rsidR="00E64043" w:rsidRPr="00136307" w:rsidRDefault="00000000" w:rsidP="00AE5754">
      <w:pPr>
        <w:spacing w:after="160" w:line="278" w:lineRule="auto"/>
        <w:rPr>
          <w:rFonts w:eastAsia="Times New Roman" w:cs="Calibri"/>
          <w:b/>
          <w:noProof/>
          <w:color w:val="auto"/>
          <w:sz w:val="20"/>
          <w:szCs w:val="22"/>
        </w:rPr>
      </w:pPr>
      <w:sdt>
        <w:sdtPr>
          <w:rPr>
            <w:rFonts w:eastAsia="Aptos" w:cs="Calibri"/>
            <w:color w:val="auto"/>
            <w:kern w:val="2"/>
            <w:sz w:val="20"/>
            <w14:ligatures w14:val="standardContextual"/>
          </w:rPr>
          <w:id w:val="1969616996"/>
          <w:placeholder>
            <w:docPart w:val="16188B83696B48399ECD25628E272E26"/>
          </w:placeholder>
          <w:showingPlcHdr/>
        </w:sdtPr>
        <w:sdtContent>
          <w:r w:rsidR="00AB470A" w:rsidRPr="00136307">
            <w:rPr>
              <w:rFonts w:eastAsia="Times New Roman" w:cs="Calibri"/>
              <w:color w:val="666666"/>
              <w:sz w:val="20"/>
            </w:rPr>
            <w:t>Click or tap here to enter text.</w:t>
          </w:r>
        </w:sdtContent>
      </w:sdt>
    </w:p>
    <w:p w14:paraId="390C67FA" w14:textId="77777777" w:rsidR="00E64043" w:rsidRDefault="00E64043" w:rsidP="00242EB4">
      <w:pPr>
        <w:spacing w:after="160" w:line="278" w:lineRule="auto"/>
        <w:rPr>
          <w:rFonts w:eastAsia="Aptos" w:cs="Calibri"/>
          <w:b/>
          <w:bCs/>
          <w:color w:val="auto"/>
          <w:kern w:val="2"/>
          <w:sz w:val="20"/>
          <w14:ligatures w14:val="standardContextual"/>
        </w:rPr>
        <w:sectPr w:rsidR="00E64043" w:rsidSect="00501E54">
          <w:headerReference w:type="default" r:id="rId42"/>
          <w:footerReference w:type="default" r:id="rId43"/>
          <w:pgSz w:w="12240" w:h="15840"/>
          <w:pgMar w:top="1710" w:right="1440" w:bottom="1440" w:left="1440" w:header="720" w:footer="576" w:gutter="0"/>
          <w:cols w:space="720"/>
          <w:docGrid w:linePitch="360"/>
        </w:sectPr>
      </w:pPr>
    </w:p>
    <w:p w14:paraId="6DFC385D" w14:textId="77777777" w:rsidR="007C0A11" w:rsidRDefault="007C0A11">
      <w:pPr>
        <w:spacing w:after="120" w:line="264" w:lineRule="auto"/>
        <w:rPr>
          <w:rFonts w:eastAsia="Times New Roman" w:cs="Calibri"/>
          <w:b/>
          <w:bCs/>
          <w:noProof/>
          <w:color w:val="auto"/>
          <w:sz w:val="20"/>
        </w:rPr>
      </w:pPr>
      <w:r>
        <w:rPr>
          <w:rFonts w:eastAsia="Times New Roman" w:cs="Calibri"/>
          <w:b/>
          <w:bCs/>
          <w:noProof/>
          <w:color w:val="auto"/>
          <w:sz w:val="20"/>
        </w:rPr>
        <w:br w:type="page"/>
      </w:r>
    </w:p>
    <w:p w14:paraId="1ECFB97F" w14:textId="7973E3EF" w:rsidR="007B3BF3" w:rsidRDefault="652E957E" w:rsidP="00AE5754">
      <w:pPr>
        <w:widowControl w:val="0"/>
        <w:pBdr>
          <w:top w:val="single" w:sz="4" w:space="1" w:color="auto"/>
        </w:pBdr>
        <w:autoSpaceDE w:val="0"/>
        <w:autoSpaceDN w:val="0"/>
        <w:spacing w:after="0" w:line="240" w:lineRule="auto"/>
        <w:rPr>
          <w:rFonts w:eastAsia="Times New Roman" w:cs="Calibri"/>
          <w:b/>
          <w:bCs/>
          <w:noProof/>
          <w:color w:val="auto"/>
          <w:sz w:val="20"/>
        </w:rPr>
      </w:pPr>
      <w:r w:rsidRPr="00AE5754">
        <w:rPr>
          <w:rFonts w:eastAsia="Times New Roman" w:cs="Calibri"/>
          <w:b/>
          <w:bCs/>
          <w:noProof/>
          <w:color w:val="auto"/>
          <w:sz w:val="20"/>
        </w:rPr>
        <w:lastRenderedPageBreak/>
        <w:t>2</w:t>
      </w:r>
      <w:r w:rsidR="160FF854" w:rsidRPr="00AE5754">
        <w:rPr>
          <w:rFonts w:eastAsia="Times New Roman" w:cs="Calibri"/>
          <w:b/>
          <w:bCs/>
          <w:noProof/>
          <w:color w:val="auto"/>
          <w:sz w:val="20"/>
        </w:rPr>
        <w:t>7</w:t>
      </w:r>
      <w:r w:rsidR="2982783B" w:rsidRPr="00AE5754">
        <w:rPr>
          <w:rFonts w:eastAsia="Times New Roman" w:cs="Calibri"/>
          <w:b/>
          <w:bCs/>
          <w:noProof/>
          <w:color w:val="auto"/>
          <w:sz w:val="20"/>
        </w:rPr>
        <w:t xml:space="preserve">. </w:t>
      </w:r>
      <w:r w:rsidRPr="00AE5754">
        <w:rPr>
          <w:rFonts w:eastAsia="Times New Roman" w:cs="Calibri"/>
          <w:b/>
          <w:bCs/>
          <w:noProof/>
          <w:color w:val="auto"/>
          <w:sz w:val="20"/>
        </w:rPr>
        <w:t>Additional</w:t>
      </w:r>
      <w:r w:rsidR="2982783B" w:rsidRPr="00AE5754">
        <w:rPr>
          <w:rFonts w:eastAsia="Times New Roman" w:cs="Calibri"/>
          <w:b/>
          <w:bCs/>
          <w:noProof/>
          <w:color w:val="auto"/>
          <w:sz w:val="20"/>
        </w:rPr>
        <w:t xml:space="preserve"> Services </w:t>
      </w:r>
      <w:r w:rsidRPr="00AE5754">
        <w:rPr>
          <w:rFonts w:eastAsia="Times New Roman" w:cs="Calibri"/>
          <w:b/>
          <w:bCs/>
          <w:noProof/>
          <w:color w:val="auto"/>
          <w:sz w:val="20"/>
        </w:rPr>
        <w:t>Provided</w:t>
      </w:r>
    </w:p>
    <w:p w14:paraId="3DD2D4DB" w14:textId="12028F6C" w:rsidR="007C0A11" w:rsidRPr="00AE5754" w:rsidRDefault="007C0A11" w:rsidP="00AE5754">
      <w:pPr>
        <w:widowControl w:val="0"/>
        <w:pBdr>
          <w:top w:val="single" w:sz="4" w:space="1" w:color="auto"/>
        </w:pBdr>
        <w:autoSpaceDE w:val="0"/>
        <w:autoSpaceDN w:val="0"/>
        <w:spacing w:after="0" w:line="240" w:lineRule="auto"/>
        <w:rPr>
          <w:rFonts w:eastAsia="Times New Roman" w:cs="Calibri"/>
          <w:b/>
          <w:bCs/>
          <w:noProof/>
          <w:color w:val="auto"/>
          <w:sz w:val="20"/>
        </w:rPr>
        <w:sectPr w:rsidR="007C0A11" w:rsidRPr="00AE5754" w:rsidSect="00FE4527">
          <w:type w:val="continuous"/>
          <w:pgSz w:w="12240" w:h="15840"/>
          <w:pgMar w:top="1710" w:right="1440" w:bottom="1440" w:left="1440" w:header="720" w:footer="576" w:gutter="0"/>
          <w:cols w:space="720"/>
          <w:docGrid w:linePitch="360"/>
        </w:sectPr>
      </w:pPr>
    </w:p>
    <w:p w14:paraId="3040D53B" w14:textId="2C80DB0E" w:rsidR="00242EB4"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502697024"/>
          <w14:checkbox>
            <w14:checked w14:val="0"/>
            <w14:checkedState w14:val="2612" w14:font="MS Gothic"/>
            <w14:uncheckedState w14:val="2610" w14:font="MS Gothic"/>
          </w14:checkbox>
        </w:sdtPr>
        <w:sdtContent>
          <w:r w:rsidR="007C0A11">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Recovery Support Class</w:t>
      </w:r>
    </w:p>
    <w:p w14:paraId="410CD240" w14:textId="7E6BCAE6" w:rsidR="00242EB4"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2019840443"/>
          <w14:checkbox>
            <w14:checked w14:val="0"/>
            <w14:checkedState w14:val="2612" w14:font="MS Gothic"/>
            <w14:uncheckedState w14:val="2610" w14:font="MS Gothic"/>
          </w14:checkbox>
        </w:sdtPr>
        <w:sdtContent>
          <w:r w:rsidR="00242EB4">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Life Skills Training</w:t>
      </w:r>
    </w:p>
    <w:p w14:paraId="099574D8" w14:textId="0A136CF2" w:rsidR="00FE4527" w:rsidRDefault="00000000" w:rsidP="42836877">
      <w:pPr>
        <w:spacing w:after="0" w:line="278" w:lineRule="auto"/>
      </w:pPr>
      <w:sdt>
        <w:sdtPr>
          <w:rPr>
            <w:rFonts w:eastAsia="Aptos" w:cs="Calibri"/>
            <w:color w:val="auto"/>
            <w:kern w:val="2"/>
            <w:sz w:val="20"/>
            <w14:ligatures w14:val="standardContextual"/>
          </w:rPr>
          <w:id w:val="-651908685"/>
          <w14:checkbox>
            <w14:checked w14:val="0"/>
            <w14:checkedState w14:val="2612" w14:font="MS Gothic"/>
            <w14:uncheckedState w14:val="2610" w14:font="MS Gothic"/>
          </w14:checkbox>
        </w:sdtPr>
        <w:sdtContent>
          <w:r w:rsidR="00DC2BB4">
            <w:rPr>
              <w:rFonts w:ascii="MS Gothic" w:eastAsia="MS Gothic" w:hAnsi="MS Gothic" w:cs="Calibri" w:hint="eastAsia"/>
              <w:color w:val="auto"/>
              <w:kern w:val="2"/>
              <w:sz w:val="20"/>
              <w14:ligatures w14:val="standardContextual"/>
            </w:rPr>
            <w:t>☐</w:t>
          </w:r>
        </w:sdtContent>
      </w:sdt>
      <w:r w:rsidR="32F9BEA7" w:rsidRPr="42836877">
        <w:rPr>
          <w:rFonts w:eastAsia="Aptos" w:cs="Calibri"/>
          <w:color w:val="auto"/>
          <w:kern w:val="2"/>
          <w:sz w:val="20"/>
          <w14:ligatures w14:val="standardContextual"/>
        </w:rPr>
        <w:t xml:space="preserve"> Individual Recovery</w:t>
      </w:r>
    </w:p>
    <w:p w14:paraId="651EE060" w14:textId="7EA7A16E" w:rsidR="00FE4527" w:rsidRDefault="00000000" w:rsidP="4283687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221794575"/>
          <w14:checkbox>
            <w14:checked w14:val="0"/>
            <w14:checkedState w14:val="2612" w14:font="MS Gothic"/>
            <w14:uncheckedState w14:val="2610" w14:font="MS Gothic"/>
          </w14:checkbox>
        </w:sdtPr>
        <w:sdtContent>
          <w:r w:rsidR="00DC2BB4">
            <w:rPr>
              <w:rFonts w:ascii="MS Gothic" w:eastAsia="MS Gothic" w:hAnsi="MS Gothic" w:cs="Calibri" w:hint="eastAsia"/>
              <w:color w:val="auto"/>
              <w:kern w:val="2"/>
              <w:sz w:val="20"/>
              <w14:ligatures w14:val="standardContextual"/>
            </w:rPr>
            <w:t>☐</w:t>
          </w:r>
        </w:sdtContent>
      </w:sdt>
      <w:r w:rsidR="00DC2BB4">
        <w:rPr>
          <w:rFonts w:eastAsia="Aptos" w:cs="Calibri"/>
          <w:color w:val="auto"/>
          <w:kern w:val="2"/>
          <w:sz w:val="20"/>
          <w14:ligatures w14:val="standardContextual"/>
        </w:rPr>
        <w:t xml:space="preserve"> </w:t>
      </w:r>
      <w:r w:rsidR="32F9BEA7" w:rsidRPr="42836877">
        <w:rPr>
          <w:rFonts w:eastAsia="Aptos" w:cs="Calibri"/>
          <w:color w:val="auto"/>
          <w:sz w:val="20"/>
        </w:rPr>
        <w:t>Coaching</w:t>
      </w:r>
    </w:p>
    <w:p w14:paraId="1AD3C4BC" w14:textId="6D1D5C70" w:rsidR="00242EB4"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493992020"/>
          <w14:checkbox>
            <w14:checked w14:val="0"/>
            <w14:checkedState w14:val="2612" w14:font="MS Gothic"/>
            <w14:uncheckedState w14:val="2610" w14:font="MS Gothic"/>
          </w14:checkbox>
        </w:sdtPr>
        <w:sdtContent>
          <w:r w:rsidR="00DC2BB4">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Community/House Meetings</w:t>
      </w:r>
    </w:p>
    <w:p w14:paraId="71EFC8F5" w14:textId="32076F25" w:rsidR="00242EB4"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771367741"/>
          <w14:checkbox>
            <w14:checked w14:val="0"/>
            <w14:checkedState w14:val="2612" w14:font="MS Gothic"/>
            <w14:uncheckedState w14:val="2610" w14:font="MS Gothic"/>
          </w14:checkbox>
        </w:sdtPr>
        <w:sdtContent>
          <w:r w:rsidR="00242EB4">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Mutual Aid Groups</w:t>
      </w:r>
    </w:p>
    <w:p w14:paraId="3C70D92E" w14:textId="77777777" w:rsidR="00242EB4"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083495082"/>
          <w14:checkbox>
            <w14:checked w14:val="0"/>
            <w14:checkedState w14:val="2612" w14:font="MS Gothic"/>
            <w14:uncheckedState w14:val="2610" w14:font="MS Gothic"/>
          </w14:checkbox>
        </w:sdtPr>
        <w:sdtContent>
          <w:r w:rsidR="00242EB4">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Peer Support Meetings</w:t>
      </w:r>
    </w:p>
    <w:p w14:paraId="3DA739E8" w14:textId="15CB89C4" w:rsidR="00242EB4"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153651443"/>
          <w14:checkbox>
            <w14:checked w14:val="0"/>
            <w14:checkedState w14:val="2612" w14:font="MS Gothic"/>
            <w14:uncheckedState w14:val="2610" w14:font="MS Gothic"/>
          </w14:checkbox>
        </w:sdtPr>
        <w:sdtContent>
          <w:r w:rsidR="00242EB4">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Supporting Career Training and Education</w:t>
      </w:r>
    </w:p>
    <w:p w14:paraId="4F43E231" w14:textId="09A1BC05" w:rsidR="00242EB4"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496719214"/>
          <w14:checkbox>
            <w14:checked w14:val="0"/>
            <w14:checkedState w14:val="2612" w14:font="MS Gothic"/>
            <w14:uncheckedState w14:val="2610" w14:font="MS Gothic"/>
          </w14:checkbox>
        </w:sdtPr>
        <w:sdtContent>
          <w:r w:rsidR="00242EB4">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Coordinating Legal Services</w:t>
      </w:r>
    </w:p>
    <w:p w14:paraId="43137BBE" w14:textId="1CB6D3FA" w:rsidR="00242EB4" w:rsidRDefault="00000000" w:rsidP="00AE5754">
      <w:pPr>
        <w:spacing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52296544"/>
          <w14:checkbox>
            <w14:checked w14:val="0"/>
            <w14:checkedState w14:val="2612" w14:font="MS Gothic"/>
            <w14:uncheckedState w14:val="2610" w14:font="MS Gothic"/>
          </w14:checkbox>
        </w:sdtPr>
        <w:sdtContent>
          <w:r w:rsidR="00242EB4" w:rsidRPr="172655CD">
            <w:rPr>
              <w:rFonts w:ascii="MS Gothic" w:eastAsia="MS Gothic" w:hAnsi="MS Gothic" w:cs="Calibri"/>
              <w:color w:val="auto"/>
              <w:kern w:val="2"/>
              <w:sz w:val="20"/>
              <w14:ligatures w14:val="standardContextual"/>
            </w:rPr>
            <w:t>☐</w:t>
          </w:r>
        </w:sdtContent>
      </w:sdt>
      <w:r w:rsidR="00242EB4" w:rsidRPr="172655CD">
        <w:rPr>
          <w:rFonts w:eastAsia="Aptos" w:cs="Calibri"/>
          <w:color w:val="auto"/>
          <w:kern w:val="2"/>
          <w:sz w:val="20"/>
          <w14:ligatures w14:val="standardContextual"/>
        </w:rPr>
        <w:t xml:space="preserve"> Employment Support Services</w:t>
      </w:r>
    </w:p>
    <w:p w14:paraId="5A375226" w14:textId="0104D38D" w:rsidR="00FE4527" w:rsidRDefault="00000000" w:rsidP="00FE4527">
      <w:pPr>
        <w:spacing w:after="0" w:line="278" w:lineRule="auto"/>
        <w:rPr>
          <w:rFonts w:eastAsia="Aptos" w:cs="Calibri"/>
          <w:color w:val="auto"/>
          <w:kern w:val="2"/>
          <w:sz w:val="20"/>
          <w14:ligatures w14:val="standardContextual"/>
        </w:rPr>
      </w:pPr>
      <w:sdt>
        <w:sdtPr>
          <w:rPr>
            <w:rFonts w:eastAsia="Aptos" w:cs="Calibri"/>
            <w:color w:val="auto"/>
            <w:kern w:val="2"/>
            <w:sz w:val="20"/>
            <w14:ligatures w14:val="standardContextual"/>
          </w:rPr>
          <w:id w:val="1511639087"/>
          <w14:checkbox>
            <w14:checked w14:val="0"/>
            <w14:checkedState w14:val="2612" w14:font="MS Gothic"/>
            <w14:uncheckedState w14:val="2610" w14:font="MS Gothic"/>
          </w14:checkbox>
        </w:sdtPr>
        <w:sdtContent>
          <w:r w:rsidR="0045057B">
            <w:rPr>
              <w:rFonts w:ascii="MS Gothic" w:eastAsia="MS Gothic" w:hAnsi="MS Gothic" w:cs="Calibri" w:hint="eastAsia"/>
              <w:color w:val="auto"/>
              <w:kern w:val="2"/>
              <w:sz w:val="20"/>
              <w14:ligatures w14:val="standardContextual"/>
            </w:rPr>
            <w:t>☐</w:t>
          </w:r>
        </w:sdtContent>
      </w:sdt>
      <w:r w:rsidR="00242EB4">
        <w:rPr>
          <w:rFonts w:eastAsia="Aptos" w:cs="Calibri"/>
          <w:color w:val="auto"/>
          <w:kern w:val="2"/>
          <w:sz w:val="20"/>
          <w14:ligatures w14:val="standardContextual"/>
        </w:rPr>
        <w:t xml:space="preserve"> Family Support Service</w:t>
      </w:r>
      <w:r w:rsidR="00FE4527">
        <w:rPr>
          <w:rFonts w:eastAsia="Aptos" w:cs="Calibri"/>
          <w:color w:val="auto"/>
          <w:kern w:val="2"/>
          <w:sz w:val="20"/>
          <w14:ligatures w14:val="standardContextual"/>
        </w:rPr>
        <w:t>s</w:t>
      </w:r>
    </w:p>
    <w:p w14:paraId="5C3CB65D" w14:textId="29B72294" w:rsidR="00FE4527" w:rsidRDefault="00000000" w:rsidP="00FE4527">
      <w:pPr>
        <w:spacing w:after="0" w:line="278" w:lineRule="auto"/>
      </w:pPr>
      <w:sdt>
        <w:sdtPr>
          <w:rPr>
            <w:rFonts w:eastAsia="Aptos" w:cs="Calibri"/>
            <w:color w:val="auto"/>
            <w:kern w:val="2"/>
            <w:sz w:val="20"/>
            <w14:ligatures w14:val="standardContextual"/>
          </w:rPr>
          <w:id w:val="-1421019104"/>
          <w14:checkbox>
            <w14:checked w14:val="0"/>
            <w14:checkedState w14:val="2612" w14:font="MS Gothic"/>
            <w14:uncheckedState w14:val="2610" w14:font="MS Gothic"/>
          </w14:checkbox>
        </w:sdtPr>
        <w:sdtContent>
          <w:r w:rsidR="32F9BEA7" w:rsidRPr="42836877">
            <w:rPr>
              <w:rFonts w:ascii="MS Gothic" w:eastAsia="MS Gothic" w:hAnsi="MS Gothic" w:cs="Calibri"/>
              <w:color w:val="auto"/>
              <w:kern w:val="2"/>
              <w:sz w:val="20"/>
              <w14:ligatures w14:val="standardContextual"/>
            </w:rPr>
            <w:t>☐</w:t>
          </w:r>
        </w:sdtContent>
      </w:sdt>
      <w:r w:rsidR="32F9BEA7" w:rsidRPr="42836877">
        <w:rPr>
          <w:rFonts w:eastAsia="Aptos" w:cs="Calibri"/>
          <w:color w:val="auto"/>
          <w:kern w:val="2"/>
          <w:sz w:val="20"/>
          <w14:ligatures w14:val="standardContextual"/>
        </w:rPr>
        <w:t xml:space="preserve"> Recovery Management Skil</w:t>
      </w:r>
      <w:r w:rsidR="787A0A3C" w:rsidRPr="42836877">
        <w:rPr>
          <w:rFonts w:eastAsia="Aptos" w:cs="Calibri"/>
          <w:color w:val="auto"/>
          <w:kern w:val="2"/>
          <w:sz w:val="20"/>
          <w14:ligatures w14:val="standardContextual"/>
        </w:rPr>
        <w:t>ls</w:t>
      </w:r>
    </w:p>
    <w:p w14:paraId="52B80996" w14:textId="00F14BF2" w:rsidR="00840BAD" w:rsidRDefault="00000000" w:rsidP="00AE5754">
      <w:pPr>
        <w:spacing w:line="278" w:lineRule="auto"/>
        <w:rPr>
          <w:rFonts w:eastAsia="Aptos" w:cs="Calibri"/>
          <w:color w:val="auto"/>
          <w:sz w:val="20"/>
        </w:rPr>
        <w:sectPr w:rsidR="00840BAD" w:rsidSect="00FE4527">
          <w:type w:val="continuous"/>
          <w:pgSz w:w="12240" w:h="15840"/>
          <w:pgMar w:top="1710" w:right="1440" w:bottom="1440" w:left="1440" w:header="720" w:footer="576" w:gutter="0"/>
          <w:cols w:num="3" w:space="720"/>
          <w:docGrid w:linePitch="360"/>
        </w:sectPr>
      </w:pPr>
      <w:sdt>
        <w:sdtPr>
          <w:rPr>
            <w:rFonts w:eastAsia="Aptos" w:cs="Calibri"/>
            <w:color w:val="auto"/>
            <w:sz w:val="20"/>
          </w:rPr>
          <w:id w:val="1358872360"/>
          <w14:checkbox>
            <w14:checked w14:val="0"/>
            <w14:checkedState w14:val="2612" w14:font="MS Gothic"/>
            <w14:uncheckedState w14:val="2610" w14:font="MS Gothic"/>
          </w14:checkbox>
        </w:sdtPr>
        <w:sdtContent>
          <w:r w:rsidR="0045057B">
            <w:rPr>
              <w:rFonts w:ascii="MS Gothic" w:eastAsia="MS Gothic" w:hAnsi="MS Gothic" w:cs="Calibri" w:hint="eastAsia"/>
              <w:color w:val="auto"/>
              <w:sz w:val="20"/>
            </w:rPr>
            <w:t>☐</w:t>
          </w:r>
        </w:sdtContent>
      </w:sdt>
      <w:r w:rsidR="4E965B47" w:rsidRPr="42836877">
        <w:rPr>
          <w:rFonts w:eastAsia="Aptos" w:cs="Calibri"/>
          <w:color w:val="auto"/>
          <w:sz w:val="20"/>
        </w:rPr>
        <w:t xml:space="preserve"> Other</w:t>
      </w:r>
      <w:r w:rsidR="001455D1">
        <w:rPr>
          <w:rFonts w:eastAsia="Aptos" w:cs="Calibri"/>
          <w:color w:val="auto"/>
          <w:sz w:val="20"/>
        </w:rPr>
        <w:t xml:space="preserve"> (List additional services)</w:t>
      </w:r>
    </w:p>
    <w:p w14:paraId="13E10E11" w14:textId="77777777" w:rsidR="00AE5754" w:rsidRDefault="00D207DA" w:rsidP="00AE5754">
      <w:pPr>
        <w:widowControl w:val="0"/>
        <w:pBdr>
          <w:top w:val="single" w:sz="4" w:space="1" w:color="auto"/>
        </w:pBdr>
        <w:autoSpaceDE w:val="0"/>
        <w:autoSpaceDN w:val="0"/>
        <w:spacing w:after="0" w:line="240" w:lineRule="auto"/>
        <w:rPr>
          <w:rFonts w:eastAsia="Times New Roman" w:cs="Calibri"/>
          <w:b/>
          <w:bCs/>
          <w:noProof/>
          <w:color w:val="auto"/>
          <w:sz w:val="20"/>
        </w:rPr>
      </w:pPr>
      <w:r w:rsidRPr="00AE5754">
        <w:rPr>
          <w:rFonts w:eastAsia="Times New Roman" w:cs="Calibri"/>
          <w:b/>
          <w:bCs/>
          <w:noProof/>
          <w:color w:val="auto"/>
          <w:sz w:val="20"/>
        </w:rPr>
        <w:t>2</w:t>
      </w:r>
      <w:r w:rsidR="46DD9B9D" w:rsidRPr="00AE5754">
        <w:rPr>
          <w:rFonts w:eastAsia="Times New Roman" w:cs="Calibri"/>
          <w:b/>
          <w:bCs/>
          <w:noProof/>
          <w:color w:val="auto"/>
          <w:sz w:val="20"/>
        </w:rPr>
        <w:t>8</w:t>
      </w:r>
      <w:r w:rsidRPr="00AE5754">
        <w:rPr>
          <w:rFonts w:eastAsia="Times New Roman" w:cs="Calibri"/>
          <w:b/>
          <w:bCs/>
          <w:noProof/>
          <w:color w:val="auto"/>
          <w:sz w:val="20"/>
        </w:rPr>
        <w:t>. Completed by:</w:t>
      </w:r>
    </w:p>
    <w:p w14:paraId="13439B47" w14:textId="2827A491" w:rsidR="00BC6D8F" w:rsidRDefault="00D207DA" w:rsidP="00AE5754">
      <w:pPr>
        <w:widowControl w:val="0"/>
        <w:pBdr>
          <w:top w:val="single" w:sz="4" w:space="1" w:color="auto"/>
        </w:pBdr>
        <w:autoSpaceDE w:val="0"/>
        <w:autoSpaceDN w:val="0"/>
        <w:spacing w:after="0" w:line="240" w:lineRule="auto"/>
        <w:rPr>
          <w:rFonts w:eastAsia="Times New Roman" w:cs="Calibri"/>
          <w:b/>
          <w:bCs/>
          <w:noProof/>
          <w:color w:val="auto"/>
          <w:sz w:val="20"/>
        </w:rPr>
      </w:pPr>
      <w:r w:rsidRPr="00AE5754">
        <w:rPr>
          <w:rFonts w:eastAsia="Times New Roman" w:cs="Calibri"/>
          <w:b/>
          <w:bCs/>
          <w:noProof/>
          <w:color w:val="auto"/>
          <w:sz w:val="20"/>
        </w:rPr>
        <w:t xml:space="preserve"> </w:t>
      </w:r>
      <w:sdt>
        <w:sdtPr>
          <w:rPr>
            <w:rFonts w:eastAsia="Times New Roman" w:cs="Calibri"/>
            <w:b/>
            <w:bCs/>
            <w:noProof/>
            <w:color w:val="auto"/>
            <w:sz w:val="20"/>
          </w:rPr>
          <w:id w:val="-941377879"/>
          <w:placeholder>
            <w:docPart w:val="9BD0D7B3FF9A49B69189B0A89825F364"/>
          </w:placeholder>
          <w:showingPlcHdr/>
        </w:sdtPr>
        <w:sdtContent>
          <w:r w:rsidRPr="00AE5754">
            <w:rPr>
              <w:rFonts w:eastAsia="Times New Roman" w:cs="Calibri"/>
              <w:color w:val="666666"/>
              <w:sz w:val="20"/>
            </w:rPr>
            <w:t>Click or tap here to enter text.</w:t>
          </w:r>
        </w:sdtContent>
      </w:sdt>
      <w:r w:rsidRPr="00AE5754">
        <w:rPr>
          <w:rFonts w:eastAsia="Times New Roman" w:cs="Calibri"/>
          <w:b/>
          <w:bCs/>
          <w:noProof/>
          <w:color w:val="auto"/>
          <w:sz w:val="20"/>
        </w:rPr>
        <w:t xml:space="preserve"> </w:t>
      </w:r>
    </w:p>
    <w:p w14:paraId="7AB921C0" w14:textId="77777777" w:rsidR="00AE5754" w:rsidRDefault="00AE5754" w:rsidP="00AE5754">
      <w:pPr>
        <w:widowControl w:val="0"/>
        <w:pBdr>
          <w:top w:val="single" w:sz="4" w:space="1" w:color="auto"/>
        </w:pBdr>
        <w:autoSpaceDE w:val="0"/>
        <w:autoSpaceDN w:val="0"/>
        <w:spacing w:after="0" w:line="240" w:lineRule="auto"/>
        <w:rPr>
          <w:rFonts w:eastAsia="Times New Roman" w:cs="Calibri"/>
          <w:b/>
          <w:bCs/>
          <w:noProof/>
          <w:color w:val="auto"/>
          <w:sz w:val="20"/>
        </w:rPr>
      </w:pPr>
    </w:p>
    <w:p w14:paraId="1680BFF8" w14:textId="77777777" w:rsidR="00AE5754" w:rsidRDefault="00257AD7" w:rsidP="00AE5754">
      <w:pPr>
        <w:widowControl w:val="0"/>
        <w:pBdr>
          <w:top w:val="single" w:sz="4" w:space="1" w:color="auto"/>
        </w:pBdr>
        <w:spacing w:after="0" w:line="240" w:lineRule="auto"/>
        <w:ind w:left="4"/>
        <w:rPr>
          <w:rFonts w:eastAsia="Times New Roman" w:cs="Calibri"/>
          <w:b/>
          <w:bCs/>
          <w:noProof/>
          <w:color w:val="auto"/>
          <w:sz w:val="20"/>
        </w:rPr>
      </w:pPr>
      <w:r>
        <w:rPr>
          <w:rFonts w:eastAsia="Times New Roman" w:cs="Calibri"/>
          <w:b/>
          <w:bCs/>
          <w:noProof/>
          <w:color w:val="auto"/>
          <w:sz w:val="20"/>
        </w:rPr>
        <w:t>29. Phone #</w:t>
      </w:r>
    </w:p>
    <w:p w14:paraId="7DF91E04" w14:textId="03CE257C" w:rsidR="00257AD7" w:rsidRDefault="00257AD7" w:rsidP="00AE5754">
      <w:pPr>
        <w:widowControl w:val="0"/>
        <w:pBdr>
          <w:top w:val="single" w:sz="4" w:space="1" w:color="auto"/>
        </w:pBdr>
        <w:spacing w:after="0" w:line="240" w:lineRule="auto"/>
        <w:ind w:left="4"/>
        <w:rPr>
          <w:rFonts w:eastAsia="Times New Roman" w:cs="Calibri"/>
          <w:b/>
          <w:bCs/>
          <w:noProof/>
          <w:color w:val="auto"/>
          <w:sz w:val="20"/>
        </w:rPr>
      </w:pPr>
      <w:r>
        <w:rPr>
          <w:rFonts w:eastAsia="Times New Roman" w:cs="Calibri"/>
          <w:b/>
          <w:bCs/>
          <w:noProof/>
          <w:color w:val="auto"/>
          <w:sz w:val="20"/>
        </w:rPr>
        <w:t xml:space="preserve"> </w:t>
      </w:r>
      <w:sdt>
        <w:sdtPr>
          <w:rPr>
            <w:rFonts w:eastAsia="Times New Roman" w:cs="Calibri"/>
            <w:b/>
            <w:bCs/>
            <w:noProof/>
            <w:color w:val="auto"/>
            <w:sz w:val="20"/>
          </w:rPr>
          <w:id w:val="-119225246"/>
          <w:placeholder>
            <w:docPart w:val="315F3843B6924868B757C9C034712A2C"/>
          </w:placeholder>
          <w:showingPlcHdr/>
        </w:sdtPr>
        <w:sdtContent>
          <w:r w:rsidRPr="00AE5754">
            <w:rPr>
              <w:rFonts w:eastAsia="Times New Roman" w:cs="Calibri"/>
              <w:color w:val="666666"/>
              <w:sz w:val="20"/>
            </w:rPr>
            <w:t>Click or tap here to enter text.</w:t>
          </w:r>
        </w:sdtContent>
      </w:sdt>
    </w:p>
    <w:p w14:paraId="7609693F" w14:textId="7501C2AE" w:rsidR="00AE5754" w:rsidRPr="00AE5754" w:rsidRDefault="00AE5754" w:rsidP="00AE5754">
      <w:pPr>
        <w:widowControl w:val="0"/>
        <w:pBdr>
          <w:top w:val="single" w:sz="4" w:space="1" w:color="auto"/>
        </w:pBdr>
        <w:spacing w:after="0" w:line="240" w:lineRule="auto"/>
        <w:ind w:left="4"/>
        <w:rPr>
          <w:rFonts w:eastAsia="Times New Roman" w:cs="Calibri"/>
          <w:b/>
          <w:bCs/>
          <w:noProof/>
          <w:color w:val="auto"/>
          <w:sz w:val="20"/>
        </w:rPr>
      </w:pPr>
    </w:p>
    <w:p w14:paraId="3A285440" w14:textId="77777777" w:rsidR="00136307" w:rsidRPr="00136307" w:rsidRDefault="00136307" w:rsidP="00136307">
      <w:pPr>
        <w:shd w:val="clear" w:color="auto" w:fill="3A3A3A"/>
        <w:spacing w:after="0" w:line="240" w:lineRule="auto"/>
        <w:jc w:val="center"/>
        <w:rPr>
          <w:rFonts w:eastAsia="Aptos" w:cs="Calibri"/>
          <w:b/>
          <w:bCs/>
          <w:color w:val="auto"/>
          <w:kern w:val="2"/>
          <w:szCs w:val="22"/>
          <w14:ligatures w14:val="standardContextual"/>
        </w:rPr>
      </w:pPr>
      <w:r w:rsidRPr="00136307">
        <w:rPr>
          <w:rFonts w:eastAsia="Aptos" w:cs="Calibri"/>
          <w:b/>
          <w:bCs/>
          <w:color w:val="auto"/>
          <w:kern w:val="2"/>
          <w:szCs w:val="22"/>
          <w14:ligatures w14:val="standardContextual"/>
        </w:rPr>
        <w:t>MCO Review</w:t>
      </w:r>
    </w:p>
    <w:p w14:paraId="3834DB51" w14:textId="77777777" w:rsidR="00136307" w:rsidRPr="00136307" w:rsidRDefault="00136307" w:rsidP="00136307">
      <w:pPr>
        <w:shd w:val="clear" w:color="auto" w:fill="3A3A3A"/>
        <w:spacing w:after="0" w:line="240" w:lineRule="auto"/>
        <w:jc w:val="center"/>
        <w:rPr>
          <w:rFonts w:eastAsia="Aptos" w:cs="Calibri"/>
          <w:b/>
          <w:bCs/>
          <w:color w:val="auto"/>
          <w:kern w:val="2"/>
          <w:szCs w:val="22"/>
          <w14:ligatures w14:val="standardContextual"/>
        </w:rPr>
      </w:pPr>
      <w:r w:rsidRPr="00136307">
        <w:rPr>
          <w:rFonts w:eastAsia="Aptos" w:cs="Calibri"/>
          <w:b/>
          <w:bCs/>
          <w:color w:val="auto"/>
          <w:kern w:val="2"/>
          <w:szCs w:val="22"/>
          <w14:ligatures w14:val="standardContextual"/>
        </w:rPr>
        <w:t>(This section will be completed by the members’ MCO)</w:t>
      </w:r>
    </w:p>
    <w:p w14:paraId="5ECE7184" w14:textId="77777777" w:rsidR="00136307" w:rsidRPr="00136307" w:rsidRDefault="00136307" w:rsidP="00136307">
      <w:pPr>
        <w:spacing w:after="160" w:line="278" w:lineRule="auto"/>
        <w:rPr>
          <w:rFonts w:ascii="Aptos" w:eastAsia="Aptos" w:hAnsi="Aptos" w:cs="Arial"/>
          <w:color w:val="auto"/>
          <w:kern w:val="2"/>
          <w:sz w:val="24"/>
          <w:szCs w:val="24"/>
          <w14:ligatures w14:val="standardContextual"/>
        </w:rPr>
      </w:pPr>
      <w:r w:rsidRPr="00136307">
        <w:rPr>
          <w:rFonts w:eastAsia="Aptos" w:cs="Calibri"/>
          <w:b/>
          <w:bCs/>
          <w:color w:val="auto"/>
          <w:kern w:val="2"/>
          <w:sz w:val="20"/>
          <w14:ligatures w14:val="standardContextual"/>
        </w:rPr>
        <w:t xml:space="preserve">Prior Authorization Type: </w:t>
      </w:r>
      <w:sdt>
        <w:sdtPr>
          <w:rPr>
            <w:rFonts w:eastAsia="Aptos" w:cs="Calibri"/>
            <w:color w:val="auto"/>
            <w:kern w:val="2"/>
            <w:sz w:val="20"/>
            <w14:ligatures w14:val="standardContextual"/>
          </w:rPr>
          <w:id w:val="-265614214"/>
          <w:placeholder>
            <w:docPart w:val="30541CA79EAE4FD3B6770B0C246D210F"/>
          </w:placeholder>
        </w:sdtPr>
        <w:sdtContent>
          <w:r w:rsidRPr="00136307">
            <w:rPr>
              <w:rFonts w:eastAsia="Aptos" w:cs="Calibri"/>
              <w:color w:val="auto"/>
              <w:kern w:val="2"/>
              <w:sz w:val="20"/>
              <w14:ligatures w14:val="standardContextual"/>
            </w:rPr>
            <w:t>TC- Transitional Care</w:t>
          </w:r>
        </w:sdtContent>
      </w:sdt>
    </w:p>
    <w:p w14:paraId="30E5AC8C" w14:textId="77777777" w:rsidR="00136307" w:rsidRPr="00136307" w:rsidRDefault="00136307" w:rsidP="00136307">
      <w:pPr>
        <w:spacing w:after="160" w:line="278" w:lineRule="auto"/>
        <w:rPr>
          <w:rFonts w:eastAsia="Aptos" w:cs="Calibri"/>
          <w:color w:val="auto"/>
          <w:kern w:val="2"/>
          <w:sz w:val="20"/>
          <w14:ligatures w14:val="standardContextual"/>
        </w:rPr>
      </w:pPr>
      <w:r w:rsidRPr="00136307">
        <w:rPr>
          <w:rFonts w:eastAsia="Aptos" w:cs="Calibri"/>
          <w:b/>
          <w:bCs/>
          <w:color w:val="auto"/>
          <w:kern w:val="2"/>
          <w:sz w:val="20"/>
          <w14:ligatures w14:val="standardContextual"/>
        </w:rPr>
        <w:t>PA Control #:</w:t>
      </w:r>
      <w:r w:rsidRPr="00136307">
        <w:rPr>
          <w:rFonts w:eastAsia="Aptos" w:cs="Calibri"/>
          <w:color w:val="auto"/>
          <w:kern w:val="2"/>
          <w:sz w:val="20"/>
          <w14:ligatures w14:val="standardContextual"/>
        </w:rPr>
        <w:t xml:space="preserve"> </w:t>
      </w:r>
      <w:sdt>
        <w:sdtPr>
          <w:rPr>
            <w:rFonts w:eastAsia="Aptos" w:cs="Calibri"/>
            <w:color w:val="auto"/>
            <w:kern w:val="2"/>
            <w:sz w:val="20"/>
            <w14:ligatures w14:val="standardContextual"/>
          </w:rPr>
          <w:id w:val="-1835758187"/>
          <w:placeholder>
            <w:docPart w:val="97CC6E029CD344F6A324603EA568258D"/>
          </w:placeholder>
          <w:showingPlcHdr/>
        </w:sdtPr>
        <w:sdtContent>
          <w:r w:rsidRPr="00136307">
            <w:rPr>
              <w:rFonts w:eastAsia="Aptos" w:cs="Calibri"/>
              <w:color w:val="666666"/>
              <w:kern w:val="2"/>
              <w:sz w:val="20"/>
              <w14:ligatures w14:val="standardContextual"/>
            </w:rPr>
            <w:t>Click or tap here to enter text.</w:t>
          </w:r>
        </w:sdtContent>
      </w:sdt>
    </w:p>
    <w:p w14:paraId="7619374B" w14:textId="77777777" w:rsidR="00136307" w:rsidRPr="00136307" w:rsidRDefault="00136307" w:rsidP="00136307">
      <w:pPr>
        <w:spacing w:after="160" w:line="278" w:lineRule="auto"/>
        <w:rPr>
          <w:rFonts w:ascii="Aptos" w:eastAsia="Aptos" w:hAnsi="Aptos" w:cs="Arial"/>
          <w:color w:val="auto"/>
          <w:kern w:val="2"/>
          <w:sz w:val="24"/>
          <w:szCs w:val="24"/>
          <w14:ligatures w14:val="standardContextual"/>
        </w:rPr>
      </w:pPr>
      <w:r w:rsidRPr="00136307">
        <w:rPr>
          <w:rFonts w:eastAsia="Aptos" w:cs="Calibri"/>
          <w:b/>
          <w:bCs/>
          <w:color w:val="auto"/>
          <w:kern w:val="2"/>
          <w:sz w:val="20"/>
          <w14:ligatures w14:val="standardContextual"/>
        </w:rPr>
        <w:t>Record Identifier Number:</w:t>
      </w:r>
      <w:r w:rsidRPr="00136307">
        <w:rPr>
          <w:rFonts w:eastAsia="Aptos" w:cs="Calibri"/>
          <w:color w:val="auto"/>
          <w:kern w:val="2"/>
          <w:sz w:val="20"/>
          <w14:ligatures w14:val="standardContextual"/>
        </w:rPr>
        <w:t xml:space="preserve"> </w:t>
      </w:r>
      <w:sdt>
        <w:sdtPr>
          <w:rPr>
            <w:rFonts w:eastAsia="Aptos" w:cs="Calibri"/>
            <w:color w:val="auto"/>
            <w:kern w:val="2"/>
            <w:sz w:val="20"/>
            <w14:ligatures w14:val="standardContextual"/>
          </w:rPr>
          <w:id w:val="1304883127"/>
          <w:placeholder>
            <w:docPart w:val="14DB749F137844EAA21323AB0079AF17"/>
          </w:placeholder>
          <w:showingPlcHdr/>
        </w:sdtPr>
        <w:sdtContent>
          <w:r w:rsidRPr="00136307">
            <w:rPr>
              <w:rFonts w:eastAsia="Aptos" w:cs="Calibri"/>
              <w:color w:val="666666"/>
              <w:kern w:val="2"/>
              <w:sz w:val="20"/>
              <w14:ligatures w14:val="standardContextual"/>
            </w:rPr>
            <w:t>Click or tap here to enter text.</w:t>
          </w:r>
        </w:sdtContent>
      </w:sdt>
    </w:p>
    <w:p w14:paraId="406B408A" w14:textId="77777777" w:rsidR="00136307" w:rsidRPr="00136307" w:rsidRDefault="00136307" w:rsidP="00136307">
      <w:pPr>
        <w:spacing w:after="160" w:line="278" w:lineRule="auto"/>
        <w:rPr>
          <w:rFonts w:ascii="Aptos" w:eastAsia="Aptos" w:hAnsi="Aptos" w:cs="Arial"/>
          <w:color w:val="auto"/>
          <w:kern w:val="2"/>
          <w:sz w:val="24"/>
          <w:szCs w:val="24"/>
          <w14:ligatures w14:val="standardContextual"/>
        </w:rPr>
      </w:pPr>
      <w:r w:rsidRPr="00136307">
        <w:rPr>
          <w:rFonts w:eastAsia="Aptos" w:cs="Calibri"/>
          <w:b/>
          <w:bCs/>
          <w:color w:val="auto"/>
          <w:kern w:val="2"/>
          <w:sz w:val="20"/>
          <w14:ligatures w14:val="standardContextual"/>
        </w:rPr>
        <w:t>Authorization Indicator:</w:t>
      </w:r>
      <w:r w:rsidRPr="00136307">
        <w:rPr>
          <w:rFonts w:eastAsia="Aptos" w:cs="Calibri"/>
          <w:color w:val="auto"/>
          <w:kern w:val="2"/>
          <w:sz w:val="20"/>
          <w14:ligatures w14:val="standardContextual"/>
        </w:rPr>
        <w:t xml:space="preserve"> </w:t>
      </w:r>
      <w:sdt>
        <w:sdtPr>
          <w:rPr>
            <w:rFonts w:eastAsia="Aptos" w:cs="Calibri"/>
            <w:color w:val="auto"/>
            <w:kern w:val="2"/>
            <w:sz w:val="20"/>
            <w14:ligatures w14:val="standardContextual"/>
          </w:rPr>
          <w:id w:val="-1579201290"/>
          <w:placeholder>
            <w:docPart w:val="DE7C2EECCA3042948313D342ADA22946"/>
          </w:placeholder>
          <w:showingPlcHdr/>
        </w:sdtPr>
        <w:sdtContent>
          <w:r w:rsidRPr="00136307">
            <w:rPr>
              <w:rFonts w:eastAsia="Aptos" w:cs="Calibri"/>
              <w:color w:val="666666"/>
              <w:kern w:val="2"/>
              <w:sz w:val="20"/>
              <w14:ligatures w14:val="standardContextual"/>
            </w:rPr>
            <w:t>Click or tap here to enter text.</w:t>
          </w:r>
        </w:sdtContent>
      </w:sdt>
    </w:p>
    <w:p w14:paraId="6D97D78E" w14:textId="77777777" w:rsidR="00136307" w:rsidRPr="00136307" w:rsidRDefault="00136307" w:rsidP="00136307">
      <w:pPr>
        <w:spacing w:after="160" w:line="278" w:lineRule="auto"/>
        <w:rPr>
          <w:rFonts w:eastAsia="Aptos" w:cs="Calibri"/>
          <w:color w:val="auto"/>
          <w:kern w:val="2"/>
          <w:sz w:val="20"/>
          <w14:ligatures w14:val="standardContextual"/>
        </w:rPr>
      </w:pPr>
      <w:r w:rsidRPr="00136307">
        <w:rPr>
          <w:rFonts w:eastAsia="Aptos" w:cs="Calibri"/>
          <w:b/>
          <w:bCs/>
          <w:color w:val="auto"/>
          <w:kern w:val="2"/>
          <w:sz w:val="20"/>
          <w14:ligatures w14:val="standardContextual"/>
        </w:rPr>
        <w:t>Creation Date:</w:t>
      </w:r>
      <w:r w:rsidRPr="00136307">
        <w:rPr>
          <w:rFonts w:eastAsia="Aptos" w:cs="Calibri"/>
          <w:color w:val="auto"/>
          <w:kern w:val="2"/>
          <w:sz w:val="20"/>
          <w14:ligatures w14:val="standardContextual"/>
        </w:rPr>
        <w:t xml:space="preserve"> </w:t>
      </w:r>
      <w:sdt>
        <w:sdtPr>
          <w:rPr>
            <w:rFonts w:eastAsia="Aptos" w:cs="Calibri"/>
            <w:color w:val="auto"/>
            <w:kern w:val="2"/>
            <w:sz w:val="20"/>
            <w14:ligatures w14:val="standardContextual"/>
          </w:rPr>
          <w:id w:val="279764300"/>
          <w:placeholder>
            <w:docPart w:val="06B08DABD6AA4E9FA3CD03940C8BACFB"/>
          </w:placeholder>
          <w:showingPlcHdr/>
        </w:sdtPr>
        <w:sdtContent>
          <w:r w:rsidRPr="00136307">
            <w:rPr>
              <w:rFonts w:eastAsia="Aptos" w:cs="Calibri"/>
              <w:color w:val="666666"/>
              <w:kern w:val="2"/>
              <w:sz w:val="20"/>
              <w14:ligatures w14:val="standardContextual"/>
            </w:rPr>
            <w:t>Click or tap here to enter text.</w:t>
          </w:r>
        </w:sdtContent>
      </w:sdt>
    </w:p>
    <w:p w14:paraId="7535523A" w14:textId="77777777" w:rsidR="00136307" w:rsidRPr="00136307" w:rsidRDefault="00136307" w:rsidP="00136307">
      <w:pPr>
        <w:spacing w:after="160" w:line="278" w:lineRule="auto"/>
        <w:rPr>
          <w:rFonts w:ascii="Aptos" w:eastAsia="Aptos" w:hAnsi="Aptos" w:cs="Arial"/>
          <w:color w:val="auto"/>
          <w:kern w:val="2"/>
          <w:sz w:val="24"/>
          <w:szCs w:val="24"/>
          <w14:ligatures w14:val="standardContextual"/>
        </w:rPr>
      </w:pPr>
      <w:r w:rsidRPr="00136307">
        <w:rPr>
          <w:rFonts w:eastAsia="Aptos" w:cs="Calibri"/>
          <w:b/>
          <w:bCs/>
          <w:color w:val="auto"/>
          <w:kern w:val="2"/>
          <w:sz w:val="20"/>
          <w14:ligatures w14:val="standardContextual"/>
        </w:rPr>
        <w:t>Received Date:</w:t>
      </w:r>
      <w:r w:rsidRPr="00136307">
        <w:rPr>
          <w:rFonts w:eastAsia="Aptos" w:cs="Calibri"/>
          <w:color w:val="auto"/>
          <w:kern w:val="2"/>
          <w:sz w:val="20"/>
          <w14:ligatures w14:val="standardContextual"/>
        </w:rPr>
        <w:t xml:space="preserve"> </w:t>
      </w:r>
      <w:sdt>
        <w:sdtPr>
          <w:rPr>
            <w:rFonts w:eastAsia="Aptos" w:cs="Calibri"/>
            <w:color w:val="auto"/>
            <w:kern w:val="2"/>
            <w:sz w:val="20"/>
            <w14:ligatures w14:val="standardContextual"/>
          </w:rPr>
          <w:id w:val="1636842311"/>
          <w:placeholder>
            <w:docPart w:val="564F68CCE4D64BFAB1BEA4C02380E4A9"/>
          </w:placeholder>
          <w:showingPlcHdr/>
        </w:sdtPr>
        <w:sdtContent>
          <w:r w:rsidRPr="00136307">
            <w:rPr>
              <w:rFonts w:eastAsia="Aptos" w:cs="Calibri"/>
              <w:color w:val="666666"/>
              <w:kern w:val="2"/>
              <w:sz w:val="20"/>
              <w14:ligatures w14:val="standardContextual"/>
            </w:rPr>
            <w:t>Click or tap here to enter text.</w:t>
          </w:r>
        </w:sdtContent>
      </w:sdt>
    </w:p>
    <w:p w14:paraId="19A06DCA" w14:textId="77777777" w:rsidR="00136307" w:rsidRPr="00136307" w:rsidRDefault="00136307" w:rsidP="00136307">
      <w:pPr>
        <w:spacing w:after="160" w:line="278" w:lineRule="auto"/>
        <w:rPr>
          <w:rFonts w:eastAsia="Aptos" w:cs="Calibri"/>
          <w:color w:val="auto"/>
          <w:kern w:val="2"/>
          <w:sz w:val="20"/>
          <w14:ligatures w14:val="standardContextual"/>
        </w:rPr>
      </w:pPr>
      <w:r w:rsidRPr="00136307">
        <w:rPr>
          <w:rFonts w:eastAsia="Aptos" w:cs="Calibri"/>
          <w:b/>
          <w:bCs/>
          <w:color w:val="auto"/>
          <w:kern w:val="2"/>
          <w:sz w:val="20"/>
          <w14:ligatures w14:val="standardContextual"/>
        </w:rPr>
        <w:t>Header Status:</w:t>
      </w:r>
      <w:r w:rsidRPr="00136307">
        <w:rPr>
          <w:rFonts w:eastAsia="Aptos" w:cs="Calibri"/>
          <w:color w:val="auto"/>
          <w:kern w:val="2"/>
          <w:sz w:val="20"/>
          <w14:ligatures w14:val="standardContextual"/>
        </w:rPr>
        <w:t xml:space="preserve"> </w:t>
      </w:r>
      <w:sdt>
        <w:sdtPr>
          <w:rPr>
            <w:rFonts w:eastAsia="Aptos" w:cs="Calibri"/>
            <w:color w:val="auto"/>
            <w:kern w:val="2"/>
            <w:sz w:val="20"/>
            <w14:ligatures w14:val="standardContextual"/>
          </w:rPr>
          <w:id w:val="944350511"/>
          <w:placeholder>
            <w:docPart w:val="0E27EF573FEB432C926D73088E271F6D"/>
          </w:placeholder>
          <w:showingPlcHdr/>
        </w:sdtPr>
        <w:sdtContent>
          <w:r w:rsidRPr="00136307">
            <w:rPr>
              <w:rFonts w:eastAsia="Aptos" w:cs="Calibri"/>
              <w:color w:val="666666"/>
              <w:kern w:val="2"/>
              <w:sz w:val="20"/>
              <w14:ligatures w14:val="standardContextual"/>
            </w:rPr>
            <w:t>Click or tap here to enter text.</w:t>
          </w:r>
        </w:sdtContent>
      </w:sdt>
    </w:p>
    <w:p w14:paraId="3AA09575" w14:textId="77777777" w:rsidR="00136307" w:rsidRPr="00136307" w:rsidRDefault="00136307" w:rsidP="00136307">
      <w:pPr>
        <w:spacing w:after="160" w:line="278" w:lineRule="auto"/>
        <w:rPr>
          <w:rFonts w:eastAsia="Aptos" w:cs="Calibri"/>
          <w:b/>
          <w:bCs/>
          <w:color w:val="auto"/>
          <w:kern w:val="2"/>
          <w:sz w:val="20"/>
          <w14:ligatures w14:val="standardContextual"/>
        </w:rPr>
      </w:pPr>
      <w:r w:rsidRPr="00136307">
        <w:rPr>
          <w:rFonts w:eastAsia="Aptos" w:cs="Calibri"/>
          <w:b/>
          <w:bCs/>
          <w:color w:val="auto"/>
          <w:kern w:val="2"/>
          <w:sz w:val="20"/>
          <w14:ligatures w14:val="standardContextual"/>
        </w:rPr>
        <w:t>Effective Date:</w:t>
      </w:r>
      <w:r w:rsidRPr="00136307">
        <w:rPr>
          <w:rFonts w:eastAsia="Aptos" w:cs="Calibri"/>
          <w:color w:val="auto"/>
          <w:kern w:val="2"/>
          <w:sz w:val="20"/>
          <w14:ligatures w14:val="standardContextual"/>
        </w:rPr>
        <w:t xml:space="preserve"> </w:t>
      </w:r>
      <w:sdt>
        <w:sdtPr>
          <w:rPr>
            <w:rFonts w:eastAsia="Aptos" w:cs="Calibri"/>
            <w:color w:val="auto"/>
            <w:kern w:val="2"/>
            <w:sz w:val="20"/>
            <w14:ligatures w14:val="standardContextual"/>
          </w:rPr>
          <w:id w:val="-1306229246"/>
          <w:placeholder>
            <w:docPart w:val="66ABB8DDA67B49D18F5D8DE3282BF18C"/>
          </w:placeholder>
          <w:showingPlcHdr/>
        </w:sdtPr>
        <w:sdtContent>
          <w:r w:rsidRPr="00136307">
            <w:rPr>
              <w:rFonts w:eastAsia="Aptos" w:cs="Calibri"/>
              <w:b/>
              <w:bCs/>
              <w:color w:val="666666"/>
              <w:kern w:val="2"/>
              <w:sz w:val="20"/>
              <w14:ligatures w14:val="standardContextual"/>
            </w:rPr>
            <w:t>Click or tap here to enter text.</w:t>
          </w:r>
        </w:sdtContent>
      </w:sdt>
    </w:p>
    <w:p w14:paraId="3B7760A0" w14:textId="3D927063" w:rsidR="00136307" w:rsidRDefault="00136307" w:rsidP="00136307">
      <w:pPr>
        <w:rPr>
          <w:rFonts w:eastAsia="Times New Roman"/>
        </w:rPr>
      </w:pPr>
      <w:r w:rsidRPr="00136307">
        <w:rPr>
          <w:rFonts w:eastAsia="Aptos" w:cs="Calibri"/>
          <w:b/>
          <w:bCs/>
          <w:color w:val="auto"/>
          <w:kern w:val="2"/>
          <w:sz w:val="20"/>
          <w14:ligatures w14:val="standardContextual"/>
        </w:rPr>
        <w:t xml:space="preserve">End Date: </w:t>
      </w:r>
      <w:sdt>
        <w:sdtPr>
          <w:rPr>
            <w:rFonts w:eastAsia="Aptos" w:cs="Calibri"/>
            <w:b/>
            <w:bCs/>
            <w:color w:val="auto"/>
            <w:kern w:val="2"/>
            <w:sz w:val="20"/>
            <w14:ligatures w14:val="standardContextual"/>
          </w:rPr>
          <w:id w:val="1261172460"/>
          <w:placeholder>
            <w:docPart w:val="DF6F96141A0F417994EE49B4E9E848B6"/>
          </w:placeholder>
          <w:showingPlcHdr/>
        </w:sdtPr>
        <w:sdtContent>
          <w:r w:rsidRPr="00136307">
            <w:rPr>
              <w:rFonts w:eastAsia="Aptos" w:cs="Calibri"/>
              <w:b/>
              <w:bCs/>
              <w:color w:val="666666"/>
              <w:kern w:val="2"/>
              <w:sz w:val="20"/>
              <w14:ligatures w14:val="standardContextual"/>
            </w:rPr>
            <w:t>Click or tap here to enter text.</w:t>
          </w:r>
        </w:sdtContent>
      </w:sdt>
    </w:p>
    <w:p w14:paraId="17BCBF46" w14:textId="7B008EA3" w:rsidR="00BD40A8" w:rsidRPr="00136307" w:rsidRDefault="00BD40A8" w:rsidP="00136307">
      <w:pPr>
        <w:spacing w:after="120" w:line="264" w:lineRule="auto"/>
      </w:pPr>
      <w:r>
        <w:br w:type="page"/>
      </w:r>
    </w:p>
    <w:tbl>
      <w:tblPr>
        <w:tblStyle w:val="TableGrid"/>
        <w:tblpPr w:leftFromText="180" w:rightFromText="180" w:vertAnchor="text" w:horzAnchor="margin" w:tblpY="-190"/>
        <w:tblW w:w="9450" w:type="dxa"/>
        <w:tblBorders>
          <w:top w:val="none" w:sz="0" w:space="0" w:color="auto"/>
          <w:left w:val="none" w:sz="0" w:space="0" w:color="auto"/>
          <w:bottom w:val="none" w:sz="0" w:space="0" w:color="auto"/>
          <w:right w:val="none" w:sz="0" w:space="0" w:color="auto"/>
          <w:insideH w:val="single" w:sz="4" w:space="0" w:color="01203D" w:themeColor="accent5"/>
          <w:insideV w:val="single" w:sz="4" w:space="0" w:color="01203D" w:themeColor="accent5"/>
        </w:tblBorders>
        <w:tblLook w:val="04A0" w:firstRow="1" w:lastRow="0" w:firstColumn="1" w:lastColumn="0" w:noHBand="0" w:noVBand="1"/>
        <w:tblCaption w:val="Form Item Descriptions"/>
        <w:tblDescription w:val="Form items by number and the descriptions and directions for each item."/>
      </w:tblPr>
      <w:tblGrid>
        <w:gridCol w:w="3600"/>
        <w:gridCol w:w="5850"/>
      </w:tblGrid>
      <w:tr w:rsidR="00501E54" w:rsidRPr="00BD40A8" w14:paraId="454FD0C3" w14:textId="77777777" w:rsidTr="27DB6690">
        <w:trPr>
          <w:tblHeader/>
        </w:trPr>
        <w:tc>
          <w:tcPr>
            <w:tcW w:w="3600" w:type="dxa"/>
            <w:tcBorders>
              <w:bottom w:val="single" w:sz="6" w:space="0" w:color="01203D" w:themeColor="accent5"/>
            </w:tcBorders>
            <w:shd w:val="clear" w:color="auto" w:fill="013667" w:themeFill="accent5" w:themeFillTint="E6"/>
          </w:tcPr>
          <w:p w14:paraId="11C905EE" w14:textId="77777777" w:rsidR="00501E54" w:rsidRPr="00BD40A8" w:rsidRDefault="00501E54" w:rsidP="005075F4">
            <w:pPr>
              <w:spacing w:after="0"/>
              <w:jc w:val="center"/>
              <w:rPr>
                <w:rFonts w:cs="Calibri"/>
                <w:color w:val="FFFFFF" w:themeColor="background1"/>
                <w:sz w:val="20"/>
              </w:rPr>
            </w:pPr>
            <w:r w:rsidRPr="00BD40A8">
              <w:rPr>
                <w:rFonts w:cs="Calibri"/>
                <w:b/>
                <w:bCs/>
                <w:color w:val="FFFFFF" w:themeColor="background1"/>
                <w:szCs w:val="22"/>
              </w:rPr>
              <w:lastRenderedPageBreak/>
              <w:t>Item #</w:t>
            </w:r>
          </w:p>
        </w:tc>
        <w:tc>
          <w:tcPr>
            <w:tcW w:w="5850" w:type="dxa"/>
            <w:tcBorders>
              <w:bottom w:val="single" w:sz="6" w:space="0" w:color="01203D" w:themeColor="accent5"/>
            </w:tcBorders>
            <w:shd w:val="clear" w:color="auto" w:fill="013667" w:themeFill="accent5" w:themeFillTint="E6"/>
          </w:tcPr>
          <w:p w14:paraId="67F5371A" w14:textId="77777777" w:rsidR="00501E54" w:rsidRPr="00BD40A8" w:rsidRDefault="00501E54" w:rsidP="005075F4">
            <w:pPr>
              <w:pStyle w:val="ListParagraph"/>
              <w:spacing w:after="0"/>
              <w:ind w:left="0"/>
              <w:jc w:val="center"/>
              <w:rPr>
                <w:rFonts w:cs="Calibri"/>
                <w:color w:val="FFFFFF" w:themeColor="background1"/>
                <w:sz w:val="20"/>
              </w:rPr>
            </w:pPr>
            <w:r w:rsidRPr="00BD40A8">
              <w:rPr>
                <w:rFonts w:cs="Calibri"/>
                <w:b/>
                <w:bCs/>
                <w:color w:val="FFFFFF" w:themeColor="background1"/>
                <w:szCs w:val="22"/>
              </w:rPr>
              <w:t>Description/Direction</w:t>
            </w:r>
          </w:p>
        </w:tc>
      </w:tr>
      <w:tr w:rsidR="003F31BF" w:rsidRPr="00BD40A8" w14:paraId="0A343750" w14:textId="77777777" w:rsidTr="001B45B3">
        <w:trPr>
          <w:trHeight w:val="1140"/>
        </w:trPr>
        <w:tc>
          <w:tcPr>
            <w:tcW w:w="3600" w:type="dxa"/>
            <w:tcBorders>
              <w:top w:val="single" w:sz="6" w:space="0" w:color="01203D" w:themeColor="accent5"/>
              <w:left w:val="nil"/>
              <w:bottom w:val="single" w:sz="6" w:space="0" w:color="01203D" w:themeColor="accent5"/>
              <w:right w:val="single" w:sz="6" w:space="0" w:color="000000"/>
            </w:tcBorders>
          </w:tcPr>
          <w:p w14:paraId="61B7A9EB" w14:textId="41ED08B5" w:rsidR="003F31BF" w:rsidRPr="00136307" w:rsidRDefault="1A881EC3" w:rsidP="153F5A0F">
            <w:pPr>
              <w:pStyle w:val="ListParagraph"/>
              <w:numPr>
                <w:ilvl w:val="0"/>
                <w:numId w:val="5"/>
              </w:numPr>
              <w:spacing w:after="0" w:line="240" w:lineRule="auto"/>
              <w:ind w:left="343"/>
              <w:rPr>
                <w:rFonts w:asciiTheme="minorHAnsi" w:hAnsiTheme="minorHAnsi"/>
                <w:sz w:val="20"/>
              </w:rPr>
            </w:pPr>
            <w:r w:rsidRPr="153F5A0F">
              <w:rPr>
                <w:rFonts w:asciiTheme="minorHAnsi" w:hAnsiTheme="minorHAnsi"/>
                <w:sz w:val="20"/>
              </w:rPr>
              <w:t>Initial Notification</w:t>
            </w:r>
          </w:p>
        </w:tc>
        <w:tc>
          <w:tcPr>
            <w:tcW w:w="5850" w:type="dxa"/>
            <w:tcBorders>
              <w:top w:val="single" w:sz="6" w:space="0" w:color="01203D" w:themeColor="accent5"/>
              <w:left w:val="single" w:sz="6" w:space="0" w:color="000000"/>
              <w:bottom w:val="single" w:sz="6" w:space="0" w:color="01203D" w:themeColor="accent5"/>
              <w:right w:val="nil"/>
            </w:tcBorders>
          </w:tcPr>
          <w:p w14:paraId="288BDEF0" w14:textId="02E3DBE6" w:rsidR="003F31BF" w:rsidRPr="00136307" w:rsidRDefault="2F303A5A" w:rsidP="153F5A0F">
            <w:pPr>
              <w:pStyle w:val="ListParagraph"/>
              <w:spacing w:after="0"/>
              <w:ind w:left="0"/>
              <w:rPr>
                <w:rFonts w:asciiTheme="minorHAnsi" w:hAnsiTheme="minorHAnsi"/>
                <w:sz w:val="20"/>
              </w:rPr>
            </w:pPr>
            <w:r w:rsidRPr="153F5A0F">
              <w:rPr>
                <w:rFonts w:asciiTheme="minorHAnsi" w:hAnsiTheme="minorHAnsi"/>
                <w:sz w:val="20"/>
              </w:rPr>
              <w:t>Check this box if</w:t>
            </w:r>
            <w:r w:rsidR="1BD0A6D0" w:rsidRPr="153F5A0F">
              <w:rPr>
                <w:rFonts w:asciiTheme="minorHAnsi" w:hAnsiTheme="minorHAnsi"/>
                <w:sz w:val="20"/>
              </w:rPr>
              <w:t>:</w:t>
            </w:r>
          </w:p>
          <w:p w14:paraId="19D3E204" w14:textId="019B9797" w:rsidR="003F31BF" w:rsidRPr="00136307" w:rsidRDefault="708FFCCF" w:rsidP="153F5A0F">
            <w:pPr>
              <w:pStyle w:val="ListParagraph"/>
              <w:numPr>
                <w:ilvl w:val="0"/>
                <w:numId w:val="1"/>
              </w:numPr>
              <w:spacing w:after="0"/>
              <w:rPr>
                <w:rFonts w:asciiTheme="minorHAnsi" w:hAnsiTheme="minorHAnsi"/>
                <w:sz w:val="20"/>
              </w:rPr>
            </w:pPr>
            <w:r w:rsidRPr="153F5A0F">
              <w:rPr>
                <w:rFonts w:asciiTheme="minorHAnsi" w:hAnsiTheme="minorHAnsi"/>
                <w:sz w:val="20"/>
              </w:rPr>
              <w:t>T</w:t>
            </w:r>
            <w:r w:rsidR="2F303A5A" w:rsidRPr="153F5A0F">
              <w:rPr>
                <w:rFonts w:asciiTheme="minorHAnsi" w:hAnsiTheme="minorHAnsi"/>
                <w:sz w:val="20"/>
              </w:rPr>
              <w:t>his is an initial RRSS services request</w:t>
            </w:r>
            <w:r w:rsidR="6E72D56A" w:rsidRPr="153F5A0F">
              <w:rPr>
                <w:rFonts w:asciiTheme="minorHAnsi" w:hAnsiTheme="minorHAnsi"/>
                <w:sz w:val="20"/>
              </w:rPr>
              <w:t xml:space="preserve">, </w:t>
            </w:r>
            <w:r w:rsidR="0497CF05" w:rsidRPr="153F5A0F">
              <w:rPr>
                <w:rFonts w:asciiTheme="minorHAnsi" w:hAnsiTheme="minorHAnsi"/>
                <w:sz w:val="20"/>
              </w:rPr>
              <w:t xml:space="preserve">or </w:t>
            </w:r>
          </w:p>
          <w:p w14:paraId="5DFE9202" w14:textId="2CE1D3F1" w:rsidR="003F31BF" w:rsidRPr="00136307" w:rsidRDefault="6953F095" w:rsidP="153F5A0F">
            <w:pPr>
              <w:pStyle w:val="ListParagraph"/>
              <w:numPr>
                <w:ilvl w:val="0"/>
                <w:numId w:val="1"/>
              </w:numPr>
              <w:spacing w:after="0"/>
              <w:rPr>
                <w:rFonts w:asciiTheme="minorHAnsi" w:hAnsiTheme="minorHAnsi"/>
                <w:sz w:val="20"/>
              </w:rPr>
            </w:pPr>
            <w:r w:rsidRPr="153F5A0F">
              <w:rPr>
                <w:rFonts w:asciiTheme="minorHAnsi" w:hAnsiTheme="minorHAnsi"/>
                <w:sz w:val="20"/>
              </w:rPr>
              <w:t xml:space="preserve">The </w:t>
            </w:r>
            <w:r w:rsidR="0497CF05" w:rsidRPr="153F5A0F">
              <w:rPr>
                <w:rFonts w:asciiTheme="minorHAnsi" w:hAnsiTheme="minorHAnsi"/>
                <w:sz w:val="20"/>
              </w:rPr>
              <w:t>enrollee has changed to a new MCO</w:t>
            </w:r>
            <w:r w:rsidR="6816A6AD" w:rsidRPr="153F5A0F">
              <w:rPr>
                <w:rFonts w:asciiTheme="minorHAnsi" w:hAnsiTheme="minorHAnsi"/>
                <w:sz w:val="20"/>
              </w:rPr>
              <w:t xml:space="preserve"> </w:t>
            </w:r>
            <w:r w:rsidR="628906B0" w:rsidRPr="153F5A0F">
              <w:rPr>
                <w:rFonts w:asciiTheme="minorHAnsi" w:hAnsiTheme="minorHAnsi"/>
                <w:sz w:val="20"/>
              </w:rPr>
              <w:t>(</w:t>
            </w:r>
            <w:r w:rsidR="6816A6AD" w:rsidRPr="153F5A0F">
              <w:rPr>
                <w:rFonts w:asciiTheme="minorHAnsi" w:hAnsiTheme="minorHAnsi"/>
                <w:sz w:val="20"/>
              </w:rPr>
              <w:t>FFS to MCO or MCO to MCO)</w:t>
            </w:r>
            <w:r w:rsidR="0497CF05" w:rsidRPr="153F5A0F">
              <w:rPr>
                <w:rFonts w:asciiTheme="minorHAnsi" w:hAnsiTheme="minorHAnsi"/>
                <w:sz w:val="20"/>
              </w:rPr>
              <w:t xml:space="preserve">. </w:t>
            </w:r>
          </w:p>
        </w:tc>
      </w:tr>
      <w:tr w:rsidR="001E3869" w:rsidRPr="00BD40A8" w14:paraId="7236765E" w14:textId="77777777" w:rsidTr="27DB6690">
        <w:trPr>
          <w:trHeight w:val="300"/>
        </w:trPr>
        <w:tc>
          <w:tcPr>
            <w:tcW w:w="3600" w:type="dxa"/>
            <w:tcBorders>
              <w:top w:val="single" w:sz="6" w:space="0" w:color="01203D" w:themeColor="accent5"/>
              <w:bottom w:val="single" w:sz="2" w:space="0" w:color="auto"/>
            </w:tcBorders>
          </w:tcPr>
          <w:p w14:paraId="08705BFF" w14:textId="478A2D4E" w:rsidR="0A919F1D" w:rsidRDefault="0A919F1D"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Completion Notification</w:t>
            </w:r>
          </w:p>
          <w:p w14:paraId="2F142B9E" w14:textId="77777777" w:rsidR="0A919F1D" w:rsidRDefault="0A919F1D" w:rsidP="05D2A2CA">
            <w:pPr>
              <w:pStyle w:val="ListParagraph"/>
              <w:numPr>
                <w:ilvl w:val="1"/>
                <w:numId w:val="5"/>
              </w:numPr>
              <w:ind w:left="936"/>
              <w:rPr>
                <w:rStyle w:val="normaltextrun"/>
                <w:rFonts w:asciiTheme="minorHAnsi" w:hAnsiTheme="minorHAnsi"/>
                <w:sz w:val="20"/>
              </w:rPr>
            </w:pPr>
            <w:r w:rsidRPr="05D2A2CA">
              <w:rPr>
                <w:rStyle w:val="normaltextrun"/>
                <w:rFonts w:asciiTheme="minorHAnsi" w:hAnsiTheme="minorHAnsi"/>
                <w:sz w:val="20"/>
              </w:rPr>
              <w:t>Recovery goals are met</w:t>
            </w:r>
          </w:p>
          <w:p w14:paraId="7B9BF99C" w14:textId="4DA751C5" w:rsidR="4F3E683E" w:rsidRDefault="4F3E683E" w:rsidP="05D2A2CA">
            <w:pPr>
              <w:pStyle w:val="ListParagraph"/>
              <w:numPr>
                <w:ilvl w:val="1"/>
                <w:numId w:val="5"/>
              </w:numPr>
              <w:ind w:left="936"/>
              <w:rPr>
                <w:rStyle w:val="normaltextrun"/>
                <w:rFonts w:asciiTheme="minorHAnsi" w:hAnsiTheme="minorHAnsi"/>
                <w:sz w:val="20"/>
              </w:rPr>
            </w:pPr>
            <w:r w:rsidRPr="05D2A2CA">
              <w:rPr>
                <w:rStyle w:val="normaltextrun"/>
                <w:sz w:val="20"/>
              </w:rPr>
              <w:t>Administrative</w:t>
            </w:r>
            <w:r w:rsidR="5BD6454B" w:rsidRPr="05D2A2CA">
              <w:rPr>
                <w:rStyle w:val="normaltextrun"/>
                <w:sz w:val="20"/>
              </w:rPr>
              <w:t xml:space="preserve"> </w:t>
            </w:r>
            <w:r w:rsidR="00257AD7">
              <w:rPr>
                <w:rStyle w:val="normaltextrun"/>
                <w:sz w:val="20"/>
              </w:rPr>
              <w:t>d</w:t>
            </w:r>
            <w:r w:rsidRPr="05D2A2CA">
              <w:rPr>
                <w:rStyle w:val="normaltextrun"/>
                <w:sz w:val="20"/>
              </w:rPr>
              <w:t>ismissal</w:t>
            </w:r>
          </w:p>
          <w:p w14:paraId="0A761588" w14:textId="01177802" w:rsidR="0A919F1D" w:rsidRDefault="0A919F1D" w:rsidP="05D2A2CA">
            <w:pPr>
              <w:pStyle w:val="ListParagraph"/>
              <w:numPr>
                <w:ilvl w:val="1"/>
                <w:numId w:val="5"/>
              </w:numPr>
              <w:ind w:left="936"/>
              <w:rPr>
                <w:rStyle w:val="normaltextrun"/>
                <w:rFonts w:asciiTheme="minorHAnsi" w:hAnsiTheme="minorHAnsi"/>
                <w:sz w:val="20"/>
              </w:rPr>
            </w:pPr>
            <w:r w:rsidRPr="05D2A2CA">
              <w:rPr>
                <w:rStyle w:val="normaltextrun"/>
                <w:rFonts w:asciiTheme="minorHAnsi" w:hAnsiTheme="minorHAnsi"/>
                <w:sz w:val="20"/>
              </w:rPr>
              <w:t xml:space="preserve">Voluntary </w:t>
            </w:r>
            <w:r w:rsidR="00257AD7">
              <w:rPr>
                <w:rStyle w:val="normaltextrun"/>
                <w:rFonts w:asciiTheme="minorHAnsi" w:hAnsiTheme="minorHAnsi"/>
                <w:sz w:val="20"/>
              </w:rPr>
              <w:t>d</w:t>
            </w:r>
            <w:r w:rsidRPr="05D2A2CA">
              <w:rPr>
                <w:rStyle w:val="normaltextrun"/>
                <w:rFonts w:asciiTheme="minorHAnsi" w:hAnsiTheme="minorHAnsi"/>
                <w:sz w:val="20"/>
              </w:rPr>
              <w:t>is</w:t>
            </w:r>
            <w:r w:rsidR="2E16FA7A" w:rsidRPr="05D2A2CA">
              <w:rPr>
                <w:rStyle w:val="normaltextrun"/>
                <w:rFonts w:asciiTheme="minorHAnsi" w:hAnsiTheme="minorHAnsi"/>
                <w:sz w:val="20"/>
              </w:rPr>
              <w:t>missal</w:t>
            </w:r>
          </w:p>
          <w:p w14:paraId="5813B75D" w14:textId="77777777" w:rsidR="0A919F1D" w:rsidRDefault="0A919F1D" w:rsidP="05D2A2CA">
            <w:pPr>
              <w:pStyle w:val="ListParagraph"/>
              <w:numPr>
                <w:ilvl w:val="1"/>
                <w:numId w:val="5"/>
              </w:numPr>
              <w:ind w:left="936"/>
              <w:rPr>
                <w:rStyle w:val="normaltextrun"/>
                <w:rFonts w:asciiTheme="minorHAnsi" w:hAnsiTheme="minorHAnsi"/>
                <w:sz w:val="20"/>
              </w:rPr>
            </w:pPr>
            <w:r w:rsidRPr="05D2A2CA">
              <w:rPr>
                <w:rStyle w:val="normaltextrun"/>
                <w:rFonts w:asciiTheme="minorHAnsi" w:hAnsiTheme="minorHAnsi"/>
                <w:sz w:val="20"/>
              </w:rPr>
              <w:t>Exhausted 90-day limit</w:t>
            </w:r>
          </w:p>
          <w:p w14:paraId="1399535D" w14:textId="174B1D2D" w:rsidR="05D2A2CA" w:rsidRDefault="05D2A2CA" w:rsidP="05D2A2CA">
            <w:pPr>
              <w:pStyle w:val="ListParagraph"/>
              <w:ind w:left="936"/>
              <w:rPr>
                <w:rFonts w:asciiTheme="minorHAnsi" w:hAnsiTheme="minorHAnsi"/>
                <w:sz w:val="20"/>
              </w:rPr>
            </w:pPr>
          </w:p>
        </w:tc>
        <w:tc>
          <w:tcPr>
            <w:tcW w:w="5850" w:type="dxa"/>
            <w:tcBorders>
              <w:top w:val="single" w:sz="6" w:space="0" w:color="01203D" w:themeColor="accent5"/>
              <w:bottom w:val="single" w:sz="2" w:space="0" w:color="auto"/>
            </w:tcBorders>
          </w:tcPr>
          <w:p w14:paraId="191B612C" w14:textId="1159C50A" w:rsidR="09F11448" w:rsidRDefault="09F11448" w:rsidP="05D2A2CA">
            <w:pPr>
              <w:spacing w:after="0"/>
              <w:contextualSpacing/>
              <w:rPr>
                <w:rStyle w:val="normaltextrun"/>
                <w:rFonts w:asciiTheme="minorHAnsi" w:hAnsiTheme="minorHAnsi"/>
                <w:sz w:val="20"/>
              </w:rPr>
            </w:pPr>
            <w:r w:rsidRPr="05D2A2CA">
              <w:rPr>
                <w:rStyle w:val="normaltextrun"/>
                <w:rFonts w:asciiTheme="minorHAnsi" w:hAnsiTheme="minorHAnsi"/>
                <w:sz w:val="20"/>
              </w:rPr>
              <w:t xml:space="preserve">Check the appropriate boxes to indicate the status of the </w:t>
            </w:r>
            <w:r w:rsidR="00F46164">
              <w:rPr>
                <w:rStyle w:val="normaltextrun"/>
                <w:rFonts w:asciiTheme="minorHAnsi" w:hAnsiTheme="minorHAnsi"/>
                <w:sz w:val="20"/>
              </w:rPr>
              <w:t>benef</w:t>
            </w:r>
            <w:r w:rsidR="00F46164">
              <w:rPr>
                <w:rStyle w:val="normaltextrun"/>
              </w:rPr>
              <w:t>iciary</w:t>
            </w:r>
            <w:r w:rsidRPr="05D2A2CA">
              <w:rPr>
                <w:rStyle w:val="normaltextrun"/>
                <w:rFonts w:asciiTheme="minorHAnsi" w:hAnsiTheme="minorHAnsi"/>
                <w:sz w:val="20"/>
              </w:rPr>
              <w:t xml:space="preserve"> upon completion.</w:t>
            </w:r>
          </w:p>
          <w:p w14:paraId="263360D0" w14:textId="5B26758C" w:rsidR="0A919F1D" w:rsidRDefault="0A919F1D" w:rsidP="05D2A2CA">
            <w:pPr>
              <w:pStyle w:val="ListParagraph"/>
              <w:numPr>
                <w:ilvl w:val="4"/>
                <w:numId w:val="5"/>
              </w:numPr>
              <w:spacing w:after="0"/>
              <w:ind w:left="648"/>
              <w:rPr>
                <w:rStyle w:val="normaltextrun"/>
                <w:rFonts w:asciiTheme="minorHAnsi" w:hAnsiTheme="minorHAnsi"/>
                <w:sz w:val="20"/>
              </w:rPr>
            </w:pPr>
            <w:r w:rsidRPr="05D2A2CA">
              <w:rPr>
                <w:rStyle w:val="normaltextrun"/>
                <w:rFonts w:asciiTheme="minorHAnsi" w:hAnsiTheme="minorHAnsi"/>
                <w:sz w:val="20"/>
              </w:rPr>
              <w:t xml:space="preserve">Recovery </w:t>
            </w:r>
            <w:r w:rsidR="00257AD7">
              <w:rPr>
                <w:rStyle w:val="normaltextrun"/>
                <w:rFonts w:asciiTheme="minorHAnsi" w:hAnsiTheme="minorHAnsi"/>
                <w:sz w:val="20"/>
              </w:rPr>
              <w:t>g</w:t>
            </w:r>
            <w:r w:rsidRPr="05D2A2CA">
              <w:rPr>
                <w:rStyle w:val="normaltextrun"/>
                <w:rFonts w:asciiTheme="minorHAnsi" w:hAnsiTheme="minorHAnsi"/>
                <w:sz w:val="20"/>
              </w:rPr>
              <w:t xml:space="preserve">oals </w:t>
            </w:r>
            <w:r w:rsidR="00257AD7">
              <w:rPr>
                <w:rStyle w:val="normaltextrun"/>
                <w:rFonts w:asciiTheme="minorHAnsi" w:hAnsiTheme="minorHAnsi"/>
                <w:sz w:val="20"/>
              </w:rPr>
              <w:t>a</w:t>
            </w:r>
            <w:r w:rsidRPr="05D2A2CA">
              <w:rPr>
                <w:rStyle w:val="normaltextrun"/>
                <w:rFonts w:asciiTheme="minorHAnsi" w:hAnsiTheme="minorHAnsi"/>
                <w:sz w:val="20"/>
              </w:rPr>
              <w:t xml:space="preserve">re </w:t>
            </w:r>
            <w:r w:rsidR="00257AD7">
              <w:rPr>
                <w:rStyle w:val="normaltextrun"/>
                <w:rFonts w:asciiTheme="minorHAnsi" w:hAnsiTheme="minorHAnsi"/>
                <w:sz w:val="20"/>
              </w:rPr>
              <w:t>m</w:t>
            </w:r>
            <w:r w:rsidRPr="05D2A2CA">
              <w:rPr>
                <w:rStyle w:val="normaltextrun"/>
                <w:rFonts w:asciiTheme="minorHAnsi" w:hAnsiTheme="minorHAnsi"/>
                <w:sz w:val="20"/>
              </w:rPr>
              <w:t>et</w:t>
            </w:r>
            <w:r w:rsidR="00257AD7">
              <w:rPr>
                <w:rStyle w:val="normaltextrun"/>
                <w:rFonts w:asciiTheme="minorHAnsi" w:hAnsiTheme="minorHAnsi"/>
                <w:sz w:val="20"/>
              </w:rPr>
              <w:t>:</w:t>
            </w:r>
            <w:r w:rsidRPr="05D2A2CA">
              <w:rPr>
                <w:rStyle w:val="normaltextrun"/>
                <w:rFonts w:asciiTheme="minorHAnsi" w:hAnsiTheme="minorHAnsi"/>
                <w:sz w:val="20"/>
              </w:rPr>
              <w:t xml:space="preserve"> </w:t>
            </w:r>
            <w:r w:rsidR="00257AD7">
              <w:rPr>
                <w:rStyle w:val="normaltextrun"/>
                <w:rFonts w:asciiTheme="minorHAnsi" w:hAnsiTheme="minorHAnsi"/>
                <w:sz w:val="20"/>
              </w:rPr>
              <w:t>t</w:t>
            </w:r>
            <w:r w:rsidRPr="05D2A2CA">
              <w:rPr>
                <w:rStyle w:val="normaltextrun"/>
                <w:rFonts w:asciiTheme="minorHAnsi" w:hAnsiTheme="minorHAnsi"/>
                <w:sz w:val="20"/>
              </w:rPr>
              <w:t xml:space="preserve">he </w:t>
            </w:r>
            <w:r w:rsidR="00F46164">
              <w:rPr>
                <w:rStyle w:val="normaltextrun"/>
                <w:rFonts w:asciiTheme="minorHAnsi" w:hAnsiTheme="minorHAnsi"/>
                <w:sz w:val="20"/>
              </w:rPr>
              <w:t>b</w:t>
            </w:r>
            <w:r w:rsidR="00F46164">
              <w:rPr>
                <w:rStyle w:val="normaltextrun"/>
              </w:rPr>
              <w:t>eneficiary</w:t>
            </w:r>
            <w:r w:rsidRPr="05D2A2CA">
              <w:rPr>
                <w:rStyle w:val="normaltextrun"/>
                <w:rFonts w:asciiTheme="minorHAnsi" w:hAnsiTheme="minorHAnsi"/>
                <w:sz w:val="20"/>
              </w:rPr>
              <w:t xml:space="preserve"> has met the recovery goals indicated in the recovery management plan.</w:t>
            </w:r>
          </w:p>
          <w:p w14:paraId="7A722E8E" w14:textId="35575617" w:rsidR="4F3E683E" w:rsidRDefault="4F3E683E" w:rsidP="05D2A2CA">
            <w:pPr>
              <w:pStyle w:val="ListParagraph"/>
              <w:numPr>
                <w:ilvl w:val="4"/>
                <w:numId w:val="5"/>
              </w:numPr>
              <w:spacing w:after="0"/>
              <w:ind w:left="648"/>
              <w:rPr>
                <w:rStyle w:val="normaltextrun"/>
                <w:rFonts w:asciiTheme="minorHAnsi" w:hAnsiTheme="minorHAnsi"/>
                <w:sz w:val="20"/>
              </w:rPr>
            </w:pPr>
            <w:r w:rsidRPr="05D2A2CA">
              <w:rPr>
                <w:rStyle w:val="cf01"/>
                <w:rFonts w:asciiTheme="minorHAnsi" w:hAnsiTheme="minorHAnsi" w:cstheme="minorBidi"/>
                <w:sz w:val="20"/>
                <w:szCs w:val="20"/>
              </w:rPr>
              <w:t xml:space="preserve">Administrative </w:t>
            </w:r>
            <w:r w:rsidR="00257AD7">
              <w:rPr>
                <w:rStyle w:val="cf01"/>
                <w:rFonts w:asciiTheme="minorHAnsi" w:hAnsiTheme="minorHAnsi" w:cstheme="minorBidi"/>
                <w:sz w:val="20"/>
                <w:szCs w:val="20"/>
              </w:rPr>
              <w:t>d</w:t>
            </w:r>
            <w:r w:rsidRPr="05D2A2CA">
              <w:rPr>
                <w:rStyle w:val="cf01"/>
                <w:rFonts w:asciiTheme="minorHAnsi" w:hAnsiTheme="minorHAnsi" w:cstheme="minorBidi"/>
                <w:sz w:val="20"/>
                <w:szCs w:val="20"/>
              </w:rPr>
              <w:t>ismissal</w:t>
            </w:r>
            <w:r w:rsidRPr="05D2A2CA">
              <w:rPr>
                <w:rFonts w:asciiTheme="minorHAnsi" w:eastAsia="Times New Roman" w:hAnsiTheme="minorHAnsi"/>
                <w:sz w:val="20"/>
              </w:rPr>
              <w:t xml:space="preserve">: </w:t>
            </w:r>
            <w:r w:rsidR="00257AD7" w:rsidRPr="00AE5754">
              <w:rPr>
                <w:rStyle w:val="normaltextrun"/>
                <w:sz w:val="20"/>
                <w:szCs w:val="18"/>
              </w:rPr>
              <w:t>t</w:t>
            </w:r>
            <w:r w:rsidRPr="27309124">
              <w:rPr>
                <w:rStyle w:val="normaltextrun"/>
                <w:rFonts w:asciiTheme="minorHAnsi" w:hAnsiTheme="minorHAnsi"/>
                <w:sz w:val="20"/>
              </w:rPr>
              <w:t xml:space="preserve">he beneficiary involuntary </w:t>
            </w:r>
            <w:r w:rsidR="04C451EC" w:rsidRPr="27309124">
              <w:rPr>
                <w:rStyle w:val="normaltextrun"/>
                <w:rFonts w:asciiTheme="minorHAnsi" w:hAnsiTheme="minorHAnsi"/>
                <w:sz w:val="20"/>
              </w:rPr>
              <w:t>left</w:t>
            </w:r>
            <w:r w:rsidRPr="27309124">
              <w:rPr>
                <w:rStyle w:val="normaltextrun"/>
                <w:rFonts w:asciiTheme="minorHAnsi" w:hAnsiTheme="minorHAnsi"/>
                <w:sz w:val="20"/>
              </w:rPr>
              <w:t xml:space="preserve"> the program </w:t>
            </w:r>
            <w:r w:rsidR="4FB08F87" w:rsidRPr="27309124">
              <w:rPr>
                <w:rStyle w:val="normaltextrun"/>
                <w:rFonts w:asciiTheme="minorHAnsi" w:hAnsiTheme="minorHAnsi"/>
                <w:sz w:val="20"/>
              </w:rPr>
              <w:t>(i.e.</w:t>
            </w:r>
            <w:r w:rsidR="00257AD7">
              <w:rPr>
                <w:rStyle w:val="normaltextrun"/>
                <w:rFonts w:asciiTheme="minorHAnsi" w:hAnsiTheme="minorHAnsi"/>
                <w:sz w:val="20"/>
              </w:rPr>
              <w:t>,</w:t>
            </w:r>
            <w:r w:rsidR="4FB08F87" w:rsidRPr="27309124">
              <w:rPr>
                <w:rStyle w:val="normaltextrun"/>
                <w:rFonts w:asciiTheme="minorHAnsi" w:hAnsiTheme="minorHAnsi"/>
                <w:sz w:val="20"/>
              </w:rPr>
              <w:t xml:space="preserve"> hospital</w:t>
            </w:r>
            <w:r w:rsidR="04C451EC" w:rsidRPr="27309124">
              <w:rPr>
                <w:rStyle w:val="normaltextrun"/>
                <w:rFonts w:asciiTheme="minorHAnsi" w:hAnsiTheme="minorHAnsi"/>
                <w:sz w:val="20"/>
              </w:rPr>
              <w:t xml:space="preserve"> admission</w:t>
            </w:r>
            <w:r w:rsidR="4FB08F87" w:rsidRPr="27309124">
              <w:rPr>
                <w:rStyle w:val="normaltextrun"/>
                <w:rFonts w:asciiTheme="minorHAnsi" w:hAnsiTheme="minorHAnsi"/>
                <w:sz w:val="20"/>
              </w:rPr>
              <w:t>, incarceration, incapacitation, relocation</w:t>
            </w:r>
            <w:r w:rsidR="04C451EC" w:rsidRPr="27309124">
              <w:rPr>
                <w:rStyle w:val="normaltextrun"/>
                <w:rFonts w:asciiTheme="minorHAnsi" w:hAnsiTheme="minorHAnsi"/>
                <w:sz w:val="20"/>
              </w:rPr>
              <w:t>,</w:t>
            </w:r>
            <w:r w:rsidR="4FB08F87" w:rsidRPr="27309124">
              <w:rPr>
                <w:rStyle w:val="normaltextrun"/>
                <w:rFonts w:asciiTheme="minorHAnsi" w:hAnsiTheme="minorHAnsi"/>
                <w:sz w:val="20"/>
              </w:rPr>
              <w:t xml:space="preserve"> death).</w:t>
            </w:r>
          </w:p>
          <w:p w14:paraId="5471DAA1" w14:textId="46A2998B" w:rsidR="0A919F1D" w:rsidRDefault="0A919F1D" w:rsidP="05D2A2CA">
            <w:pPr>
              <w:pStyle w:val="ListParagraph"/>
              <w:numPr>
                <w:ilvl w:val="4"/>
                <w:numId w:val="5"/>
              </w:numPr>
              <w:spacing w:after="0"/>
              <w:ind w:left="648"/>
              <w:rPr>
                <w:rStyle w:val="normaltextrun"/>
                <w:rFonts w:asciiTheme="minorHAnsi" w:hAnsiTheme="minorHAnsi"/>
                <w:sz w:val="20"/>
              </w:rPr>
            </w:pPr>
            <w:r w:rsidRPr="05D2A2CA">
              <w:rPr>
                <w:rStyle w:val="normaltextrun"/>
                <w:rFonts w:asciiTheme="minorHAnsi" w:eastAsia="Times New Roman" w:hAnsiTheme="minorHAnsi"/>
                <w:sz w:val="20"/>
              </w:rPr>
              <w:t xml:space="preserve">Voluntary </w:t>
            </w:r>
            <w:r w:rsidR="00004690">
              <w:rPr>
                <w:rStyle w:val="normaltextrun"/>
                <w:rFonts w:asciiTheme="minorHAnsi" w:eastAsia="Times New Roman" w:hAnsiTheme="minorHAnsi"/>
                <w:sz w:val="20"/>
              </w:rPr>
              <w:t>d</w:t>
            </w:r>
            <w:r w:rsidRPr="05D2A2CA">
              <w:rPr>
                <w:rStyle w:val="normaltextrun"/>
                <w:rFonts w:asciiTheme="minorHAnsi" w:eastAsia="Times New Roman" w:hAnsiTheme="minorHAnsi"/>
                <w:sz w:val="20"/>
              </w:rPr>
              <w:t>is</w:t>
            </w:r>
            <w:r w:rsidR="2E16FA7A" w:rsidRPr="05D2A2CA">
              <w:rPr>
                <w:rStyle w:val="normaltextrun"/>
                <w:rFonts w:asciiTheme="minorHAnsi" w:eastAsia="Times New Roman" w:hAnsiTheme="minorHAnsi"/>
                <w:sz w:val="20"/>
              </w:rPr>
              <w:t>missal</w:t>
            </w:r>
            <w:r w:rsidR="00004690">
              <w:rPr>
                <w:rStyle w:val="normaltextrun"/>
                <w:rFonts w:asciiTheme="minorHAnsi" w:eastAsia="Times New Roman" w:hAnsiTheme="minorHAnsi"/>
                <w:sz w:val="20"/>
              </w:rPr>
              <w:t>: t</w:t>
            </w:r>
            <w:r w:rsidRPr="05D2A2CA">
              <w:rPr>
                <w:rStyle w:val="normaltextrun"/>
                <w:rFonts w:asciiTheme="minorHAnsi" w:eastAsia="Times New Roman" w:hAnsiTheme="minorHAnsi"/>
                <w:sz w:val="20"/>
              </w:rPr>
              <w:t xml:space="preserve">he </w:t>
            </w:r>
            <w:r w:rsidR="00F46164">
              <w:rPr>
                <w:rStyle w:val="normaltextrun"/>
                <w:rFonts w:asciiTheme="minorHAnsi" w:eastAsia="Times New Roman" w:hAnsiTheme="minorHAnsi"/>
                <w:sz w:val="20"/>
              </w:rPr>
              <w:t>beneficiary</w:t>
            </w:r>
            <w:r w:rsidRPr="05D2A2CA">
              <w:rPr>
                <w:rStyle w:val="normaltextrun"/>
                <w:rFonts w:asciiTheme="minorHAnsi" w:eastAsia="Times New Roman" w:hAnsiTheme="minorHAnsi"/>
                <w:sz w:val="20"/>
              </w:rPr>
              <w:t xml:space="preserve"> chose to leave the program before recovery goals </w:t>
            </w:r>
            <w:r w:rsidR="3942FFBF" w:rsidRPr="05D2A2CA">
              <w:rPr>
                <w:rStyle w:val="normaltextrun"/>
                <w:rFonts w:asciiTheme="minorHAnsi" w:eastAsia="Times New Roman" w:hAnsiTheme="minorHAnsi"/>
                <w:sz w:val="20"/>
              </w:rPr>
              <w:t>a</w:t>
            </w:r>
            <w:r w:rsidR="3942FFBF" w:rsidRPr="05D2A2CA">
              <w:rPr>
                <w:rStyle w:val="normaltextrun"/>
              </w:rPr>
              <w:t>nd/</w:t>
            </w:r>
            <w:r w:rsidRPr="05D2A2CA">
              <w:rPr>
                <w:rStyle w:val="normaltextrun"/>
                <w:rFonts w:asciiTheme="minorHAnsi" w:eastAsia="Times New Roman" w:hAnsiTheme="minorHAnsi"/>
                <w:sz w:val="20"/>
              </w:rPr>
              <w:t>or the 90</w:t>
            </w:r>
            <w:r w:rsidR="7263417D" w:rsidRPr="05D2A2CA">
              <w:rPr>
                <w:rStyle w:val="normaltextrun"/>
                <w:rFonts w:asciiTheme="minorHAnsi" w:eastAsia="Times New Roman" w:hAnsiTheme="minorHAnsi"/>
                <w:sz w:val="20"/>
              </w:rPr>
              <w:t>-</w:t>
            </w:r>
            <w:r w:rsidRPr="05D2A2CA">
              <w:rPr>
                <w:rStyle w:val="normaltextrun"/>
                <w:rFonts w:asciiTheme="minorHAnsi" w:eastAsia="Times New Roman" w:hAnsiTheme="minorHAnsi"/>
                <w:sz w:val="20"/>
              </w:rPr>
              <w:t>day limit were met.</w:t>
            </w:r>
          </w:p>
          <w:p w14:paraId="7943C7A6" w14:textId="1DD8741C" w:rsidR="05D2A2CA" w:rsidRPr="00AE5754" w:rsidRDefault="0A919F1D" w:rsidP="00AE5754">
            <w:pPr>
              <w:pStyle w:val="ListParagraph"/>
              <w:numPr>
                <w:ilvl w:val="4"/>
                <w:numId w:val="5"/>
              </w:numPr>
              <w:spacing w:after="0"/>
              <w:ind w:left="648"/>
              <w:rPr>
                <w:rFonts w:asciiTheme="minorHAnsi" w:hAnsiTheme="minorHAnsi"/>
                <w:sz w:val="20"/>
              </w:rPr>
            </w:pPr>
            <w:r w:rsidRPr="05D2A2CA">
              <w:rPr>
                <w:rStyle w:val="normaltextrun"/>
                <w:rFonts w:asciiTheme="minorHAnsi" w:eastAsia="Times New Roman" w:hAnsiTheme="minorHAnsi"/>
                <w:sz w:val="20"/>
              </w:rPr>
              <w:t>Exhausted 9</w:t>
            </w:r>
            <w:r w:rsidR="28D5395C" w:rsidRPr="05D2A2CA">
              <w:rPr>
                <w:rStyle w:val="normaltextrun"/>
                <w:rFonts w:asciiTheme="minorHAnsi" w:eastAsia="Times New Roman" w:hAnsiTheme="minorHAnsi"/>
                <w:sz w:val="20"/>
              </w:rPr>
              <w:t>0-</w:t>
            </w:r>
            <w:r w:rsidR="00004690">
              <w:rPr>
                <w:rStyle w:val="normaltextrun"/>
                <w:rFonts w:asciiTheme="minorHAnsi" w:eastAsia="Times New Roman" w:hAnsiTheme="minorHAnsi"/>
                <w:sz w:val="20"/>
              </w:rPr>
              <w:t>d</w:t>
            </w:r>
            <w:r w:rsidRPr="05D2A2CA">
              <w:rPr>
                <w:rStyle w:val="normaltextrun"/>
                <w:rFonts w:asciiTheme="minorHAnsi" w:eastAsia="Times New Roman" w:hAnsiTheme="minorHAnsi"/>
                <w:sz w:val="20"/>
              </w:rPr>
              <w:t xml:space="preserve">ay </w:t>
            </w:r>
            <w:r w:rsidR="00004690">
              <w:rPr>
                <w:rStyle w:val="normaltextrun"/>
                <w:rFonts w:asciiTheme="minorHAnsi" w:eastAsia="Times New Roman" w:hAnsiTheme="minorHAnsi"/>
                <w:sz w:val="20"/>
              </w:rPr>
              <w:t>l</w:t>
            </w:r>
            <w:r w:rsidRPr="05D2A2CA">
              <w:rPr>
                <w:rStyle w:val="normaltextrun"/>
                <w:rFonts w:asciiTheme="minorHAnsi" w:eastAsia="Times New Roman" w:hAnsiTheme="minorHAnsi"/>
                <w:sz w:val="20"/>
              </w:rPr>
              <w:t>imit</w:t>
            </w:r>
            <w:r w:rsidR="00004690">
              <w:rPr>
                <w:rStyle w:val="normaltextrun"/>
                <w:rFonts w:asciiTheme="minorHAnsi" w:eastAsia="Times New Roman" w:hAnsiTheme="minorHAnsi"/>
                <w:sz w:val="20"/>
              </w:rPr>
              <w:t>:</w:t>
            </w:r>
            <w:r w:rsidRPr="05D2A2CA">
              <w:rPr>
                <w:rStyle w:val="normaltextrun"/>
                <w:rFonts w:asciiTheme="minorHAnsi" w:eastAsia="Times New Roman" w:hAnsiTheme="minorHAnsi"/>
                <w:sz w:val="20"/>
              </w:rPr>
              <w:t xml:space="preserve"> </w:t>
            </w:r>
            <w:r w:rsidR="00004690">
              <w:rPr>
                <w:rStyle w:val="normaltextrun"/>
                <w:rFonts w:asciiTheme="minorHAnsi" w:eastAsia="Times New Roman" w:hAnsiTheme="minorHAnsi"/>
                <w:sz w:val="20"/>
              </w:rPr>
              <w:t>t</w:t>
            </w:r>
            <w:r w:rsidR="3942FFBF" w:rsidRPr="05D2A2CA">
              <w:rPr>
                <w:rStyle w:val="normaltextrun"/>
                <w:rFonts w:asciiTheme="minorHAnsi" w:eastAsia="Times New Roman" w:hAnsiTheme="minorHAnsi"/>
                <w:sz w:val="20"/>
              </w:rPr>
              <w:t xml:space="preserve">he </w:t>
            </w:r>
            <w:r w:rsidR="00F46164">
              <w:rPr>
                <w:rStyle w:val="normaltextrun"/>
                <w:rFonts w:asciiTheme="minorHAnsi" w:eastAsia="Times New Roman" w:hAnsiTheme="minorHAnsi"/>
                <w:sz w:val="20"/>
              </w:rPr>
              <w:t>beneficiary</w:t>
            </w:r>
            <w:r w:rsidR="3942FFBF" w:rsidRPr="05D2A2CA">
              <w:rPr>
                <w:rStyle w:val="normaltextrun"/>
                <w:rFonts w:asciiTheme="minorHAnsi" w:eastAsia="Times New Roman" w:hAnsiTheme="minorHAnsi"/>
                <w:sz w:val="20"/>
              </w:rPr>
              <w:t xml:space="preserve"> has reached the 90</w:t>
            </w:r>
            <w:r w:rsidR="311A7391" w:rsidRPr="05D2A2CA">
              <w:rPr>
                <w:rStyle w:val="normaltextrun"/>
                <w:rFonts w:asciiTheme="minorHAnsi" w:eastAsia="Times New Roman" w:hAnsiTheme="minorHAnsi"/>
                <w:sz w:val="20"/>
              </w:rPr>
              <w:t>-</w:t>
            </w:r>
            <w:r w:rsidR="3942FFBF" w:rsidRPr="05D2A2CA">
              <w:rPr>
                <w:rStyle w:val="normaltextrun"/>
                <w:rFonts w:asciiTheme="minorHAnsi" w:eastAsia="Times New Roman" w:hAnsiTheme="minorHAnsi"/>
                <w:sz w:val="20"/>
              </w:rPr>
              <w:t>day reimbursement limit (even if the beneficiary remains in the program longer than 90 days).</w:t>
            </w:r>
          </w:p>
        </w:tc>
      </w:tr>
      <w:tr w:rsidR="003F31BF" w:rsidRPr="00BD40A8" w14:paraId="72A74BEB" w14:textId="77777777" w:rsidTr="153F5A0F">
        <w:tc>
          <w:tcPr>
            <w:tcW w:w="3600" w:type="dxa"/>
            <w:tcBorders>
              <w:top w:val="single" w:sz="2" w:space="0" w:color="auto"/>
            </w:tcBorders>
          </w:tcPr>
          <w:p w14:paraId="319E6183" w14:textId="730F3F1A" w:rsidR="00501E54" w:rsidRPr="00B830C9" w:rsidRDefault="00501E54" w:rsidP="00B830C9">
            <w:pPr>
              <w:pStyle w:val="ListParagraph"/>
              <w:numPr>
                <w:ilvl w:val="0"/>
                <w:numId w:val="5"/>
              </w:numPr>
              <w:spacing w:after="0" w:line="240" w:lineRule="auto"/>
              <w:ind w:left="343"/>
            </w:pPr>
            <w:r w:rsidRPr="00B830C9">
              <w:t>MCO</w:t>
            </w:r>
          </w:p>
        </w:tc>
        <w:tc>
          <w:tcPr>
            <w:tcW w:w="5850" w:type="dxa"/>
            <w:tcBorders>
              <w:top w:val="single" w:sz="2" w:space="0" w:color="auto"/>
            </w:tcBorders>
          </w:tcPr>
          <w:p w14:paraId="75A87D0A" w14:textId="7F222222"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 xml:space="preserve">Check the box of the MCO </w:t>
            </w:r>
            <w:r w:rsidR="00004690">
              <w:rPr>
                <w:rFonts w:asciiTheme="minorHAnsi" w:hAnsiTheme="minorHAnsi"/>
                <w:sz w:val="20"/>
              </w:rPr>
              <w:t>t</w:t>
            </w:r>
            <w:r w:rsidR="00004690" w:rsidRPr="00AE5754">
              <w:rPr>
                <w:rFonts w:asciiTheme="minorHAnsi" w:hAnsiTheme="minorHAnsi"/>
                <w:sz w:val="20"/>
              </w:rPr>
              <w:t>hat the</w:t>
            </w:r>
            <w:r w:rsidRPr="05D2A2CA">
              <w:rPr>
                <w:rFonts w:asciiTheme="minorHAnsi" w:hAnsiTheme="minorHAnsi"/>
                <w:sz w:val="20"/>
              </w:rPr>
              <w:t xml:space="preserve"> member is enrolled</w:t>
            </w:r>
            <w:r w:rsidR="00004690">
              <w:rPr>
                <w:rFonts w:asciiTheme="minorHAnsi" w:hAnsiTheme="minorHAnsi"/>
                <w:sz w:val="20"/>
              </w:rPr>
              <w:t xml:space="preserve"> </w:t>
            </w:r>
            <w:r w:rsidR="00004690" w:rsidRPr="00AE5754">
              <w:rPr>
                <w:rFonts w:asciiTheme="minorHAnsi" w:hAnsiTheme="minorHAnsi"/>
                <w:sz w:val="20"/>
              </w:rPr>
              <w:t>with</w:t>
            </w:r>
            <w:r w:rsidRPr="05D2A2CA">
              <w:rPr>
                <w:rFonts w:asciiTheme="minorHAnsi" w:hAnsiTheme="minorHAnsi"/>
                <w:sz w:val="20"/>
              </w:rPr>
              <w:t>.</w:t>
            </w:r>
          </w:p>
        </w:tc>
      </w:tr>
      <w:tr w:rsidR="00501E54" w:rsidRPr="00BD40A8" w14:paraId="4DDDE3DB" w14:textId="77777777" w:rsidTr="153F5A0F">
        <w:tc>
          <w:tcPr>
            <w:tcW w:w="3600" w:type="dxa"/>
            <w:hideMark/>
          </w:tcPr>
          <w:p w14:paraId="06B15BFE" w14:textId="7AF9704F" w:rsidR="00FE4527" w:rsidRDefault="00FE4527"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Prior Authorization Type</w:t>
            </w:r>
          </w:p>
        </w:tc>
        <w:tc>
          <w:tcPr>
            <w:tcW w:w="5850" w:type="dxa"/>
            <w:hideMark/>
          </w:tcPr>
          <w:p w14:paraId="1634F060" w14:textId="02E80C1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 xml:space="preserve">The </w:t>
            </w:r>
            <w:r w:rsidR="00FE4527" w:rsidRPr="05D2A2CA">
              <w:rPr>
                <w:rFonts w:asciiTheme="minorHAnsi" w:hAnsiTheme="minorHAnsi"/>
                <w:sz w:val="20"/>
              </w:rPr>
              <w:t>prior authorization</w:t>
            </w:r>
            <w:r w:rsidRPr="05D2A2CA">
              <w:rPr>
                <w:rFonts w:asciiTheme="minorHAnsi" w:hAnsiTheme="minorHAnsi"/>
                <w:sz w:val="20"/>
              </w:rPr>
              <w:t xml:space="preserve"> type is TC. This box does not change.</w:t>
            </w:r>
          </w:p>
        </w:tc>
      </w:tr>
      <w:tr w:rsidR="00501E54" w:rsidRPr="00BD40A8" w14:paraId="6835B7B6" w14:textId="77777777" w:rsidTr="153F5A0F">
        <w:tc>
          <w:tcPr>
            <w:tcW w:w="3600" w:type="dxa"/>
            <w:hideMark/>
          </w:tcPr>
          <w:p w14:paraId="3F3DC0D9"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Date of Request</w:t>
            </w:r>
          </w:p>
        </w:tc>
        <w:tc>
          <w:tcPr>
            <w:tcW w:w="5850" w:type="dxa"/>
            <w:hideMark/>
          </w:tcPr>
          <w:p w14:paraId="1B7DD0D5" w14:textId="59E6F035" w:rsidR="00501E54" w:rsidRDefault="00501E54" w:rsidP="05D2A2CA">
            <w:pPr>
              <w:pStyle w:val="ListParagraph"/>
              <w:spacing w:after="0"/>
              <w:ind w:left="0"/>
              <w:rPr>
                <w:rFonts w:asciiTheme="minorHAnsi" w:hAnsiTheme="minorHAnsi"/>
                <w:sz w:val="20"/>
              </w:rPr>
            </w:pPr>
            <w:proofErr w:type="gramStart"/>
            <w:r w:rsidRPr="05D2A2CA">
              <w:rPr>
                <w:rFonts w:asciiTheme="minorHAnsi" w:hAnsiTheme="minorHAnsi"/>
                <w:sz w:val="20"/>
              </w:rPr>
              <w:t>Enter</w:t>
            </w:r>
            <w:proofErr w:type="gramEnd"/>
            <w:r w:rsidRPr="05D2A2CA">
              <w:rPr>
                <w:rFonts w:asciiTheme="minorHAnsi" w:hAnsiTheme="minorHAnsi"/>
                <w:sz w:val="20"/>
              </w:rPr>
              <w:t xml:space="preserve"> the date this request is being made.</w:t>
            </w:r>
          </w:p>
        </w:tc>
      </w:tr>
      <w:tr w:rsidR="00501E54" w:rsidRPr="00BD40A8" w14:paraId="5B1E4104" w14:textId="77777777" w:rsidTr="153F5A0F">
        <w:tc>
          <w:tcPr>
            <w:tcW w:w="3600" w:type="dxa"/>
            <w:hideMark/>
          </w:tcPr>
          <w:p w14:paraId="07B02050"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Member Name</w:t>
            </w:r>
          </w:p>
        </w:tc>
        <w:tc>
          <w:tcPr>
            <w:tcW w:w="5850" w:type="dxa"/>
            <w:hideMark/>
          </w:tcPr>
          <w:p w14:paraId="02666CE0"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member’s first, middle initial, and last legal name.</w:t>
            </w:r>
          </w:p>
        </w:tc>
      </w:tr>
      <w:tr w:rsidR="00501E54" w:rsidRPr="00BD40A8" w14:paraId="46F546F6" w14:textId="77777777" w:rsidTr="153F5A0F">
        <w:tc>
          <w:tcPr>
            <w:tcW w:w="3600" w:type="dxa"/>
            <w:hideMark/>
          </w:tcPr>
          <w:p w14:paraId="4855AA92"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Date of Birth</w:t>
            </w:r>
          </w:p>
        </w:tc>
        <w:tc>
          <w:tcPr>
            <w:tcW w:w="5850" w:type="dxa"/>
            <w:hideMark/>
          </w:tcPr>
          <w:p w14:paraId="23FFA5EA" w14:textId="632A6C39"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 xml:space="preserve">Enter the member’s </w:t>
            </w:r>
            <w:r w:rsidR="00004690">
              <w:rPr>
                <w:rFonts w:asciiTheme="minorHAnsi" w:hAnsiTheme="minorHAnsi"/>
                <w:sz w:val="20"/>
              </w:rPr>
              <w:t>d</w:t>
            </w:r>
            <w:r w:rsidRPr="05D2A2CA">
              <w:rPr>
                <w:rFonts w:asciiTheme="minorHAnsi" w:hAnsiTheme="minorHAnsi"/>
                <w:sz w:val="20"/>
              </w:rPr>
              <w:t xml:space="preserve">ate of </w:t>
            </w:r>
            <w:r w:rsidR="00004690">
              <w:rPr>
                <w:rFonts w:asciiTheme="minorHAnsi" w:hAnsiTheme="minorHAnsi"/>
                <w:sz w:val="20"/>
              </w:rPr>
              <w:t>b</w:t>
            </w:r>
            <w:r w:rsidRPr="05D2A2CA">
              <w:rPr>
                <w:rFonts w:asciiTheme="minorHAnsi" w:hAnsiTheme="minorHAnsi"/>
                <w:sz w:val="20"/>
              </w:rPr>
              <w:t>irth (MM/DD/YYYY).</w:t>
            </w:r>
          </w:p>
        </w:tc>
      </w:tr>
      <w:tr w:rsidR="00501E54" w:rsidRPr="00BD40A8" w14:paraId="62A04062" w14:textId="77777777" w:rsidTr="153F5A0F">
        <w:tc>
          <w:tcPr>
            <w:tcW w:w="3600" w:type="dxa"/>
            <w:hideMark/>
          </w:tcPr>
          <w:p w14:paraId="01874C0F"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Member Medicaid ID #</w:t>
            </w:r>
          </w:p>
        </w:tc>
        <w:tc>
          <w:tcPr>
            <w:tcW w:w="5850" w:type="dxa"/>
            <w:hideMark/>
          </w:tcPr>
          <w:p w14:paraId="0CD07CB0" w14:textId="151143D1"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 xml:space="preserve">Enter the member’s 10-digit Medicaid Assistance </w:t>
            </w:r>
            <w:r w:rsidR="00004690">
              <w:rPr>
                <w:rFonts w:asciiTheme="minorHAnsi" w:hAnsiTheme="minorHAnsi"/>
                <w:sz w:val="20"/>
              </w:rPr>
              <w:t>i</w:t>
            </w:r>
            <w:r w:rsidRPr="05D2A2CA">
              <w:rPr>
                <w:rFonts w:asciiTheme="minorHAnsi" w:hAnsiTheme="minorHAnsi"/>
                <w:sz w:val="20"/>
              </w:rPr>
              <w:t xml:space="preserve">dentification </w:t>
            </w:r>
            <w:r w:rsidR="00004690">
              <w:rPr>
                <w:rFonts w:asciiTheme="minorHAnsi" w:hAnsiTheme="minorHAnsi"/>
                <w:sz w:val="20"/>
              </w:rPr>
              <w:t>n</w:t>
            </w:r>
            <w:r w:rsidRPr="05D2A2CA">
              <w:rPr>
                <w:rFonts w:asciiTheme="minorHAnsi" w:hAnsiTheme="minorHAnsi"/>
                <w:sz w:val="20"/>
              </w:rPr>
              <w:t>umber.</w:t>
            </w:r>
          </w:p>
        </w:tc>
      </w:tr>
      <w:tr w:rsidR="00501E54" w:rsidRPr="00BD40A8" w14:paraId="184F0A01" w14:textId="77777777" w:rsidTr="153F5A0F">
        <w:tc>
          <w:tcPr>
            <w:tcW w:w="3600" w:type="dxa"/>
            <w:hideMark/>
          </w:tcPr>
          <w:p w14:paraId="3BA8B3CA"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Member MCO ID #</w:t>
            </w:r>
          </w:p>
        </w:tc>
        <w:tc>
          <w:tcPr>
            <w:tcW w:w="5850" w:type="dxa"/>
            <w:hideMark/>
          </w:tcPr>
          <w:p w14:paraId="5E7FE87F" w14:textId="40C81150"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 xml:space="preserve">Enter the member’s 10-digit MCO </w:t>
            </w:r>
            <w:r w:rsidR="00004690">
              <w:rPr>
                <w:rFonts w:asciiTheme="minorHAnsi" w:hAnsiTheme="minorHAnsi"/>
                <w:sz w:val="20"/>
              </w:rPr>
              <w:t>i</w:t>
            </w:r>
            <w:r w:rsidRPr="05D2A2CA">
              <w:rPr>
                <w:rFonts w:asciiTheme="minorHAnsi" w:hAnsiTheme="minorHAnsi"/>
                <w:sz w:val="20"/>
              </w:rPr>
              <w:t xml:space="preserve">dentification </w:t>
            </w:r>
            <w:r w:rsidR="00004690">
              <w:rPr>
                <w:rFonts w:asciiTheme="minorHAnsi" w:hAnsiTheme="minorHAnsi"/>
                <w:sz w:val="20"/>
              </w:rPr>
              <w:t>n</w:t>
            </w:r>
            <w:r w:rsidRPr="05D2A2CA">
              <w:rPr>
                <w:rFonts w:asciiTheme="minorHAnsi" w:hAnsiTheme="minorHAnsi"/>
                <w:sz w:val="20"/>
              </w:rPr>
              <w:t>umber.</w:t>
            </w:r>
          </w:p>
        </w:tc>
      </w:tr>
      <w:tr w:rsidR="00501E54" w:rsidRPr="00BD40A8" w14:paraId="2773AEAE" w14:textId="77777777" w:rsidTr="153F5A0F">
        <w:tc>
          <w:tcPr>
            <w:tcW w:w="3600" w:type="dxa"/>
            <w:hideMark/>
          </w:tcPr>
          <w:p w14:paraId="6D0368D2"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Member Contact Information</w:t>
            </w:r>
          </w:p>
        </w:tc>
        <w:tc>
          <w:tcPr>
            <w:tcW w:w="5850" w:type="dxa"/>
            <w:hideMark/>
          </w:tcPr>
          <w:p w14:paraId="4A2EA03F" w14:textId="4BC6B7E1"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member’s primary form of contact information (phone number, email, mailing address)</w:t>
            </w:r>
            <w:r w:rsidR="4C4D69CD" w:rsidRPr="05D2A2CA">
              <w:rPr>
                <w:rFonts w:asciiTheme="minorHAnsi" w:hAnsiTheme="minorHAnsi"/>
                <w:sz w:val="20"/>
              </w:rPr>
              <w:t>.</w:t>
            </w:r>
          </w:p>
        </w:tc>
      </w:tr>
      <w:tr w:rsidR="00501E54" w:rsidRPr="00BD40A8" w14:paraId="23E00CF1" w14:textId="77777777" w:rsidTr="153F5A0F">
        <w:tc>
          <w:tcPr>
            <w:tcW w:w="3600" w:type="dxa"/>
          </w:tcPr>
          <w:p w14:paraId="2F5D6129"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Recovery Residence Program Name</w:t>
            </w:r>
          </w:p>
        </w:tc>
        <w:tc>
          <w:tcPr>
            <w:tcW w:w="5850" w:type="dxa"/>
          </w:tcPr>
          <w:p w14:paraId="03606C5F" w14:textId="1C8B004A"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program’s name</w:t>
            </w:r>
            <w:r w:rsidR="4C4D69CD" w:rsidRPr="05D2A2CA">
              <w:rPr>
                <w:rFonts w:asciiTheme="minorHAnsi" w:hAnsiTheme="minorHAnsi"/>
                <w:sz w:val="20"/>
              </w:rPr>
              <w:t>.</w:t>
            </w:r>
          </w:p>
        </w:tc>
      </w:tr>
      <w:tr w:rsidR="00501E54" w:rsidRPr="00BD40A8" w14:paraId="381C3098" w14:textId="77777777" w:rsidTr="153F5A0F">
        <w:tc>
          <w:tcPr>
            <w:tcW w:w="3600" w:type="dxa"/>
          </w:tcPr>
          <w:p w14:paraId="68BAA92C"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Recovery Residence Physical Address</w:t>
            </w:r>
          </w:p>
        </w:tc>
        <w:tc>
          <w:tcPr>
            <w:tcW w:w="5850" w:type="dxa"/>
          </w:tcPr>
          <w:p w14:paraId="6C017993"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program’s servicing location including the street, city, state, and zip code.</w:t>
            </w:r>
          </w:p>
        </w:tc>
      </w:tr>
      <w:tr w:rsidR="00501E54" w:rsidRPr="00BD40A8" w14:paraId="25C6B6B3" w14:textId="77777777" w:rsidTr="153F5A0F">
        <w:tc>
          <w:tcPr>
            <w:tcW w:w="3600" w:type="dxa"/>
          </w:tcPr>
          <w:p w14:paraId="68A3EE62"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Requesting Provider Name</w:t>
            </w:r>
          </w:p>
        </w:tc>
        <w:tc>
          <w:tcPr>
            <w:tcW w:w="5850" w:type="dxa"/>
          </w:tcPr>
          <w:p w14:paraId="1EFC79B4"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requesting provider’s first and last name or agency name, if appropriate.</w:t>
            </w:r>
          </w:p>
        </w:tc>
      </w:tr>
      <w:tr w:rsidR="00501E54" w:rsidRPr="00BD40A8" w14:paraId="49CA185A" w14:textId="77777777" w:rsidTr="153F5A0F">
        <w:tc>
          <w:tcPr>
            <w:tcW w:w="3600" w:type="dxa"/>
          </w:tcPr>
          <w:p w14:paraId="102629A9"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Provider NPI #</w:t>
            </w:r>
          </w:p>
        </w:tc>
        <w:tc>
          <w:tcPr>
            <w:tcW w:w="5850" w:type="dxa"/>
          </w:tcPr>
          <w:p w14:paraId="738138F5" w14:textId="1978AFE8"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requesting provider’s NPI 10-digit number.</w:t>
            </w:r>
          </w:p>
        </w:tc>
      </w:tr>
      <w:tr w:rsidR="00501E54" w:rsidRPr="00BD40A8" w14:paraId="2429796E" w14:textId="77777777" w:rsidTr="153F5A0F">
        <w:tc>
          <w:tcPr>
            <w:tcW w:w="3600" w:type="dxa"/>
          </w:tcPr>
          <w:p w14:paraId="21C6CB31"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Provider Tax ID #</w:t>
            </w:r>
          </w:p>
        </w:tc>
        <w:tc>
          <w:tcPr>
            <w:tcW w:w="5850" w:type="dxa"/>
          </w:tcPr>
          <w:p w14:paraId="27E8CE51"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requesting provider’s 9-digit tax identification number.</w:t>
            </w:r>
          </w:p>
        </w:tc>
      </w:tr>
      <w:tr w:rsidR="00501E54" w:rsidRPr="00BD40A8" w14:paraId="70D55419" w14:textId="77777777" w:rsidTr="153F5A0F">
        <w:tc>
          <w:tcPr>
            <w:tcW w:w="3600" w:type="dxa"/>
          </w:tcPr>
          <w:p w14:paraId="4744D95D"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Fax #</w:t>
            </w:r>
          </w:p>
        </w:tc>
        <w:tc>
          <w:tcPr>
            <w:tcW w:w="5850" w:type="dxa"/>
          </w:tcPr>
          <w:p w14:paraId="3F6A3A2F"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 xml:space="preserve">Enter the </w:t>
            </w:r>
            <w:proofErr w:type="gramStart"/>
            <w:r w:rsidRPr="05D2A2CA">
              <w:rPr>
                <w:rFonts w:asciiTheme="minorHAnsi" w:hAnsiTheme="minorHAnsi"/>
                <w:sz w:val="20"/>
              </w:rPr>
              <w:t>requesting</w:t>
            </w:r>
            <w:proofErr w:type="gramEnd"/>
            <w:r w:rsidRPr="05D2A2CA">
              <w:rPr>
                <w:rFonts w:asciiTheme="minorHAnsi" w:hAnsiTheme="minorHAnsi"/>
                <w:sz w:val="20"/>
              </w:rPr>
              <w:t xml:space="preserve"> provider’s fax number.</w:t>
            </w:r>
          </w:p>
        </w:tc>
      </w:tr>
      <w:tr w:rsidR="00501E54" w:rsidRPr="00BD40A8" w14:paraId="1600C14B" w14:textId="77777777" w:rsidTr="153F5A0F">
        <w:tc>
          <w:tcPr>
            <w:tcW w:w="3600" w:type="dxa"/>
          </w:tcPr>
          <w:p w14:paraId="0E0EF713"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Residence POC</w:t>
            </w:r>
          </w:p>
        </w:tc>
        <w:tc>
          <w:tcPr>
            <w:tcW w:w="5850" w:type="dxa"/>
          </w:tcPr>
          <w:p w14:paraId="116AE0EC"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residence point of contact’s first and last name.</w:t>
            </w:r>
          </w:p>
        </w:tc>
      </w:tr>
      <w:tr w:rsidR="00501E54" w:rsidRPr="00BD40A8" w14:paraId="73B8BBE8" w14:textId="77777777" w:rsidTr="153F5A0F">
        <w:tc>
          <w:tcPr>
            <w:tcW w:w="3600" w:type="dxa"/>
          </w:tcPr>
          <w:p w14:paraId="7488A300"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POC Phone#</w:t>
            </w:r>
          </w:p>
        </w:tc>
        <w:tc>
          <w:tcPr>
            <w:tcW w:w="5850" w:type="dxa"/>
          </w:tcPr>
          <w:p w14:paraId="1EDEA4D9"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Enter the residence point of contact’s phone number.</w:t>
            </w:r>
          </w:p>
        </w:tc>
      </w:tr>
      <w:tr w:rsidR="00501E54" w:rsidRPr="00BD40A8" w14:paraId="36C0CAD4" w14:textId="77777777" w:rsidTr="153F5A0F">
        <w:tc>
          <w:tcPr>
            <w:tcW w:w="3600" w:type="dxa"/>
          </w:tcPr>
          <w:p w14:paraId="6766D496"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Type of Service Level</w:t>
            </w:r>
          </w:p>
        </w:tc>
        <w:tc>
          <w:tcPr>
            <w:tcW w:w="5850" w:type="dxa"/>
          </w:tcPr>
          <w:p w14:paraId="2D6889BD" w14:textId="46AFA3EA"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t xml:space="preserve">Check only the box for the appropriate </w:t>
            </w:r>
            <w:r w:rsidR="009A513E" w:rsidRPr="009A513E">
              <w:rPr>
                <w:rFonts w:asciiTheme="minorHAnsi" w:hAnsiTheme="minorHAnsi"/>
                <w:sz w:val="20"/>
              </w:rPr>
              <w:t xml:space="preserve">National Association of Recovery Residences </w:t>
            </w:r>
            <w:r w:rsidRPr="05D2A2CA">
              <w:rPr>
                <w:rFonts w:asciiTheme="minorHAnsi" w:hAnsiTheme="minorHAnsi"/>
                <w:sz w:val="20"/>
              </w:rPr>
              <w:t>level.</w:t>
            </w:r>
          </w:p>
        </w:tc>
      </w:tr>
      <w:tr w:rsidR="00501E54" w:rsidRPr="00BD40A8" w14:paraId="3C77F81B" w14:textId="77777777" w:rsidTr="153F5A0F">
        <w:tc>
          <w:tcPr>
            <w:tcW w:w="3600" w:type="dxa"/>
          </w:tcPr>
          <w:p w14:paraId="521C2FE1" w14:textId="77777777" w:rsidR="00501E54" w:rsidRDefault="00501E54"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Number of Days Requested</w:t>
            </w:r>
          </w:p>
          <w:p w14:paraId="2D546F95" w14:textId="0D9106B7" w:rsidR="5EDC4F87" w:rsidRDefault="5EDC4F87" w:rsidP="5EDC4F87">
            <w:pPr>
              <w:pStyle w:val="ListParagraph"/>
              <w:spacing w:after="0" w:line="240" w:lineRule="auto"/>
              <w:ind w:left="343"/>
              <w:rPr>
                <w:rFonts w:asciiTheme="minorHAnsi" w:hAnsiTheme="minorHAnsi"/>
                <w:sz w:val="20"/>
              </w:rPr>
            </w:pPr>
          </w:p>
          <w:p w14:paraId="479752FE" w14:textId="14ECBE85" w:rsidR="00B830C9" w:rsidRDefault="490C1A6F" w:rsidP="00386AC2">
            <w:pPr>
              <w:spacing w:after="0" w:line="240" w:lineRule="auto"/>
              <w:rPr>
                <w:rFonts w:asciiTheme="minorHAnsi" w:hAnsiTheme="minorHAnsi"/>
                <w:sz w:val="20"/>
              </w:rPr>
            </w:pPr>
            <w:r w:rsidRPr="4EF18F10">
              <w:rPr>
                <w:rFonts w:asciiTheme="minorHAnsi" w:hAnsiTheme="minorHAnsi"/>
                <w:sz w:val="20"/>
              </w:rPr>
              <w:lastRenderedPageBreak/>
              <w:t>20</w:t>
            </w:r>
            <w:r w:rsidR="5C2F2343" w:rsidRPr="4EF18F10">
              <w:rPr>
                <w:rFonts w:asciiTheme="minorHAnsi" w:hAnsiTheme="minorHAnsi"/>
                <w:sz w:val="20"/>
              </w:rPr>
              <w:t>a</w:t>
            </w:r>
            <w:r w:rsidRPr="4EF18F10">
              <w:rPr>
                <w:rFonts w:asciiTheme="minorHAnsi" w:hAnsiTheme="minorHAnsi"/>
                <w:sz w:val="20"/>
              </w:rPr>
              <w:t>.</w:t>
            </w:r>
            <w:r w:rsidR="00B830C9">
              <w:rPr>
                <w:rFonts w:asciiTheme="minorHAnsi" w:hAnsiTheme="minorHAnsi"/>
                <w:sz w:val="20"/>
              </w:rPr>
              <w:t xml:space="preserve"> </w:t>
            </w:r>
            <w:r w:rsidR="00E03A76">
              <w:rPr>
                <w:rFonts w:asciiTheme="minorHAnsi" w:hAnsiTheme="minorHAnsi"/>
                <w:sz w:val="20"/>
              </w:rPr>
              <w:t xml:space="preserve">Number of Days Requested </w:t>
            </w:r>
            <w:r w:rsidR="008547F5">
              <w:rPr>
                <w:rFonts w:asciiTheme="minorHAnsi" w:hAnsiTheme="minorHAnsi"/>
                <w:sz w:val="20"/>
              </w:rPr>
              <w:t>from</w:t>
            </w:r>
            <w:r w:rsidR="0022532C">
              <w:rPr>
                <w:rFonts w:asciiTheme="minorHAnsi" w:hAnsiTheme="minorHAnsi"/>
                <w:sz w:val="20"/>
              </w:rPr>
              <w:t xml:space="preserve"> New MCO </w:t>
            </w:r>
            <w:r w:rsidR="00E03A76">
              <w:rPr>
                <w:rFonts w:asciiTheme="minorHAnsi" w:hAnsiTheme="minorHAnsi"/>
                <w:sz w:val="20"/>
              </w:rPr>
              <w:t>(fo</w:t>
            </w:r>
            <w:r w:rsidR="0022532C">
              <w:rPr>
                <w:rFonts w:asciiTheme="minorHAnsi" w:hAnsiTheme="minorHAnsi"/>
                <w:sz w:val="20"/>
              </w:rPr>
              <w:t>llowing transfer to a new</w:t>
            </w:r>
            <w:r w:rsidR="00E03A76">
              <w:rPr>
                <w:rFonts w:asciiTheme="minorHAnsi" w:hAnsiTheme="minorHAnsi"/>
                <w:sz w:val="20"/>
              </w:rPr>
              <w:t xml:space="preserve"> MCO)</w:t>
            </w:r>
          </w:p>
        </w:tc>
        <w:tc>
          <w:tcPr>
            <w:tcW w:w="5850" w:type="dxa"/>
          </w:tcPr>
          <w:p w14:paraId="57FB19A3" w14:textId="77777777" w:rsidR="00501E54" w:rsidRDefault="00501E54" w:rsidP="05D2A2CA">
            <w:pPr>
              <w:pStyle w:val="ListParagraph"/>
              <w:spacing w:after="0"/>
              <w:ind w:left="0"/>
              <w:rPr>
                <w:rFonts w:asciiTheme="minorHAnsi" w:hAnsiTheme="minorHAnsi"/>
                <w:sz w:val="20"/>
              </w:rPr>
            </w:pPr>
            <w:r w:rsidRPr="05D2A2CA">
              <w:rPr>
                <w:rFonts w:asciiTheme="minorHAnsi" w:hAnsiTheme="minorHAnsi"/>
                <w:sz w:val="20"/>
              </w:rPr>
              <w:lastRenderedPageBreak/>
              <w:t>Enter the number of days being requested.</w:t>
            </w:r>
          </w:p>
          <w:p w14:paraId="716B4A47" w14:textId="77777777" w:rsidR="00B830C9" w:rsidRPr="006A0BC6" w:rsidRDefault="00B830C9" w:rsidP="05D2A2CA">
            <w:pPr>
              <w:pStyle w:val="ListParagraph"/>
              <w:spacing w:after="0"/>
              <w:ind w:left="0"/>
              <w:rPr>
                <w:rFonts w:asciiTheme="minorHAnsi" w:hAnsiTheme="minorHAnsi"/>
                <w:b/>
                <w:sz w:val="20"/>
              </w:rPr>
            </w:pPr>
            <w:r w:rsidRPr="006A0BC6">
              <w:rPr>
                <w:rFonts w:asciiTheme="minorHAnsi" w:hAnsiTheme="minorHAnsi"/>
                <w:b/>
                <w:sz w:val="20"/>
              </w:rPr>
              <w:t>OR</w:t>
            </w:r>
          </w:p>
          <w:p w14:paraId="58D5E3EA" w14:textId="7351FF82" w:rsidR="00B830C9" w:rsidRDefault="00E03A76" w:rsidP="00386AC2">
            <w:pPr>
              <w:pStyle w:val="ListParagraph"/>
              <w:spacing w:after="0"/>
              <w:ind w:left="0"/>
              <w:rPr>
                <w:rFonts w:asciiTheme="minorHAnsi" w:hAnsiTheme="minorHAnsi"/>
                <w:sz w:val="20"/>
              </w:rPr>
            </w:pPr>
            <w:r>
              <w:rPr>
                <w:rFonts w:asciiTheme="minorHAnsi" w:hAnsiTheme="minorHAnsi"/>
                <w:sz w:val="20"/>
              </w:rPr>
              <w:lastRenderedPageBreak/>
              <w:t xml:space="preserve">Enter </w:t>
            </w:r>
            <w:r w:rsidR="00DA2110">
              <w:rPr>
                <w:rFonts w:asciiTheme="minorHAnsi" w:hAnsiTheme="minorHAnsi"/>
                <w:sz w:val="20"/>
              </w:rPr>
              <w:t xml:space="preserve">the </w:t>
            </w:r>
            <w:r w:rsidR="6B46FDB4" w:rsidRPr="0FC4957A">
              <w:rPr>
                <w:rFonts w:asciiTheme="minorHAnsi" w:hAnsiTheme="minorHAnsi"/>
                <w:sz w:val="20"/>
              </w:rPr>
              <w:t>former</w:t>
            </w:r>
            <w:r w:rsidR="00DA2110">
              <w:rPr>
                <w:rFonts w:asciiTheme="minorHAnsi" w:hAnsiTheme="minorHAnsi"/>
                <w:sz w:val="20"/>
              </w:rPr>
              <w:t xml:space="preserve"> MCO</w:t>
            </w:r>
            <w:r w:rsidR="00080831">
              <w:rPr>
                <w:rFonts w:asciiTheme="minorHAnsi" w:hAnsiTheme="minorHAnsi"/>
                <w:sz w:val="20"/>
              </w:rPr>
              <w:t>’s name</w:t>
            </w:r>
            <w:r w:rsidR="00DA2110">
              <w:rPr>
                <w:rFonts w:asciiTheme="minorHAnsi" w:hAnsiTheme="minorHAnsi"/>
                <w:sz w:val="20"/>
              </w:rPr>
              <w:t xml:space="preserve"> and </w:t>
            </w:r>
            <w:r>
              <w:rPr>
                <w:rFonts w:asciiTheme="minorHAnsi" w:hAnsiTheme="minorHAnsi"/>
                <w:sz w:val="20"/>
              </w:rPr>
              <w:t xml:space="preserve">number of </w:t>
            </w:r>
            <w:r w:rsidR="00DA2110">
              <w:rPr>
                <w:rFonts w:asciiTheme="minorHAnsi" w:hAnsiTheme="minorHAnsi"/>
                <w:sz w:val="20"/>
              </w:rPr>
              <w:t xml:space="preserve">days </w:t>
            </w:r>
            <w:r w:rsidR="009A513E" w:rsidRPr="758D8B94">
              <w:rPr>
                <w:rFonts w:asciiTheme="minorHAnsi" w:hAnsiTheme="minorHAnsi"/>
                <w:sz w:val="20"/>
              </w:rPr>
              <w:t>used</w:t>
            </w:r>
            <w:r w:rsidR="00DA2110">
              <w:rPr>
                <w:rFonts w:asciiTheme="minorHAnsi" w:hAnsiTheme="minorHAnsi"/>
                <w:sz w:val="20"/>
              </w:rPr>
              <w:t xml:space="preserve"> in the </w:t>
            </w:r>
            <w:r w:rsidR="31DD51CE" w:rsidRPr="66C523CB">
              <w:rPr>
                <w:rFonts w:asciiTheme="minorHAnsi" w:hAnsiTheme="minorHAnsi"/>
                <w:sz w:val="20"/>
              </w:rPr>
              <w:t xml:space="preserve">text boxes on the </w:t>
            </w:r>
            <w:r w:rsidR="00693D7D" w:rsidRPr="66C523CB">
              <w:rPr>
                <w:rFonts w:asciiTheme="minorHAnsi" w:hAnsiTheme="minorHAnsi"/>
                <w:sz w:val="20"/>
              </w:rPr>
              <w:t>left</w:t>
            </w:r>
            <w:r w:rsidR="00693D7D">
              <w:rPr>
                <w:rFonts w:asciiTheme="minorHAnsi" w:hAnsiTheme="minorHAnsi"/>
                <w:sz w:val="20"/>
              </w:rPr>
              <w:t xml:space="preserve"> </w:t>
            </w:r>
            <w:r w:rsidR="00693D7D" w:rsidRPr="66C523CB">
              <w:rPr>
                <w:rFonts w:asciiTheme="minorHAnsi" w:hAnsiTheme="minorHAnsi"/>
                <w:sz w:val="20"/>
              </w:rPr>
              <w:t>and</w:t>
            </w:r>
            <w:r w:rsidR="00D90321">
              <w:rPr>
                <w:rFonts w:asciiTheme="minorHAnsi" w:hAnsiTheme="minorHAnsi"/>
                <w:sz w:val="20"/>
              </w:rPr>
              <w:t xml:space="preserve"> </w:t>
            </w:r>
            <w:r w:rsidR="00DA2110">
              <w:rPr>
                <w:rFonts w:asciiTheme="minorHAnsi" w:hAnsiTheme="minorHAnsi"/>
                <w:sz w:val="20"/>
              </w:rPr>
              <w:t>the new MCO</w:t>
            </w:r>
            <w:r w:rsidR="00D90321">
              <w:rPr>
                <w:rFonts w:asciiTheme="minorHAnsi" w:hAnsiTheme="minorHAnsi"/>
                <w:sz w:val="20"/>
              </w:rPr>
              <w:t>’s name</w:t>
            </w:r>
            <w:r w:rsidR="00DA2110">
              <w:rPr>
                <w:rFonts w:asciiTheme="minorHAnsi" w:hAnsiTheme="minorHAnsi"/>
                <w:sz w:val="20"/>
              </w:rPr>
              <w:t xml:space="preserve"> and the number of days requested in the </w:t>
            </w:r>
            <w:r w:rsidR="02681DC5" w:rsidRPr="758D8B94">
              <w:rPr>
                <w:rFonts w:asciiTheme="minorHAnsi" w:hAnsiTheme="minorHAnsi"/>
                <w:sz w:val="20"/>
              </w:rPr>
              <w:t>text</w:t>
            </w:r>
            <w:r w:rsidR="009A513E">
              <w:rPr>
                <w:rFonts w:asciiTheme="minorHAnsi" w:hAnsiTheme="minorHAnsi"/>
                <w:sz w:val="20"/>
              </w:rPr>
              <w:t xml:space="preserve"> </w:t>
            </w:r>
            <w:r w:rsidR="02681DC5" w:rsidRPr="758D8B94">
              <w:rPr>
                <w:rFonts w:asciiTheme="minorHAnsi" w:hAnsiTheme="minorHAnsi"/>
                <w:sz w:val="20"/>
              </w:rPr>
              <w:t>boxes on the right.</w:t>
            </w:r>
          </w:p>
        </w:tc>
      </w:tr>
      <w:tr w:rsidR="00501E54" w:rsidRPr="00BD40A8" w14:paraId="6AB67691" w14:textId="77777777" w:rsidTr="153F5A0F">
        <w:tc>
          <w:tcPr>
            <w:tcW w:w="3600" w:type="dxa"/>
          </w:tcPr>
          <w:p w14:paraId="784CAD2F" w14:textId="77C3DFF7" w:rsidR="00D207DA" w:rsidRDefault="00D207DA"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lastRenderedPageBreak/>
              <w:t>Requested Start Date</w:t>
            </w:r>
          </w:p>
        </w:tc>
        <w:tc>
          <w:tcPr>
            <w:tcW w:w="5850" w:type="dxa"/>
          </w:tcPr>
          <w:p w14:paraId="45EBD341" w14:textId="7CE18C02" w:rsidR="00D207DA" w:rsidRDefault="00D207DA" w:rsidP="05D2A2CA">
            <w:pPr>
              <w:pStyle w:val="ListParagraph"/>
              <w:spacing w:after="0"/>
              <w:ind w:left="0"/>
              <w:rPr>
                <w:rFonts w:asciiTheme="minorHAnsi" w:hAnsiTheme="minorHAnsi"/>
                <w:sz w:val="20"/>
              </w:rPr>
            </w:pPr>
            <w:r w:rsidRPr="05D2A2CA">
              <w:rPr>
                <w:rFonts w:asciiTheme="minorHAnsi" w:hAnsiTheme="minorHAnsi"/>
                <w:sz w:val="20"/>
              </w:rPr>
              <w:t xml:space="preserve">Enter the first service date </w:t>
            </w:r>
            <w:r w:rsidR="001B5C6C">
              <w:rPr>
                <w:rFonts w:asciiTheme="minorHAnsi" w:hAnsiTheme="minorHAnsi"/>
                <w:sz w:val="20"/>
              </w:rPr>
              <w:t>that</w:t>
            </w:r>
            <w:r w:rsidRPr="05D2A2CA">
              <w:rPr>
                <w:rFonts w:asciiTheme="minorHAnsi" w:hAnsiTheme="minorHAnsi"/>
                <w:sz w:val="20"/>
              </w:rPr>
              <w:t xml:space="preserve"> the provider </w:t>
            </w:r>
            <w:r w:rsidR="79F91ED1" w:rsidRPr="05D2A2CA">
              <w:rPr>
                <w:rFonts w:asciiTheme="minorHAnsi" w:hAnsiTheme="minorHAnsi"/>
                <w:sz w:val="20"/>
              </w:rPr>
              <w:t xml:space="preserve">requests authorization to begin services and </w:t>
            </w:r>
            <w:r w:rsidRPr="05D2A2CA">
              <w:rPr>
                <w:rFonts w:asciiTheme="minorHAnsi" w:hAnsiTheme="minorHAnsi"/>
                <w:sz w:val="20"/>
              </w:rPr>
              <w:t>submit a claim (starting date that the service</w:t>
            </w:r>
            <w:r w:rsidR="6058CB8A" w:rsidRPr="05D2A2CA">
              <w:rPr>
                <w:rFonts w:asciiTheme="minorHAnsi" w:hAnsiTheme="minorHAnsi"/>
                <w:sz w:val="20"/>
              </w:rPr>
              <w:t>s</w:t>
            </w:r>
            <w:r w:rsidRPr="05D2A2CA">
              <w:rPr>
                <w:rFonts w:asciiTheme="minorHAnsi" w:hAnsiTheme="minorHAnsi"/>
                <w:sz w:val="20"/>
              </w:rPr>
              <w:t xml:space="preserve"> will be rendered).</w:t>
            </w:r>
          </w:p>
        </w:tc>
      </w:tr>
      <w:tr w:rsidR="00D207DA" w:rsidRPr="00BD40A8" w14:paraId="5CE950C7" w14:textId="77777777" w:rsidTr="153F5A0F">
        <w:tc>
          <w:tcPr>
            <w:tcW w:w="3600" w:type="dxa"/>
          </w:tcPr>
          <w:p w14:paraId="49E4E1CB" w14:textId="77777777" w:rsidR="00D207DA" w:rsidRDefault="00D207DA"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Additional Supporting Documents</w:t>
            </w:r>
          </w:p>
        </w:tc>
        <w:tc>
          <w:tcPr>
            <w:tcW w:w="5850" w:type="dxa"/>
          </w:tcPr>
          <w:p w14:paraId="6EE32377" w14:textId="74F573D8" w:rsidR="00D207DA" w:rsidRDefault="00D207DA" w:rsidP="05D2A2CA">
            <w:pPr>
              <w:pStyle w:val="ListParagraph"/>
              <w:spacing w:after="0"/>
              <w:ind w:left="0"/>
              <w:rPr>
                <w:rFonts w:asciiTheme="minorHAnsi" w:hAnsiTheme="minorHAnsi"/>
                <w:sz w:val="20"/>
              </w:rPr>
            </w:pPr>
            <w:r w:rsidRPr="05D2A2CA">
              <w:rPr>
                <w:rFonts w:asciiTheme="minorHAnsi" w:hAnsiTheme="minorHAnsi"/>
                <w:sz w:val="20"/>
              </w:rPr>
              <w:t>Check the appropriate boxes in the eligibility requirements column and include the appropriate documentation as requested for each eligibility requirement.</w:t>
            </w:r>
          </w:p>
        </w:tc>
      </w:tr>
      <w:tr w:rsidR="00D207DA" w:rsidRPr="00BD40A8" w14:paraId="08AF9B6F" w14:textId="77777777" w:rsidTr="153F5A0F">
        <w:tc>
          <w:tcPr>
            <w:tcW w:w="3600" w:type="dxa"/>
          </w:tcPr>
          <w:p w14:paraId="24338FE8" w14:textId="39FF443F" w:rsidR="5B712F76" w:rsidRDefault="5B712F76"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Additional Information</w:t>
            </w:r>
          </w:p>
        </w:tc>
        <w:tc>
          <w:tcPr>
            <w:tcW w:w="5850" w:type="dxa"/>
          </w:tcPr>
          <w:p w14:paraId="559BEDA9" w14:textId="181AAE62" w:rsidR="5B712F76" w:rsidRDefault="5B712F76" w:rsidP="05D2A2CA">
            <w:pPr>
              <w:pStyle w:val="ListParagraph"/>
              <w:spacing w:after="0"/>
              <w:ind w:left="0"/>
              <w:rPr>
                <w:rFonts w:asciiTheme="minorHAnsi" w:hAnsiTheme="minorHAnsi"/>
                <w:sz w:val="20"/>
              </w:rPr>
            </w:pPr>
            <w:r w:rsidRPr="05D2A2CA">
              <w:rPr>
                <w:rFonts w:asciiTheme="minorHAnsi" w:hAnsiTheme="minorHAnsi"/>
                <w:sz w:val="20"/>
              </w:rPr>
              <w:t>Enter any additional information pertaining to the request not captured in the above fields.</w:t>
            </w:r>
          </w:p>
        </w:tc>
      </w:tr>
      <w:tr w:rsidR="00645C5A" w:rsidRPr="00645C5A" w14:paraId="2E4BF390" w14:textId="77777777" w:rsidTr="153F5A0F">
        <w:tc>
          <w:tcPr>
            <w:tcW w:w="3600" w:type="dxa"/>
            <w:shd w:val="clear" w:color="auto" w:fill="E1F0F8" w:themeFill="accent1" w:themeFillTint="33"/>
          </w:tcPr>
          <w:p w14:paraId="37690F39" w14:textId="1AD3BF4A" w:rsidR="752BE201" w:rsidRDefault="752BE201" w:rsidP="05D2A2CA">
            <w:pPr>
              <w:spacing w:after="0" w:line="240" w:lineRule="auto"/>
            </w:pPr>
            <w:proofErr w:type="gramStart"/>
            <w:r w:rsidRPr="05D2A2CA">
              <w:rPr>
                <w:rFonts w:asciiTheme="minorHAnsi" w:hAnsiTheme="minorHAnsi"/>
                <w:sz w:val="20"/>
              </w:rPr>
              <w:t>Program</w:t>
            </w:r>
            <w:proofErr w:type="gramEnd"/>
            <w:r w:rsidR="5C1464B3" w:rsidRPr="05D2A2CA">
              <w:rPr>
                <w:rFonts w:asciiTheme="minorHAnsi" w:hAnsiTheme="minorHAnsi"/>
                <w:sz w:val="20"/>
              </w:rPr>
              <w:t xml:space="preserve"> Completion </w:t>
            </w:r>
          </w:p>
          <w:p w14:paraId="36C69069" w14:textId="6D29EE57" w:rsidR="05D2A2CA" w:rsidRDefault="05D2A2CA" w:rsidP="05D2A2CA">
            <w:pPr>
              <w:spacing w:after="0" w:line="240" w:lineRule="auto"/>
              <w:rPr>
                <w:rFonts w:asciiTheme="minorHAnsi" w:hAnsiTheme="minorHAnsi"/>
                <w:sz w:val="20"/>
              </w:rPr>
            </w:pPr>
          </w:p>
        </w:tc>
        <w:tc>
          <w:tcPr>
            <w:tcW w:w="5850" w:type="dxa"/>
            <w:shd w:val="clear" w:color="auto" w:fill="E1F0F8" w:themeFill="accent1" w:themeFillTint="33"/>
          </w:tcPr>
          <w:p w14:paraId="06DCC275" w14:textId="00F28604" w:rsidR="5B712F76" w:rsidRDefault="5B712F76" w:rsidP="05D2A2CA">
            <w:pPr>
              <w:pStyle w:val="ListParagraph"/>
              <w:spacing w:after="0"/>
              <w:ind w:left="0"/>
              <w:rPr>
                <w:rFonts w:asciiTheme="minorHAnsi" w:hAnsiTheme="minorHAnsi"/>
                <w:sz w:val="20"/>
              </w:rPr>
            </w:pPr>
            <w:r w:rsidRPr="05D2A2CA">
              <w:rPr>
                <w:rFonts w:asciiTheme="minorHAnsi" w:hAnsiTheme="minorHAnsi"/>
                <w:sz w:val="20"/>
              </w:rPr>
              <w:t xml:space="preserve">This section is to be completed PRIOR to </w:t>
            </w:r>
            <w:r w:rsidR="54A15D38" w:rsidRPr="05D2A2CA">
              <w:rPr>
                <w:rFonts w:asciiTheme="minorHAnsi" w:hAnsiTheme="minorHAnsi"/>
                <w:sz w:val="20"/>
              </w:rPr>
              <w:t xml:space="preserve">program completion by </w:t>
            </w:r>
            <w:r w:rsidRPr="05D2A2CA">
              <w:rPr>
                <w:rFonts w:asciiTheme="minorHAnsi" w:hAnsiTheme="minorHAnsi"/>
                <w:sz w:val="20"/>
              </w:rPr>
              <w:t>the beneficiary</w:t>
            </w:r>
            <w:r w:rsidR="4C4D69CD" w:rsidRPr="05D2A2CA">
              <w:rPr>
                <w:rFonts w:asciiTheme="minorHAnsi" w:hAnsiTheme="minorHAnsi"/>
                <w:sz w:val="20"/>
              </w:rPr>
              <w:t>.</w:t>
            </w:r>
          </w:p>
        </w:tc>
      </w:tr>
      <w:tr w:rsidR="00645C5A" w:rsidRPr="00645C5A" w14:paraId="7F687476" w14:textId="77777777" w:rsidTr="153F5A0F">
        <w:tc>
          <w:tcPr>
            <w:tcW w:w="3600" w:type="dxa"/>
          </w:tcPr>
          <w:p w14:paraId="79EE5BDB" w14:textId="6CCF5399" w:rsidR="5B712F76" w:rsidRDefault="5B712F76" w:rsidP="05D2A2CA">
            <w:pPr>
              <w:pStyle w:val="ListParagraph"/>
              <w:numPr>
                <w:ilvl w:val="0"/>
                <w:numId w:val="5"/>
              </w:numPr>
              <w:spacing w:after="0" w:line="240" w:lineRule="auto"/>
              <w:ind w:left="343"/>
              <w:rPr>
                <w:rFonts w:asciiTheme="minorHAnsi" w:hAnsiTheme="minorHAnsi"/>
                <w:sz w:val="20"/>
              </w:rPr>
            </w:pPr>
            <w:r w:rsidRPr="05D2A2CA">
              <w:rPr>
                <w:sz w:val="20"/>
              </w:rPr>
              <w:t>Completion Date</w:t>
            </w:r>
          </w:p>
        </w:tc>
        <w:tc>
          <w:tcPr>
            <w:tcW w:w="5850" w:type="dxa"/>
          </w:tcPr>
          <w:p w14:paraId="5CB5CF20" w14:textId="3AF9926D" w:rsidR="5B712F76" w:rsidRDefault="5B712F76" w:rsidP="05D2A2CA">
            <w:pPr>
              <w:spacing w:after="0"/>
              <w:rPr>
                <w:rFonts w:asciiTheme="minorHAnsi" w:hAnsiTheme="minorHAnsi"/>
                <w:sz w:val="20"/>
              </w:rPr>
            </w:pPr>
            <w:r w:rsidRPr="05D2A2CA">
              <w:rPr>
                <w:rStyle w:val="normaltextrun"/>
                <w:rFonts w:asciiTheme="minorHAnsi" w:hAnsiTheme="minorHAnsi"/>
                <w:sz w:val="20"/>
              </w:rPr>
              <w:t xml:space="preserve">Enter the last service date </w:t>
            </w:r>
            <w:r w:rsidR="001B5C6C" w:rsidRPr="001B5C6C">
              <w:rPr>
                <w:rStyle w:val="normaltextrun"/>
                <w:rFonts w:asciiTheme="minorHAnsi" w:hAnsiTheme="minorHAnsi"/>
                <w:sz w:val="20"/>
              </w:rPr>
              <w:t>t</w:t>
            </w:r>
            <w:r w:rsidR="001B5C6C" w:rsidRPr="00AE5754">
              <w:rPr>
                <w:rStyle w:val="normaltextrun"/>
                <w:sz w:val="20"/>
              </w:rPr>
              <w:t>hat</w:t>
            </w:r>
            <w:r w:rsidRPr="05D2A2CA">
              <w:rPr>
                <w:rStyle w:val="normaltextrun"/>
                <w:rFonts w:asciiTheme="minorHAnsi" w:hAnsiTheme="minorHAnsi"/>
                <w:sz w:val="20"/>
              </w:rPr>
              <w:t xml:space="preserve"> the provider will submit a claim (last day that the service will be rendered).</w:t>
            </w:r>
          </w:p>
        </w:tc>
      </w:tr>
      <w:tr w:rsidR="00645C5A" w:rsidRPr="00645C5A" w14:paraId="04037133" w14:textId="77777777" w:rsidTr="153F5A0F">
        <w:tc>
          <w:tcPr>
            <w:tcW w:w="3600" w:type="dxa"/>
          </w:tcPr>
          <w:p w14:paraId="558226BC" w14:textId="65261858" w:rsidR="5B712F76" w:rsidRDefault="5B712F76" w:rsidP="05D2A2CA">
            <w:pPr>
              <w:pStyle w:val="ListParagraph"/>
              <w:numPr>
                <w:ilvl w:val="0"/>
                <w:numId w:val="5"/>
              </w:numPr>
              <w:spacing w:after="0" w:line="240" w:lineRule="auto"/>
              <w:ind w:left="343"/>
              <w:rPr>
                <w:sz w:val="20"/>
              </w:rPr>
            </w:pPr>
            <w:r w:rsidRPr="05D2A2CA">
              <w:rPr>
                <w:sz w:val="20"/>
              </w:rPr>
              <w:t xml:space="preserve">Total Number of </w:t>
            </w:r>
            <w:r w:rsidR="7B59C38A" w:rsidRPr="05D2A2CA">
              <w:rPr>
                <w:sz w:val="20"/>
              </w:rPr>
              <w:t>Authorized Days Utilized</w:t>
            </w:r>
          </w:p>
        </w:tc>
        <w:tc>
          <w:tcPr>
            <w:tcW w:w="5850" w:type="dxa"/>
          </w:tcPr>
          <w:p w14:paraId="66501AFC" w14:textId="4EE15E85" w:rsidR="05D2A2CA" w:rsidRDefault="5B712F76" w:rsidP="00AE5754">
            <w:pPr>
              <w:spacing w:after="0"/>
            </w:pPr>
            <w:r w:rsidRPr="05D2A2CA">
              <w:rPr>
                <w:rStyle w:val="normaltextrun"/>
                <w:rFonts w:asciiTheme="minorHAnsi" w:hAnsiTheme="minorHAnsi"/>
                <w:sz w:val="20"/>
              </w:rPr>
              <w:t>Enter the total number of days</w:t>
            </w:r>
            <w:r w:rsidR="729668FB" w:rsidRPr="05D2A2CA">
              <w:rPr>
                <w:rStyle w:val="normaltextrun"/>
                <w:rFonts w:asciiTheme="minorHAnsi" w:hAnsiTheme="minorHAnsi"/>
                <w:sz w:val="20"/>
              </w:rPr>
              <w:t xml:space="preserve"> the member</w:t>
            </w:r>
            <w:r w:rsidR="6D04B536" w:rsidRPr="05D2A2CA">
              <w:rPr>
                <w:rStyle w:val="normaltextrun"/>
                <w:rFonts w:asciiTheme="minorHAnsi" w:hAnsiTheme="minorHAnsi"/>
                <w:sz w:val="20"/>
              </w:rPr>
              <w:t xml:space="preserve"> completed</w:t>
            </w:r>
            <w:r w:rsidRPr="05D2A2CA">
              <w:rPr>
                <w:rStyle w:val="normaltextrun"/>
                <w:rFonts w:asciiTheme="minorHAnsi" w:hAnsiTheme="minorHAnsi"/>
                <w:sz w:val="20"/>
              </w:rPr>
              <w:t xml:space="preserve"> (limit is 90 days per rolling year)</w:t>
            </w:r>
            <w:r w:rsidR="4C4D69CD" w:rsidRPr="05D2A2CA">
              <w:rPr>
                <w:rStyle w:val="normaltextrun"/>
                <w:rFonts w:asciiTheme="minorHAnsi" w:hAnsiTheme="minorHAnsi"/>
                <w:sz w:val="20"/>
              </w:rPr>
              <w:t>.</w:t>
            </w:r>
          </w:p>
        </w:tc>
      </w:tr>
      <w:tr w:rsidR="00645C5A" w:rsidRPr="00645C5A" w14:paraId="183E851D" w14:textId="77777777" w:rsidTr="153F5A0F">
        <w:tc>
          <w:tcPr>
            <w:tcW w:w="3600" w:type="dxa"/>
          </w:tcPr>
          <w:p w14:paraId="0AC02853" w14:textId="37A6AAA5" w:rsidR="167E3986" w:rsidRDefault="167E3986" w:rsidP="05D2A2CA">
            <w:pPr>
              <w:pStyle w:val="ListParagraph"/>
              <w:numPr>
                <w:ilvl w:val="0"/>
                <w:numId w:val="5"/>
              </w:numPr>
              <w:spacing w:after="0" w:line="240" w:lineRule="auto"/>
              <w:ind w:left="343"/>
              <w:rPr>
                <w:sz w:val="20"/>
              </w:rPr>
            </w:pPr>
            <w:r w:rsidRPr="05D2A2CA">
              <w:rPr>
                <w:sz w:val="20"/>
              </w:rPr>
              <w:t>Post</w:t>
            </w:r>
            <w:r w:rsidR="001B5C6C">
              <w:rPr>
                <w:sz w:val="20"/>
              </w:rPr>
              <w:t>-</w:t>
            </w:r>
            <w:r w:rsidRPr="05D2A2CA">
              <w:rPr>
                <w:sz w:val="20"/>
              </w:rPr>
              <w:t>Completion</w:t>
            </w:r>
            <w:r w:rsidR="5B712F76" w:rsidRPr="05D2A2CA">
              <w:rPr>
                <w:sz w:val="20"/>
              </w:rPr>
              <w:t xml:space="preserve"> Destination</w:t>
            </w:r>
          </w:p>
        </w:tc>
        <w:tc>
          <w:tcPr>
            <w:tcW w:w="5850" w:type="dxa"/>
          </w:tcPr>
          <w:p w14:paraId="5779D821" w14:textId="272D00AF" w:rsidR="6CAFAF0E" w:rsidRDefault="6CAFAF0E" w:rsidP="05D2A2CA">
            <w:pPr>
              <w:pStyle w:val="ListParagraph"/>
              <w:spacing w:after="0"/>
              <w:ind w:left="0"/>
              <w:rPr>
                <w:rFonts w:asciiTheme="minorHAnsi" w:hAnsiTheme="minorHAnsi"/>
                <w:sz w:val="20"/>
              </w:rPr>
            </w:pPr>
            <w:r w:rsidRPr="05D2A2CA">
              <w:rPr>
                <w:rStyle w:val="normaltextrun"/>
                <w:rFonts w:asciiTheme="minorHAnsi" w:hAnsiTheme="minorHAnsi"/>
                <w:sz w:val="20"/>
              </w:rPr>
              <w:t xml:space="preserve">On completion of RRSS, enter the beneficiary’s </w:t>
            </w:r>
            <w:r w:rsidR="5B712F76" w:rsidRPr="05D2A2CA">
              <w:rPr>
                <w:rStyle w:val="normaltextrun"/>
                <w:rFonts w:asciiTheme="minorHAnsi" w:hAnsiTheme="minorHAnsi"/>
                <w:sz w:val="20"/>
              </w:rPr>
              <w:t>destination</w:t>
            </w:r>
            <w:r w:rsidRPr="05D2A2CA">
              <w:rPr>
                <w:rStyle w:val="normaltextrun"/>
                <w:rFonts w:asciiTheme="minorHAnsi" w:hAnsiTheme="minorHAnsi"/>
                <w:sz w:val="20"/>
              </w:rPr>
              <w:t xml:space="preserve"> or if the member remains at the recovery residence</w:t>
            </w:r>
            <w:r w:rsidR="0F9B8F79" w:rsidRPr="05D2A2CA">
              <w:rPr>
                <w:rStyle w:val="normaltextrun"/>
                <w:rFonts w:asciiTheme="minorHAnsi" w:hAnsiTheme="minorHAnsi"/>
                <w:sz w:val="20"/>
              </w:rPr>
              <w:t>.</w:t>
            </w:r>
          </w:p>
        </w:tc>
      </w:tr>
      <w:tr w:rsidR="00645C5A" w:rsidRPr="00645C5A" w14:paraId="600C2F4D" w14:textId="77777777" w:rsidTr="00AE5754">
        <w:trPr>
          <w:trHeight w:val="252"/>
        </w:trPr>
        <w:tc>
          <w:tcPr>
            <w:tcW w:w="3600" w:type="dxa"/>
          </w:tcPr>
          <w:p w14:paraId="2CBAD93B" w14:textId="74414306" w:rsidR="5B712F76" w:rsidRDefault="5B712F76" w:rsidP="05D2A2CA">
            <w:pPr>
              <w:pStyle w:val="ListParagraph"/>
              <w:numPr>
                <w:ilvl w:val="0"/>
                <w:numId w:val="5"/>
              </w:numPr>
              <w:spacing w:after="0" w:line="240" w:lineRule="auto"/>
              <w:ind w:left="343"/>
              <w:rPr>
                <w:rFonts w:asciiTheme="minorHAnsi" w:hAnsiTheme="minorHAnsi"/>
                <w:sz w:val="20"/>
              </w:rPr>
            </w:pPr>
            <w:r w:rsidRPr="05D2A2CA">
              <w:rPr>
                <w:rFonts w:asciiTheme="minorHAnsi" w:hAnsiTheme="minorHAnsi"/>
                <w:sz w:val="20"/>
              </w:rPr>
              <w:t>Additional Services Provided</w:t>
            </w:r>
          </w:p>
        </w:tc>
        <w:tc>
          <w:tcPr>
            <w:tcW w:w="5850" w:type="dxa"/>
          </w:tcPr>
          <w:p w14:paraId="7235AB6D" w14:textId="11CA1A64" w:rsidR="5B712F76" w:rsidRDefault="5B712F76" w:rsidP="05D2A2CA">
            <w:pPr>
              <w:pStyle w:val="ListParagraph"/>
              <w:spacing w:after="0"/>
              <w:ind w:left="0"/>
              <w:rPr>
                <w:rFonts w:asciiTheme="minorHAnsi" w:hAnsiTheme="minorHAnsi"/>
                <w:sz w:val="20"/>
              </w:rPr>
            </w:pPr>
            <w:r w:rsidRPr="05D2A2CA">
              <w:rPr>
                <w:rStyle w:val="normaltextrun"/>
                <w:rFonts w:asciiTheme="minorHAnsi" w:hAnsiTheme="minorHAnsi"/>
                <w:sz w:val="20"/>
              </w:rPr>
              <w:t xml:space="preserve">Check the box for any additional services provided to the beneficiary. </w:t>
            </w:r>
          </w:p>
        </w:tc>
      </w:tr>
      <w:tr w:rsidR="00645C5A" w:rsidRPr="00645C5A" w14:paraId="4262A46A" w14:textId="77777777" w:rsidTr="153F5A0F">
        <w:tc>
          <w:tcPr>
            <w:tcW w:w="3600" w:type="dxa"/>
          </w:tcPr>
          <w:p w14:paraId="08E28B27" w14:textId="0EF16654" w:rsidR="5B712F76" w:rsidRDefault="5B712F76" w:rsidP="05D2A2CA">
            <w:pPr>
              <w:pStyle w:val="ListParagraph"/>
              <w:numPr>
                <w:ilvl w:val="0"/>
                <w:numId w:val="5"/>
              </w:numPr>
              <w:spacing w:after="0" w:line="240" w:lineRule="auto"/>
              <w:ind w:left="343"/>
              <w:rPr>
                <w:sz w:val="20"/>
              </w:rPr>
            </w:pPr>
            <w:r w:rsidRPr="05D2A2CA">
              <w:rPr>
                <w:sz w:val="20"/>
              </w:rPr>
              <w:t xml:space="preserve">This form is completed by </w:t>
            </w:r>
          </w:p>
        </w:tc>
        <w:tc>
          <w:tcPr>
            <w:tcW w:w="5850" w:type="dxa"/>
          </w:tcPr>
          <w:p w14:paraId="70902A98" w14:textId="77777777" w:rsidR="5B712F76" w:rsidRDefault="5B712F76" w:rsidP="05D2A2CA">
            <w:pPr>
              <w:pStyle w:val="ListParagraph"/>
              <w:spacing w:after="0"/>
              <w:ind w:left="0"/>
              <w:rPr>
                <w:rFonts w:asciiTheme="minorHAnsi" w:hAnsiTheme="minorHAnsi"/>
                <w:sz w:val="20"/>
              </w:rPr>
            </w:pPr>
            <w:r w:rsidRPr="05D2A2CA">
              <w:rPr>
                <w:rFonts w:asciiTheme="minorHAnsi" w:hAnsiTheme="minorHAnsi"/>
                <w:sz w:val="20"/>
              </w:rPr>
              <w:t>Enter the first and last name of the individual completing this form.</w:t>
            </w:r>
          </w:p>
        </w:tc>
      </w:tr>
      <w:tr w:rsidR="00645C5A" w:rsidRPr="00645C5A" w14:paraId="60127269" w14:textId="77777777" w:rsidTr="153F5A0F">
        <w:tc>
          <w:tcPr>
            <w:tcW w:w="3600" w:type="dxa"/>
            <w:tcBorders>
              <w:bottom w:val="single" w:sz="18" w:space="0" w:color="01203D" w:themeColor="accent5"/>
            </w:tcBorders>
          </w:tcPr>
          <w:p w14:paraId="00D6F073" w14:textId="4975F09E" w:rsidR="5B712F76" w:rsidRDefault="5B712F76" w:rsidP="05D2A2CA">
            <w:pPr>
              <w:pStyle w:val="ListParagraph"/>
              <w:numPr>
                <w:ilvl w:val="0"/>
                <w:numId w:val="5"/>
              </w:numPr>
              <w:spacing w:after="0" w:line="240" w:lineRule="auto"/>
              <w:ind w:left="343"/>
              <w:rPr>
                <w:sz w:val="20"/>
              </w:rPr>
            </w:pPr>
            <w:r w:rsidRPr="05D2A2CA">
              <w:rPr>
                <w:sz w:val="20"/>
              </w:rPr>
              <w:t>Phone #</w:t>
            </w:r>
          </w:p>
        </w:tc>
        <w:tc>
          <w:tcPr>
            <w:tcW w:w="5850" w:type="dxa"/>
            <w:tcBorders>
              <w:bottom w:val="single" w:sz="18" w:space="0" w:color="01203D" w:themeColor="accent5"/>
            </w:tcBorders>
          </w:tcPr>
          <w:p w14:paraId="6C3E936D" w14:textId="0BC92350" w:rsidR="5B712F76" w:rsidRDefault="5B712F76" w:rsidP="05D2A2CA">
            <w:pPr>
              <w:pStyle w:val="ListParagraph"/>
              <w:spacing w:after="0"/>
              <w:ind w:left="0"/>
              <w:rPr>
                <w:rFonts w:asciiTheme="minorHAnsi" w:hAnsiTheme="minorHAnsi"/>
                <w:sz w:val="20"/>
              </w:rPr>
            </w:pPr>
            <w:r w:rsidRPr="05D2A2CA">
              <w:rPr>
                <w:rFonts w:asciiTheme="minorHAnsi" w:hAnsiTheme="minorHAnsi"/>
                <w:sz w:val="20"/>
              </w:rPr>
              <w:t xml:space="preserve">Enter the </w:t>
            </w:r>
            <w:proofErr w:type="gramStart"/>
            <w:r w:rsidRPr="05D2A2CA">
              <w:rPr>
                <w:rFonts w:asciiTheme="minorHAnsi" w:hAnsiTheme="minorHAnsi"/>
                <w:sz w:val="20"/>
              </w:rPr>
              <w:t>individual</w:t>
            </w:r>
            <w:proofErr w:type="gramEnd"/>
            <w:r w:rsidRPr="05D2A2CA">
              <w:rPr>
                <w:rFonts w:asciiTheme="minorHAnsi" w:hAnsiTheme="minorHAnsi"/>
                <w:sz w:val="20"/>
              </w:rPr>
              <w:t xml:space="preserve"> completing this form</w:t>
            </w:r>
            <w:r w:rsidR="001B5C6C">
              <w:rPr>
                <w:rFonts w:asciiTheme="minorHAnsi" w:hAnsiTheme="minorHAnsi"/>
                <w:sz w:val="20"/>
              </w:rPr>
              <w:t>’</w:t>
            </w:r>
            <w:r w:rsidRPr="05D2A2CA">
              <w:rPr>
                <w:rFonts w:asciiTheme="minorHAnsi" w:hAnsiTheme="minorHAnsi"/>
                <w:sz w:val="20"/>
              </w:rPr>
              <w:t>s phone number.</w:t>
            </w:r>
          </w:p>
        </w:tc>
      </w:tr>
    </w:tbl>
    <w:p w14:paraId="6543AB29" w14:textId="11E69AEE" w:rsidR="00BD40A8" w:rsidRDefault="473A1C3C" w:rsidP="00AE5754">
      <w:pPr>
        <w:spacing w:before="240"/>
        <w:rPr>
          <w:rFonts w:eastAsia="Times New Roman"/>
        </w:rPr>
      </w:pPr>
      <w:r w:rsidRPr="00645C5A">
        <w:rPr>
          <w:rFonts w:asciiTheme="minorHAnsi" w:eastAsia="Times New Roman" w:hAnsiTheme="minorHAnsi" w:cstheme="minorHAnsi"/>
          <w:sz w:val="20"/>
        </w:rPr>
        <w:t xml:space="preserve">Each MCO’s PA submission method </w:t>
      </w:r>
      <w:r w:rsidR="389C513F" w:rsidRPr="00645C5A">
        <w:rPr>
          <w:rFonts w:asciiTheme="minorHAnsi" w:eastAsia="Times New Roman" w:hAnsiTheme="minorHAnsi" w:cstheme="minorHAnsi"/>
          <w:sz w:val="20"/>
        </w:rPr>
        <w:t xml:space="preserve">is </w:t>
      </w:r>
      <w:r w:rsidRPr="00645C5A">
        <w:rPr>
          <w:rFonts w:asciiTheme="minorHAnsi" w:eastAsia="Times New Roman" w:hAnsiTheme="minorHAnsi" w:cstheme="minorHAnsi"/>
          <w:sz w:val="20"/>
        </w:rPr>
        <w:t xml:space="preserve">located below by </w:t>
      </w:r>
      <w:r w:rsidR="001B5C6C">
        <w:rPr>
          <w:rFonts w:asciiTheme="minorHAnsi" w:eastAsia="Times New Roman" w:hAnsiTheme="minorHAnsi" w:cstheme="minorHAnsi"/>
          <w:sz w:val="20"/>
        </w:rPr>
        <w:t>d</w:t>
      </w:r>
      <w:r w:rsidRPr="00645C5A">
        <w:rPr>
          <w:rFonts w:asciiTheme="minorHAnsi" w:eastAsia="Times New Roman" w:hAnsiTheme="minorHAnsi" w:cstheme="minorHAnsi"/>
          <w:sz w:val="20"/>
        </w:rPr>
        <w:t xml:space="preserve">epartment, </w:t>
      </w:r>
      <w:r w:rsidR="001B5C6C">
        <w:rPr>
          <w:rFonts w:asciiTheme="minorHAnsi" w:eastAsia="Times New Roman" w:hAnsiTheme="minorHAnsi" w:cstheme="minorHAnsi"/>
          <w:sz w:val="20"/>
        </w:rPr>
        <w:t>p</w:t>
      </w:r>
      <w:r w:rsidRPr="00645C5A">
        <w:rPr>
          <w:rFonts w:asciiTheme="minorHAnsi" w:eastAsia="Times New Roman" w:hAnsiTheme="minorHAnsi" w:cstheme="minorHAnsi"/>
          <w:sz w:val="20"/>
        </w:rPr>
        <w:t>hone</w:t>
      </w:r>
      <w:r w:rsidRPr="00B54563">
        <w:rPr>
          <w:rFonts w:asciiTheme="minorHAnsi" w:eastAsia="Times New Roman" w:hAnsiTheme="minorHAnsi" w:cstheme="minorHAnsi"/>
          <w:sz w:val="20"/>
        </w:rPr>
        <w:t xml:space="preserve">, </w:t>
      </w:r>
      <w:r w:rsidR="001B5C6C">
        <w:rPr>
          <w:rFonts w:asciiTheme="minorHAnsi" w:eastAsia="Times New Roman" w:hAnsiTheme="minorHAnsi" w:cstheme="minorHAnsi"/>
          <w:sz w:val="20"/>
        </w:rPr>
        <w:t>f</w:t>
      </w:r>
      <w:r w:rsidRPr="00B54563">
        <w:rPr>
          <w:rFonts w:asciiTheme="minorHAnsi" w:eastAsia="Times New Roman" w:hAnsiTheme="minorHAnsi" w:cstheme="minorHAnsi"/>
          <w:sz w:val="20"/>
        </w:rPr>
        <w:t>ax</w:t>
      </w:r>
      <w:r w:rsidRPr="00BF1894">
        <w:rPr>
          <w:rFonts w:eastAsia="Times New Roman"/>
          <w:sz w:val="20"/>
        </w:rPr>
        <w:t>/</w:t>
      </w:r>
      <w:r w:rsidR="001B5C6C">
        <w:rPr>
          <w:rFonts w:eastAsia="Times New Roman"/>
          <w:sz w:val="20"/>
        </w:rPr>
        <w:t>o</w:t>
      </w:r>
      <w:r w:rsidRPr="00BF1894">
        <w:rPr>
          <w:rFonts w:eastAsia="Times New Roman"/>
          <w:sz w:val="20"/>
        </w:rPr>
        <w:t xml:space="preserve">ther, and </w:t>
      </w:r>
      <w:r w:rsidR="001B5C6C">
        <w:rPr>
          <w:rFonts w:eastAsia="Times New Roman"/>
          <w:sz w:val="20"/>
        </w:rPr>
        <w:t>o</w:t>
      </w:r>
      <w:r w:rsidRPr="00BF1894">
        <w:rPr>
          <w:rFonts w:eastAsia="Times New Roman"/>
          <w:sz w:val="20"/>
        </w:rPr>
        <w:t>nline.</w:t>
      </w:r>
      <w:r w:rsidRPr="5F4E4F5D">
        <w:rPr>
          <w:rFonts w:eastAsia="Times New Roman"/>
        </w:rPr>
        <w:t xml:space="preserve"> </w:t>
      </w:r>
    </w:p>
    <w:p w14:paraId="6B99255D" w14:textId="438317AD" w:rsidR="00BD40A8" w:rsidRPr="00501E54" w:rsidRDefault="00501E54" w:rsidP="00501E54">
      <w:pPr>
        <w:pStyle w:val="Caption"/>
        <w:rPr>
          <w:smallCaps w:val="0"/>
        </w:rPr>
      </w:pPr>
      <w:bookmarkStart w:id="116" w:name="_Toc239755628"/>
      <w:r w:rsidRPr="00501E54">
        <w:rPr>
          <w:smallCaps w:val="0"/>
        </w:rPr>
        <w:t xml:space="preserve">Table </w:t>
      </w:r>
      <w:r w:rsidRPr="00501E54">
        <w:rPr>
          <w:smallCaps w:val="0"/>
        </w:rPr>
        <w:fldChar w:fldCharType="begin"/>
      </w:r>
      <w:r w:rsidRPr="00501E54">
        <w:rPr>
          <w:smallCaps w:val="0"/>
        </w:rPr>
        <w:instrText xml:space="preserve"> SEQ Table \* ARABIC </w:instrText>
      </w:r>
      <w:r w:rsidRPr="00501E54">
        <w:rPr>
          <w:smallCaps w:val="0"/>
        </w:rPr>
        <w:fldChar w:fldCharType="separate"/>
      </w:r>
      <w:r w:rsidR="00FD5C3E">
        <w:rPr>
          <w:smallCaps w:val="0"/>
          <w:noProof/>
        </w:rPr>
        <w:t>3</w:t>
      </w:r>
      <w:r w:rsidRPr="00501E54">
        <w:rPr>
          <w:smallCaps w:val="0"/>
        </w:rPr>
        <w:fldChar w:fldCharType="end"/>
      </w:r>
      <w:r w:rsidRPr="00501E54">
        <w:rPr>
          <w:smallCaps w:val="0"/>
        </w:rPr>
        <w:t xml:space="preserve">: </w:t>
      </w:r>
      <w:hyperlink r:id="rId44" w:history="1">
        <w:r w:rsidRPr="007C7D75">
          <w:rPr>
            <w:rStyle w:val="Hyperlink"/>
            <w:smallCaps w:val="0"/>
            <w:color w:val="3B3838" w:themeColor="background2" w:themeShade="40"/>
          </w:rPr>
          <w:t xml:space="preserve">Aetna Better Health </w:t>
        </w:r>
        <w:r w:rsidR="007D2FF5">
          <w:rPr>
            <w:rStyle w:val="Hyperlink"/>
            <w:smallCaps w:val="0"/>
            <w:color w:val="3B3838" w:themeColor="background2" w:themeShade="40"/>
          </w:rPr>
          <w:t>o</w:t>
        </w:r>
        <w:r w:rsidRPr="007C7D75">
          <w:rPr>
            <w:rStyle w:val="Hyperlink"/>
            <w:smallCaps w:val="0"/>
            <w:color w:val="3B3838" w:themeColor="background2" w:themeShade="40"/>
          </w:rPr>
          <w:t>f Kentucky</w:t>
        </w:r>
        <w:bookmarkEnd w:id="116"/>
      </w:hyperlink>
    </w:p>
    <w:tbl>
      <w:tblPr>
        <w:tblStyle w:val="TableGrid"/>
        <w:tblW w:w="9350" w:type="dxa"/>
        <w:tblBorders>
          <w:top w:val="none" w:sz="0" w:space="0" w:color="auto"/>
          <w:left w:val="none" w:sz="0" w:space="0" w:color="auto"/>
          <w:bottom w:val="none" w:sz="0" w:space="0" w:color="auto"/>
          <w:right w:val="none" w:sz="0" w:space="0" w:color="auto"/>
          <w:insideH w:val="single" w:sz="4" w:space="0" w:color="01203D" w:themeColor="accent5"/>
          <w:insideV w:val="single" w:sz="4" w:space="0" w:color="01203D" w:themeColor="accent5"/>
        </w:tblBorders>
        <w:tblLook w:val="04A0" w:firstRow="1" w:lastRow="0" w:firstColumn="1" w:lastColumn="0" w:noHBand="0" w:noVBand="1"/>
        <w:tblCaption w:val="Aetna Better Health of Kentucky"/>
        <w:tblDescription w:val="Aetna's PA submission method information."/>
      </w:tblPr>
      <w:tblGrid>
        <w:gridCol w:w="2729"/>
        <w:gridCol w:w="1766"/>
        <w:gridCol w:w="2219"/>
        <w:gridCol w:w="2636"/>
      </w:tblGrid>
      <w:tr w:rsidR="00BD40A8" w:rsidRPr="00BD40A8" w14:paraId="211F12E6" w14:textId="77777777" w:rsidTr="00C97BEF">
        <w:trPr>
          <w:trHeight w:val="300"/>
          <w:tblHeader/>
        </w:trPr>
        <w:tc>
          <w:tcPr>
            <w:tcW w:w="2729" w:type="dxa"/>
            <w:tcBorders>
              <w:bottom w:val="single" w:sz="18" w:space="0" w:color="01203D" w:themeColor="accent5"/>
            </w:tcBorders>
            <w:shd w:val="clear" w:color="auto" w:fill="013667" w:themeFill="accent5" w:themeFillTint="E6"/>
            <w:vAlign w:val="center"/>
          </w:tcPr>
          <w:p w14:paraId="68DAC1A2"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Department</w:t>
            </w:r>
          </w:p>
        </w:tc>
        <w:tc>
          <w:tcPr>
            <w:tcW w:w="1766" w:type="dxa"/>
            <w:tcBorders>
              <w:bottom w:val="single" w:sz="18" w:space="0" w:color="01203D" w:themeColor="accent5"/>
            </w:tcBorders>
            <w:shd w:val="clear" w:color="auto" w:fill="013667" w:themeFill="accent5" w:themeFillTint="E6"/>
            <w:vAlign w:val="center"/>
          </w:tcPr>
          <w:p w14:paraId="2B435F43"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Phone</w:t>
            </w:r>
          </w:p>
        </w:tc>
        <w:tc>
          <w:tcPr>
            <w:tcW w:w="2219" w:type="dxa"/>
            <w:tcBorders>
              <w:bottom w:val="single" w:sz="18" w:space="0" w:color="01203D" w:themeColor="accent5"/>
            </w:tcBorders>
            <w:shd w:val="clear" w:color="auto" w:fill="013667" w:themeFill="accent5" w:themeFillTint="E6"/>
            <w:vAlign w:val="center"/>
          </w:tcPr>
          <w:p w14:paraId="52AA4709"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Fax/Other</w:t>
            </w:r>
          </w:p>
        </w:tc>
        <w:tc>
          <w:tcPr>
            <w:tcW w:w="2636" w:type="dxa"/>
            <w:tcBorders>
              <w:bottom w:val="single" w:sz="18" w:space="0" w:color="01203D" w:themeColor="accent5"/>
            </w:tcBorders>
            <w:shd w:val="clear" w:color="auto" w:fill="013667" w:themeFill="accent5" w:themeFillTint="E6"/>
            <w:vAlign w:val="center"/>
          </w:tcPr>
          <w:p w14:paraId="6973F8DD"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Online</w:t>
            </w:r>
          </w:p>
        </w:tc>
      </w:tr>
      <w:tr w:rsidR="00BD40A8" w:rsidRPr="00BD40A8" w14:paraId="637D0E2B" w14:textId="77777777" w:rsidTr="00C97BEF">
        <w:trPr>
          <w:trHeight w:val="300"/>
        </w:trPr>
        <w:tc>
          <w:tcPr>
            <w:tcW w:w="2729" w:type="dxa"/>
            <w:tcBorders>
              <w:top w:val="single" w:sz="18" w:space="0" w:color="01203D" w:themeColor="accent5"/>
              <w:bottom w:val="single" w:sz="4" w:space="0" w:color="auto"/>
            </w:tcBorders>
          </w:tcPr>
          <w:p w14:paraId="4024C883"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SKY Behavioral Health</w:t>
            </w:r>
          </w:p>
        </w:tc>
        <w:tc>
          <w:tcPr>
            <w:tcW w:w="1766" w:type="dxa"/>
            <w:tcBorders>
              <w:top w:val="single" w:sz="18" w:space="0" w:color="01203D" w:themeColor="accent5"/>
              <w:bottom w:val="single" w:sz="4" w:space="0" w:color="auto"/>
            </w:tcBorders>
          </w:tcPr>
          <w:p w14:paraId="5E2D23F4"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1-855-300-5528, Options *, 4, 1, 5</w:t>
            </w:r>
          </w:p>
        </w:tc>
        <w:tc>
          <w:tcPr>
            <w:tcW w:w="2219" w:type="dxa"/>
            <w:tcBorders>
              <w:top w:val="single" w:sz="18" w:space="0" w:color="01203D" w:themeColor="accent5"/>
              <w:bottom w:val="single" w:sz="4" w:space="0" w:color="auto"/>
            </w:tcBorders>
          </w:tcPr>
          <w:p w14:paraId="04C923BB"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1-833-689-1424</w:t>
            </w:r>
          </w:p>
        </w:tc>
        <w:tc>
          <w:tcPr>
            <w:tcW w:w="2636" w:type="dxa"/>
            <w:tcBorders>
              <w:top w:val="single" w:sz="18" w:space="0" w:color="01203D" w:themeColor="accent5"/>
              <w:bottom w:val="single" w:sz="4" w:space="0" w:color="auto"/>
            </w:tcBorders>
          </w:tcPr>
          <w:p w14:paraId="336C797A" w14:textId="77777777" w:rsidR="00BD40A8" w:rsidRPr="00D9576C" w:rsidRDefault="00BD40A8" w:rsidP="00BD40A8">
            <w:pPr>
              <w:tabs>
                <w:tab w:val="left" w:pos="2757"/>
                <w:tab w:val="left" w:pos="11349"/>
              </w:tabs>
              <w:spacing w:after="0"/>
              <w:rPr>
                <w:rFonts w:cs="Calibri"/>
                <w:color w:val="auto"/>
                <w:sz w:val="20"/>
              </w:rPr>
            </w:pPr>
            <w:hyperlink r:id="rId45" w:history="1">
              <w:r w:rsidRPr="00D9576C">
                <w:rPr>
                  <w:rStyle w:val="Hyperlink"/>
                  <w:rFonts w:cs="Calibri"/>
                  <w:color w:val="auto"/>
                  <w:sz w:val="20"/>
                </w:rPr>
                <w:t>Provider Secure Web Portal | Aetna Medicaid Kentucky</w:t>
              </w:r>
            </w:hyperlink>
          </w:p>
        </w:tc>
      </w:tr>
      <w:tr w:rsidR="00BD40A8" w:rsidRPr="00BD40A8" w14:paraId="0C1B2544" w14:textId="77777777" w:rsidTr="00C97BEF">
        <w:trPr>
          <w:trHeight w:val="300"/>
        </w:trPr>
        <w:tc>
          <w:tcPr>
            <w:tcW w:w="2729" w:type="dxa"/>
            <w:tcBorders>
              <w:top w:val="single" w:sz="4" w:space="0" w:color="auto"/>
              <w:bottom w:val="single" w:sz="18" w:space="0" w:color="01203D" w:themeColor="accent5"/>
            </w:tcBorders>
          </w:tcPr>
          <w:p w14:paraId="4F956116"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Behavioral Health</w:t>
            </w:r>
          </w:p>
        </w:tc>
        <w:tc>
          <w:tcPr>
            <w:tcW w:w="1766" w:type="dxa"/>
            <w:tcBorders>
              <w:top w:val="single" w:sz="4" w:space="0" w:color="auto"/>
              <w:bottom w:val="single" w:sz="18" w:space="0" w:color="01203D" w:themeColor="accent5"/>
            </w:tcBorders>
          </w:tcPr>
          <w:p w14:paraId="30BA5E30"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1-855-300-5528, Options *, 4, 1, 5</w:t>
            </w:r>
          </w:p>
        </w:tc>
        <w:tc>
          <w:tcPr>
            <w:tcW w:w="2219" w:type="dxa"/>
            <w:tcBorders>
              <w:top w:val="single" w:sz="4" w:space="0" w:color="auto"/>
              <w:bottom w:val="single" w:sz="18" w:space="0" w:color="01203D" w:themeColor="accent5"/>
            </w:tcBorders>
          </w:tcPr>
          <w:p w14:paraId="78BC1F11"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1-855-301-1564 </w:t>
            </w:r>
          </w:p>
        </w:tc>
        <w:tc>
          <w:tcPr>
            <w:tcW w:w="2636" w:type="dxa"/>
            <w:tcBorders>
              <w:top w:val="single" w:sz="4" w:space="0" w:color="auto"/>
              <w:bottom w:val="single" w:sz="18" w:space="0" w:color="01203D" w:themeColor="accent5"/>
            </w:tcBorders>
          </w:tcPr>
          <w:p w14:paraId="6400C1E4" w14:textId="77777777" w:rsidR="00BD40A8" w:rsidRPr="00D9576C" w:rsidRDefault="00BD40A8" w:rsidP="00BD40A8">
            <w:pPr>
              <w:tabs>
                <w:tab w:val="left" w:pos="2757"/>
                <w:tab w:val="left" w:pos="11349"/>
              </w:tabs>
              <w:spacing w:after="0"/>
              <w:rPr>
                <w:rFonts w:cs="Calibri"/>
                <w:color w:val="auto"/>
                <w:sz w:val="20"/>
              </w:rPr>
            </w:pPr>
            <w:hyperlink r:id="rId46" w:history="1">
              <w:r w:rsidRPr="00D9576C">
                <w:rPr>
                  <w:rStyle w:val="Hyperlink"/>
                  <w:rFonts w:cs="Calibri"/>
                  <w:color w:val="auto"/>
                  <w:sz w:val="20"/>
                </w:rPr>
                <w:t>Provider Secure Web Portal | Aetna Medicaid Kentucky</w:t>
              </w:r>
            </w:hyperlink>
          </w:p>
        </w:tc>
      </w:tr>
    </w:tbl>
    <w:p w14:paraId="3553D5A2" w14:textId="79717A93" w:rsidR="007C7D75" w:rsidRPr="007C7D75" w:rsidRDefault="007C7D75" w:rsidP="00596A00">
      <w:pPr>
        <w:pStyle w:val="Caption"/>
        <w:spacing w:before="240"/>
        <w:rPr>
          <w:rFonts w:cs="Calibri"/>
          <w:smallCaps w:val="0"/>
          <w:sz w:val="22"/>
          <w:szCs w:val="22"/>
        </w:rPr>
      </w:pPr>
      <w:bookmarkStart w:id="117" w:name="_Toc239755629"/>
      <w:r w:rsidRPr="007C7D75">
        <w:rPr>
          <w:smallCaps w:val="0"/>
        </w:rPr>
        <w:t xml:space="preserve">Table </w:t>
      </w:r>
      <w:r w:rsidRPr="007C7D75">
        <w:rPr>
          <w:smallCaps w:val="0"/>
        </w:rPr>
        <w:fldChar w:fldCharType="begin"/>
      </w:r>
      <w:r w:rsidRPr="007C7D75">
        <w:rPr>
          <w:smallCaps w:val="0"/>
        </w:rPr>
        <w:instrText xml:space="preserve"> SEQ Table \* ARABIC </w:instrText>
      </w:r>
      <w:r w:rsidRPr="007C7D75">
        <w:rPr>
          <w:smallCaps w:val="0"/>
        </w:rPr>
        <w:fldChar w:fldCharType="separate"/>
      </w:r>
      <w:r w:rsidR="00FD5C3E">
        <w:rPr>
          <w:smallCaps w:val="0"/>
          <w:noProof/>
        </w:rPr>
        <w:t>4</w:t>
      </w:r>
      <w:r w:rsidRPr="007C7D75">
        <w:rPr>
          <w:smallCaps w:val="0"/>
        </w:rPr>
        <w:fldChar w:fldCharType="end"/>
      </w:r>
      <w:r w:rsidRPr="007C7D75">
        <w:rPr>
          <w:smallCaps w:val="0"/>
        </w:rPr>
        <w:t xml:space="preserve">: </w:t>
      </w:r>
      <w:hyperlink r:id="rId47" w:history="1">
        <w:r w:rsidRPr="007C7D75">
          <w:rPr>
            <w:rStyle w:val="Hyperlink"/>
            <w:smallCaps w:val="0"/>
            <w:color w:val="424242" w:themeColor="text2" w:themeShade="BF"/>
          </w:rPr>
          <w:t xml:space="preserve">Humana Healthy Horizons </w:t>
        </w:r>
        <w:proofErr w:type="gramStart"/>
        <w:r w:rsidRPr="007C7D75">
          <w:rPr>
            <w:rStyle w:val="Hyperlink"/>
            <w:smallCaps w:val="0"/>
            <w:color w:val="424242" w:themeColor="text2" w:themeShade="BF"/>
          </w:rPr>
          <w:t>In</w:t>
        </w:r>
        <w:proofErr w:type="gramEnd"/>
        <w:r w:rsidRPr="007C7D75">
          <w:rPr>
            <w:rStyle w:val="Hyperlink"/>
            <w:smallCaps w:val="0"/>
            <w:color w:val="424242" w:themeColor="text2" w:themeShade="BF"/>
          </w:rPr>
          <w:t xml:space="preserve"> Kentucky</w:t>
        </w:r>
        <w:bookmarkEnd w:id="117"/>
      </w:hyperlink>
    </w:p>
    <w:tbl>
      <w:tblPr>
        <w:tblStyle w:val="TableGrid"/>
        <w:tblW w:w="9350" w:type="dxa"/>
        <w:tblBorders>
          <w:top w:val="none" w:sz="0" w:space="0" w:color="auto"/>
          <w:left w:val="none" w:sz="0" w:space="0" w:color="auto"/>
          <w:bottom w:val="none" w:sz="0" w:space="0" w:color="auto"/>
          <w:right w:val="none" w:sz="0" w:space="0" w:color="auto"/>
          <w:insideH w:val="single" w:sz="4" w:space="0" w:color="01203D" w:themeColor="accent5"/>
          <w:insideV w:val="single" w:sz="4" w:space="0" w:color="01203D" w:themeColor="accent5"/>
        </w:tblBorders>
        <w:tblLook w:val="04A0" w:firstRow="1" w:lastRow="0" w:firstColumn="1" w:lastColumn="0" w:noHBand="0" w:noVBand="1"/>
        <w:tblCaption w:val="Humana Healthy Horizons In Kentucky"/>
        <w:tblDescription w:val="Humana's PA submission method information."/>
      </w:tblPr>
      <w:tblGrid>
        <w:gridCol w:w="2701"/>
        <w:gridCol w:w="1744"/>
        <w:gridCol w:w="2173"/>
        <w:gridCol w:w="2732"/>
      </w:tblGrid>
      <w:tr w:rsidR="00BD40A8" w:rsidRPr="00BD40A8" w14:paraId="5EE57D83" w14:textId="77777777" w:rsidTr="00C97BEF">
        <w:trPr>
          <w:trHeight w:val="300"/>
          <w:tblHeader/>
        </w:trPr>
        <w:tc>
          <w:tcPr>
            <w:tcW w:w="2701" w:type="dxa"/>
            <w:tcBorders>
              <w:bottom w:val="single" w:sz="18" w:space="0" w:color="01203D" w:themeColor="accent5"/>
            </w:tcBorders>
            <w:shd w:val="clear" w:color="auto" w:fill="013667" w:themeFill="accent5" w:themeFillTint="E6"/>
            <w:vAlign w:val="center"/>
          </w:tcPr>
          <w:p w14:paraId="3E0EFA05"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Department</w:t>
            </w:r>
          </w:p>
        </w:tc>
        <w:tc>
          <w:tcPr>
            <w:tcW w:w="1744" w:type="dxa"/>
            <w:tcBorders>
              <w:bottom w:val="single" w:sz="18" w:space="0" w:color="01203D" w:themeColor="accent5"/>
            </w:tcBorders>
            <w:shd w:val="clear" w:color="auto" w:fill="013667" w:themeFill="accent5" w:themeFillTint="E6"/>
            <w:vAlign w:val="center"/>
          </w:tcPr>
          <w:p w14:paraId="5F9A56D3"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Phone</w:t>
            </w:r>
          </w:p>
        </w:tc>
        <w:tc>
          <w:tcPr>
            <w:tcW w:w="2173" w:type="dxa"/>
            <w:tcBorders>
              <w:bottom w:val="single" w:sz="18" w:space="0" w:color="01203D" w:themeColor="accent5"/>
            </w:tcBorders>
            <w:shd w:val="clear" w:color="auto" w:fill="013667" w:themeFill="accent5" w:themeFillTint="E6"/>
            <w:vAlign w:val="center"/>
          </w:tcPr>
          <w:p w14:paraId="3F01C1A8"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Fax/Other</w:t>
            </w:r>
          </w:p>
        </w:tc>
        <w:tc>
          <w:tcPr>
            <w:tcW w:w="2732" w:type="dxa"/>
            <w:tcBorders>
              <w:bottom w:val="single" w:sz="18" w:space="0" w:color="01203D" w:themeColor="accent5"/>
            </w:tcBorders>
            <w:shd w:val="clear" w:color="auto" w:fill="013667" w:themeFill="accent5" w:themeFillTint="E6"/>
            <w:vAlign w:val="center"/>
          </w:tcPr>
          <w:p w14:paraId="416F1E2D" w14:textId="77777777" w:rsidR="00BD40A8" w:rsidRPr="007C7D75" w:rsidRDefault="00BD40A8" w:rsidP="007C7D75">
            <w:pPr>
              <w:tabs>
                <w:tab w:val="left" w:pos="2757"/>
                <w:tab w:val="left" w:pos="11349"/>
              </w:tabs>
              <w:spacing w:after="0"/>
              <w:jc w:val="center"/>
              <w:rPr>
                <w:rFonts w:cs="Calibri"/>
                <w:color w:val="FFFFFF" w:themeColor="background1"/>
                <w:sz w:val="20"/>
              </w:rPr>
            </w:pPr>
            <w:r w:rsidRPr="007C7D75">
              <w:rPr>
                <w:rFonts w:cs="Calibri"/>
                <w:b/>
                <w:bCs/>
                <w:color w:val="FFFFFF" w:themeColor="background1"/>
                <w:sz w:val="20"/>
              </w:rPr>
              <w:t>Online</w:t>
            </w:r>
          </w:p>
        </w:tc>
      </w:tr>
      <w:tr w:rsidR="00BD40A8" w:rsidRPr="00BD40A8" w14:paraId="29878D28" w14:textId="77777777" w:rsidTr="00C97BEF">
        <w:trPr>
          <w:trHeight w:val="300"/>
        </w:trPr>
        <w:tc>
          <w:tcPr>
            <w:tcW w:w="2701" w:type="dxa"/>
            <w:tcBorders>
              <w:top w:val="single" w:sz="18" w:space="0" w:color="01203D" w:themeColor="accent5"/>
              <w:bottom w:val="single" w:sz="18" w:space="0" w:color="01203D" w:themeColor="accent5"/>
            </w:tcBorders>
          </w:tcPr>
          <w:p w14:paraId="250CEA46"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Authorizations for Medical and Behavioral Health Services through Humana</w:t>
            </w:r>
          </w:p>
        </w:tc>
        <w:tc>
          <w:tcPr>
            <w:tcW w:w="1744" w:type="dxa"/>
            <w:tcBorders>
              <w:top w:val="single" w:sz="18" w:space="0" w:color="01203D" w:themeColor="accent5"/>
              <w:bottom w:val="single" w:sz="18" w:space="0" w:color="01203D" w:themeColor="accent5"/>
            </w:tcBorders>
          </w:tcPr>
          <w:p w14:paraId="7B84578B"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1-800-444-9137</w:t>
            </w:r>
          </w:p>
        </w:tc>
        <w:tc>
          <w:tcPr>
            <w:tcW w:w="2173" w:type="dxa"/>
            <w:tcBorders>
              <w:top w:val="single" w:sz="18" w:space="0" w:color="01203D" w:themeColor="accent5"/>
              <w:bottom w:val="single" w:sz="18" w:space="0" w:color="01203D" w:themeColor="accent5"/>
            </w:tcBorders>
          </w:tcPr>
          <w:p w14:paraId="1F1F60B7"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1-833-974-0059</w:t>
            </w:r>
          </w:p>
        </w:tc>
        <w:tc>
          <w:tcPr>
            <w:tcW w:w="2732" w:type="dxa"/>
            <w:tcBorders>
              <w:top w:val="single" w:sz="18" w:space="0" w:color="01203D" w:themeColor="accent5"/>
              <w:bottom w:val="single" w:sz="18" w:space="0" w:color="01203D" w:themeColor="accent5"/>
            </w:tcBorders>
          </w:tcPr>
          <w:p w14:paraId="11CE11A4" w14:textId="77777777" w:rsidR="00BD40A8" w:rsidRPr="00D9576C" w:rsidRDefault="00BD40A8" w:rsidP="00BD40A8">
            <w:pPr>
              <w:tabs>
                <w:tab w:val="left" w:pos="2757"/>
                <w:tab w:val="left" w:pos="11349"/>
              </w:tabs>
              <w:spacing w:after="0"/>
              <w:rPr>
                <w:rFonts w:cs="Calibri"/>
                <w:color w:val="auto"/>
                <w:sz w:val="20"/>
              </w:rPr>
            </w:pPr>
            <w:hyperlink r:id="rId48" w:tooltip="https://www.availity.com/" w:history="1">
              <w:r w:rsidRPr="00D9576C">
                <w:rPr>
                  <w:rStyle w:val="Hyperlink"/>
                  <w:rFonts w:cs="Calibri"/>
                  <w:color w:val="auto"/>
                  <w:sz w:val="20"/>
                </w:rPr>
                <w:t>Availity Essentials™</w:t>
              </w:r>
            </w:hyperlink>
            <w:r w:rsidRPr="00D9576C">
              <w:rPr>
                <w:rFonts w:cs="Calibri"/>
                <w:color w:val="auto"/>
                <w:sz w:val="20"/>
              </w:rPr>
              <w:t xml:space="preserve">; </w:t>
            </w:r>
            <w:hyperlink r:id="rId49" w:tooltip="https://provider.humana.com/medicaid/kentucky-medicaid/prior-authorizations" w:history="1">
              <w:r w:rsidRPr="00D9576C">
                <w:rPr>
                  <w:rStyle w:val="Hyperlink"/>
                  <w:rFonts w:cs="Calibri"/>
                  <w:color w:val="auto"/>
                  <w:sz w:val="20"/>
                </w:rPr>
                <w:t>Kentucky Medicaid: Prior Authorization Requests - Humana</w:t>
              </w:r>
            </w:hyperlink>
          </w:p>
        </w:tc>
      </w:tr>
    </w:tbl>
    <w:p w14:paraId="69A6ACCC" w14:textId="77777777" w:rsidR="00826D35" w:rsidRDefault="00826D35" w:rsidP="00596A00">
      <w:pPr>
        <w:pStyle w:val="Caption"/>
        <w:spacing w:before="240"/>
        <w:rPr>
          <w:smallCaps w:val="0"/>
        </w:rPr>
      </w:pPr>
      <w:bookmarkStart w:id="118" w:name="_Toc239755630"/>
    </w:p>
    <w:p w14:paraId="411C822A" w14:textId="77777777" w:rsidR="00826D35" w:rsidRDefault="00826D35">
      <w:pPr>
        <w:spacing w:after="120" w:line="264" w:lineRule="auto"/>
        <w:rPr>
          <w:rFonts w:eastAsia="Times New Roman"/>
          <w:b/>
          <w:bCs/>
          <w:color w:val="424242" w:themeColor="text2" w:themeShade="BF"/>
          <w:spacing w:val="6"/>
          <w:sz w:val="20"/>
          <w:szCs w:val="18"/>
        </w:rPr>
      </w:pPr>
      <w:r>
        <w:rPr>
          <w:smallCaps/>
        </w:rPr>
        <w:br w:type="page"/>
      </w:r>
    </w:p>
    <w:p w14:paraId="1B5BBC7F" w14:textId="3A3FEAB9" w:rsidR="007C7D75" w:rsidRPr="00F231D5" w:rsidRDefault="00F231D5" w:rsidP="00596A00">
      <w:pPr>
        <w:pStyle w:val="Caption"/>
        <w:spacing w:before="240"/>
        <w:rPr>
          <w:rFonts w:cs="Calibri"/>
          <w:smallCaps w:val="0"/>
          <w:sz w:val="22"/>
          <w:szCs w:val="22"/>
        </w:rPr>
      </w:pPr>
      <w:r w:rsidRPr="00F231D5">
        <w:rPr>
          <w:smallCaps w:val="0"/>
        </w:rPr>
        <w:lastRenderedPageBreak/>
        <w:t xml:space="preserve">Table </w:t>
      </w:r>
      <w:r w:rsidRPr="00F231D5">
        <w:rPr>
          <w:smallCaps w:val="0"/>
        </w:rPr>
        <w:fldChar w:fldCharType="begin"/>
      </w:r>
      <w:r w:rsidRPr="00F231D5">
        <w:rPr>
          <w:smallCaps w:val="0"/>
        </w:rPr>
        <w:instrText xml:space="preserve"> SEQ Table \* ARABIC </w:instrText>
      </w:r>
      <w:r w:rsidRPr="00F231D5">
        <w:rPr>
          <w:smallCaps w:val="0"/>
        </w:rPr>
        <w:fldChar w:fldCharType="separate"/>
      </w:r>
      <w:r w:rsidR="00FD5C3E">
        <w:rPr>
          <w:smallCaps w:val="0"/>
          <w:noProof/>
        </w:rPr>
        <w:t>5</w:t>
      </w:r>
      <w:r w:rsidRPr="00F231D5">
        <w:rPr>
          <w:smallCaps w:val="0"/>
        </w:rPr>
        <w:fldChar w:fldCharType="end"/>
      </w:r>
      <w:r w:rsidRPr="00F231D5">
        <w:rPr>
          <w:smallCaps w:val="0"/>
        </w:rPr>
        <w:t xml:space="preserve">: </w:t>
      </w:r>
      <w:hyperlink r:id="rId50" w:history="1">
        <w:r w:rsidRPr="00F231D5">
          <w:rPr>
            <w:rStyle w:val="Hyperlink"/>
            <w:smallCaps w:val="0"/>
            <w:color w:val="424242" w:themeColor="text2" w:themeShade="BF"/>
          </w:rPr>
          <w:t>Passport Health Plan by Molina</w:t>
        </w:r>
        <w:bookmarkEnd w:id="118"/>
      </w:hyperlink>
    </w:p>
    <w:tbl>
      <w:tblPr>
        <w:tblStyle w:val="TableGrid"/>
        <w:tblW w:w="9350" w:type="dxa"/>
        <w:tblBorders>
          <w:top w:val="none" w:sz="0" w:space="0" w:color="auto"/>
          <w:left w:val="none" w:sz="0" w:space="0" w:color="auto"/>
          <w:bottom w:val="none" w:sz="0" w:space="0" w:color="auto"/>
          <w:right w:val="none" w:sz="0" w:space="0" w:color="auto"/>
          <w:insideH w:val="single" w:sz="4" w:space="0" w:color="01203D" w:themeColor="accent5"/>
          <w:insideV w:val="single" w:sz="4" w:space="0" w:color="01203D" w:themeColor="accent5"/>
        </w:tblBorders>
        <w:tblLook w:val="04A0" w:firstRow="1" w:lastRow="0" w:firstColumn="1" w:lastColumn="0" w:noHBand="0" w:noVBand="1"/>
        <w:tblCaption w:val="Passport Health Plan by Molina"/>
        <w:tblDescription w:val="Passport Health Plan's PA submission method information."/>
      </w:tblPr>
      <w:tblGrid>
        <w:gridCol w:w="2729"/>
        <w:gridCol w:w="1766"/>
        <w:gridCol w:w="2502"/>
        <w:gridCol w:w="2353"/>
      </w:tblGrid>
      <w:tr w:rsidR="00BD40A8" w:rsidRPr="00BD40A8" w14:paraId="73E4E2C5" w14:textId="77777777" w:rsidTr="00C97BEF">
        <w:trPr>
          <w:trHeight w:val="300"/>
          <w:tblHeader/>
        </w:trPr>
        <w:tc>
          <w:tcPr>
            <w:tcW w:w="2729" w:type="dxa"/>
            <w:tcBorders>
              <w:bottom w:val="single" w:sz="18" w:space="0" w:color="01203D" w:themeColor="accent5"/>
            </w:tcBorders>
            <w:shd w:val="clear" w:color="auto" w:fill="013667" w:themeFill="accent5" w:themeFillTint="E6"/>
            <w:vAlign w:val="center"/>
          </w:tcPr>
          <w:p w14:paraId="76523B9F" w14:textId="77777777" w:rsidR="00BD40A8" w:rsidRPr="00F231D5" w:rsidRDefault="00BD40A8" w:rsidP="00F231D5">
            <w:pPr>
              <w:tabs>
                <w:tab w:val="left" w:pos="2757"/>
                <w:tab w:val="left" w:pos="11349"/>
              </w:tabs>
              <w:spacing w:after="0"/>
              <w:jc w:val="center"/>
              <w:rPr>
                <w:rFonts w:cs="Calibri"/>
                <w:color w:val="FFFFFF" w:themeColor="background1"/>
                <w:sz w:val="20"/>
              </w:rPr>
            </w:pPr>
            <w:r w:rsidRPr="00F231D5">
              <w:rPr>
                <w:rFonts w:cs="Calibri"/>
                <w:b/>
                <w:bCs/>
                <w:color w:val="FFFFFF" w:themeColor="background1"/>
                <w:sz w:val="20"/>
              </w:rPr>
              <w:t>Department</w:t>
            </w:r>
          </w:p>
        </w:tc>
        <w:tc>
          <w:tcPr>
            <w:tcW w:w="1766" w:type="dxa"/>
            <w:tcBorders>
              <w:bottom w:val="single" w:sz="18" w:space="0" w:color="01203D" w:themeColor="accent5"/>
            </w:tcBorders>
            <w:shd w:val="clear" w:color="auto" w:fill="013667" w:themeFill="accent5" w:themeFillTint="E6"/>
            <w:vAlign w:val="center"/>
          </w:tcPr>
          <w:p w14:paraId="4BC6315B" w14:textId="77777777" w:rsidR="00BD40A8" w:rsidRPr="00F231D5" w:rsidRDefault="00BD40A8" w:rsidP="00F231D5">
            <w:pPr>
              <w:tabs>
                <w:tab w:val="left" w:pos="2757"/>
                <w:tab w:val="left" w:pos="11349"/>
              </w:tabs>
              <w:spacing w:after="0"/>
              <w:jc w:val="center"/>
              <w:rPr>
                <w:rFonts w:cs="Calibri"/>
                <w:color w:val="FFFFFF" w:themeColor="background1"/>
                <w:sz w:val="20"/>
              </w:rPr>
            </w:pPr>
            <w:r w:rsidRPr="00F231D5">
              <w:rPr>
                <w:rFonts w:cs="Calibri"/>
                <w:b/>
                <w:bCs/>
                <w:color w:val="FFFFFF" w:themeColor="background1"/>
                <w:sz w:val="20"/>
              </w:rPr>
              <w:t>Phone</w:t>
            </w:r>
          </w:p>
        </w:tc>
        <w:tc>
          <w:tcPr>
            <w:tcW w:w="2502" w:type="dxa"/>
            <w:tcBorders>
              <w:bottom w:val="single" w:sz="18" w:space="0" w:color="01203D" w:themeColor="accent5"/>
            </w:tcBorders>
            <w:shd w:val="clear" w:color="auto" w:fill="013667" w:themeFill="accent5" w:themeFillTint="E6"/>
            <w:vAlign w:val="center"/>
          </w:tcPr>
          <w:p w14:paraId="0D604DCC" w14:textId="77777777" w:rsidR="00BD40A8" w:rsidRPr="00F231D5" w:rsidRDefault="00BD40A8" w:rsidP="00F231D5">
            <w:pPr>
              <w:tabs>
                <w:tab w:val="left" w:pos="2757"/>
                <w:tab w:val="left" w:pos="11349"/>
              </w:tabs>
              <w:spacing w:after="0"/>
              <w:jc w:val="center"/>
              <w:rPr>
                <w:rFonts w:cs="Calibri"/>
                <w:color w:val="FFFFFF" w:themeColor="background1"/>
                <w:sz w:val="20"/>
              </w:rPr>
            </w:pPr>
            <w:r w:rsidRPr="00F231D5">
              <w:rPr>
                <w:rFonts w:cs="Calibri"/>
                <w:b/>
                <w:bCs/>
                <w:color w:val="FFFFFF" w:themeColor="background1"/>
                <w:sz w:val="20"/>
              </w:rPr>
              <w:t>Fax/Other</w:t>
            </w:r>
          </w:p>
        </w:tc>
        <w:tc>
          <w:tcPr>
            <w:tcW w:w="2353" w:type="dxa"/>
            <w:tcBorders>
              <w:bottom w:val="single" w:sz="18" w:space="0" w:color="01203D" w:themeColor="accent5"/>
            </w:tcBorders>
            <w:shd w:val="clear" w:color="auto" w:fill="013667" w:themeFill="accent5" w:themeFillTint="E6"/>
            <w:vAlign w:val="center"/>
          </w:tcPr>
          <w:p w14:paraId="42954780" w14:textId="77777777" w:rsidR="00BD40A8" w:rsidRPr="00F231D5" w:rsidRDefault="00BD40A8" w:rsidP="00F231D5">
            <w:pPr>
              <w:tabs>
                <w:tab w:val="left" w:pos="2757"/>
                <w:tab w:val="left" w:pos="11349"/>
              </w:tabs>
              <w:spacing w:after="0"/>
              <w:jc w:val="center"/>
              <w:rPr>
                <w:rFonts w:cs="Calibri"/>
                <w:color w:val="FFFFFF" w:themeColor="background1"/>
                <w:sz w:val="20"/>
              </w:rPr>
            </w:pPr>
            <w:r w:rsidRPr="00F231D5">
              <w:rPr>
                <w:rFonts w:cs="Calibri"/>
                <w:b/>
                <w:bCs/>
                <w:color w:val="FFFFFF" w:themeColor="background1"/>
                <w:sz w:val="20"/>
              </w:rPr>
              <w:t>Online</w:t>
            </w:r>
          </w:p>
        </w:tc>
      </w:tr>
      <w:tr w:rsidR="00BD40A8" w:rsidRPr="00BD40A8" w14:paraId="31D35747" w14:textId="77777777" w:rsidTr="00C97BEF">
        <w:trPr>
          <w:trHeight w:val="300"/>
        </w:trPr>
        <w:tc>
          <w:tcPr>
            <w:tcW w:w="2729" w:type="dxa"/>
            <w:tcBorders>
              <w:top w:val="single" w:sz="18" w:space="0" w:color="01203D" w:themeColor="accent5"/>
              <w:bottom w:val="single" w:sz="18" w:space="0" w:color="01203D" w:themeColor="accent5"/>
            </w:tcBorders>
          </w:tcPr>
          <w:p w14:paraId="2EDCA7A3" w14:textId="30932D5D"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 xml:space="preserve">Medical, Behavioral Health, Substance Use, Inpatient </w:t>
            </w:r>
            <w:r w:rsidR="001B5C6C">
              <w:rPr>
                <w:rFonts w:cs="Calibri"/>
                <w:color w:val="auto"/>
                <w:sz w:val="20"/>
              </w:rPr>
              <w:t>and</w:t>
            </w:r>
            <w:r w:rsidRPr="00D9576C">
              <w:rPr>
                <w:rFonts w:cs="Calibri"/>
                <w:color w:val="auto"/>
                <w:sz w:val="20"/>
              </w:rPr>
              <w:t xml:space="preserve"> Outpatient</w:t>
            </w:r>
          </w:p>
        </w:tc>
        <w:tc>
          <w:tcPr>
            <w:tcW w:w="1766" w:type="dxa"/>
            <w:tcBorders>
              <w:top w:val="single" w:sz="18" w:space="0" w:color="01203D" w:themeColor="accent5"/>
              <w:bottom w:val="single" w:sz="18" w:space="0" w:color="01203D" w:themeColor="accent5"/>
            </w:tcBorders>
          </w:tcPr>
          <w:p w14:paraId="6217ECA8"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1-800-578-0775</w:t>
            </w:r>
          </w:p>
        </w:tc>
        <w:tc>
          <w:tcPr>
            <w:tcW w:w="2502" w:type="dxa"/>
            <w:tcBorders>
              <w:top w:val="single" w:sz="18" w:space="0" w:color="01203D" w:themeColor="accent5"/>
              <w:bottom w:val="single" w:sz="18" w:space="0" w:color="01203D" w:themeColor="accent5"/>
            </w:tcBorders>
          </w:tcPr>
          <w:p w14:paraId="4ADEDE12"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1-800-578-0775</w:t>
            </w:r>
          </w:p>
        </w:tc>
        <w:tc>
          <w:tcPr>
            <w:tcW w:w="2353" w:type="dxa"/>
            <w:tcBorders>
              <w:top w:val="single" w:sz="18" w:space="0" w:color="01203D" w:themeColor="accent5"/>
              <w:bottom w:val="single" w:sz="18" w:space="0" w:color="01203D" w:themeColor="accent5"/>
            </w:tcBorders>
          </w:tcPr>
          <w:p w14:paraId="62FA27BD" w14:textId="77777777" w:rsidR="00BD40A8" w:rsidRPr="00D9576C" w:rsidRDefault="00BD40A8" w:rsidP="00BD40A8">
            <w:pPr>
              <w:tabs>
                <w:tab w:val="left" w:pos="2757"/>
                <w:tab w:val="left" w:pos="11349"/>
              </w:tabs>
              <w:spacing w:after="0"/>
              <w:rPr>
                <w:rFonts w:cs="Calibri"/>
                <w:color w:val="auto"/>
                <w:sz w:val="20"/>
              </w:rPr>
            </w:pPr>
            <w:hyperlink r:id="rId51" w:history="1">
              <w:r w:rsidRPr="00D9576C">
                <w:rPr>
                  <w:rStyle w:val="Hyperlink"/>
                  <w:rFonts w:cs="Calibri"/>
                  <w:color w:val="auto"/>
                  <w:sz w:val="20"/>
                </w:rPr>
                <w:t>Availity</w:t>
              </w:r>
            </w:hyperlink>
          </w:p>
        </w:tc>
      </w:tr>
    </w:tbl>
    <w:p w14:paraId="7CBA4691" w14:textId="3C238E5E" w:rsidR="00F231D5" w:rsidRPr="00F231D5" w:rsidRDefault="00F231D5" w:rsidP="00596A00">
      <w:pPr>
        <w:pStyle w:val="Caption"/>
        <w:spacing w:before="240"/>
        <w:rPr>
          <w:rFonts w:cs="Calibri"/>
          <w:smallCaps w:val="0"/>
          <w:sz w:val="22"/>
          <w:szCs w:val="22"/>
        </w:rPr>
      </w:pPr>
      <w:bookmarkStart w:id="119" w:name="_Toc239755631"/>
      <w:r w:rsidRPr="00F231D5">
        <w:rPr>
          <w:smallCaps w:val="0"/>
        </w:rPr>
        <w:t xml:space="preserve">Table </w:t>
      </w:r>
      <w:r w:rsidRPr="00F231D5">
        <w:rPr>
          <w:smallCaps w:val="0"/>
        </w:rPr>
        <w:fldChar w:fldCharType="begin"/>
      </w:r>
      <w:r w:rsidRPr="00F231D5">
        <w:rPr>
          <w:smallCaps w:val="0"/>
        </w:rPr>
        <w:instrText xml:space="preserve"> SEQ Table \* ARABIC </w:instrText>
      </w:r>
      <w:r w:rsidRPr="00F231D5">
        <w:rPr>
          <w:smallCaps w:val="0"/>
        </w:rPr>
        <w:fldChar w:fldCharType="separate"/>
      </w:r>
      <w:r w:rsidR="00FD5C3E">
        <w:rPr>
          <w:smallCaps w:val="0"/>
          <w:noProof/>
        </w:rPr>
        <w:t>6</w:t>
      </w:r>
      <w:r w:rsidRPr="00F231D5">
        <w:rPr>
          <w:smallCaps w:val="0"/>
        </w:rPr>
        <w:fldChar w:fldCharType="end"/>
      </w:r>
      <w:r w:rsidRPr="00F231D5">
        <w:rPr>
          <w:smallCaps w:val="0"/>
        </w:rPr>
        <w:t xml:space="preserve">: </w:t>
      </w:r>
      <w:hyperlink r:id="rId52" w:history="1">
        <w:r w:rsidRPr="00F231D5">
          <w:rPr>
            <w:rStyle w:val="Hyperlink"/>
            <w:smallCaps w:val="0"/>
            <w:color w:val="424242" w:themeColor="text2" w:themeShade="BF"/>
          </w:rPr>
          <w:t>United Healthcare Community Plan</w:t>
        </w:r>
        <w:bookmarkEnd w:id="119"/>
      </w:hyperlink>
    </w:p>
    <w:tbl>
      <w:tblPr>
        <w:tblStyle w:val="TableGrid"/>
        <w:tblW w:w="9355" w:type="dxa"/>
        <w:tblBorders>
          <w:top w:val="none" w:sz="0" w:space="0" w:color="auto"/>
          <w:left w:val="none" w:sz="0" w:space="0" w:color="auto"/>
          <w:bottom w:val="none" w:sz="0" w:space="0" w:color="auto"/>
          <w:right w:val="none" w:sz="0" w:space="0" w:color="auto"/>
          <w:insideH w:val="single" w:sz="4" w:space="0" w:color="01203D" w:themeColor="accent5"/>
          <w:insideV w:val="single" w:sz="4" w:space="0" w:color="01203D" w:themeColor="accent5"/>
        </w:tblBorders>
        <w:tblLayout w:type="fixed"/>
        <w:tblLook w:val="04A0" w:firstRow="1" w:lastRow="0" w:firstColumn="1" w:lastColumn="0" w:noHBand="0" w:noVBand="1"/>
        <w:tblCaption w:val="United Healthcare Community Plan"/>
        <w:tblDescription w:val="United Healthcare's PA submission method information."/>
      </w:tblPr>
      <w:tblGrid>
        <w:gridCol w:w="2810"/>
        <w:gridCol w:w="1685"/>
        <w:gridCol w:w="2517"/>
        <w:gridCol w:w="2343"/>
      </w:tblGrid>
      <w:tr w:rsidR="00BD40A8" w:rsidRPr="00BD40A8" w14:paraId="36D31297" w14:textId="77777777" w:rsidTr="00C97BEF">
        <w:trPr>
          <w:trHeight w:val="300"/>
          <w:tblHeader/>
        </w:trPr>
        <w:tc>
          <w:tcPr>
            <w:tcW w:w="2810" w:type="dxa"/>
            <w:tcBorders>
              <w:bottom w:val="single" w:sz="18" w:space="0" w:color="01203D" w:themeColor="accent5"/>
            </w:tcBorders>
            <w:shd w:val="clear" w:color="auto" w:fill="013667" w:themeFill="accent5" w:themeFillTint="E6"/>
          </w:tcPr>
          <w:p w14:paraId="52160DA8"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Department</w:t>
            </w:r>
          </w:p>
        </w:tc>
        <w:tc>
          <w:tcPr>
            <w:tcW w:w="1685" w:type="dxa"/>
            <w:tcBorders>
              <w:bottom w:val="single" w:sz="18" w:space="0" w:color="01203D" w:themeColor="accent5"/>
            </w:tcBorders>
            <w:shd w:val="clear" w:color="auto" w:fill="013667" w:themeFill="accent5" w:themeFillTint="E6"/>
          </w:tcPr>
          <w:p w14:paraId="3316CB8F"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Phone</w:t>
            </w:r>
          </w:p>
        </w:tc>
        <w:tc>
          <w:tcPr>
            <w:tcW w:w="2517" w:type="dxa"/>
            <w:tcBorders>
              <w:bottom w:val="single" w:sz="18" w:space="0" w:color="01203D" w:themeColor="accent5"/>
            </w:tcBorders>
            <w:shd w:val="clear" w:color="auto" w:fill="013667" w:themeFill="accent5" w:themeFillTint="E6"/>
          </w:tcPr>
          <w:p w14:paraId="0C8C0B83"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Fax/Other</w:t>
            </w:r>
          </w:p>
        </w:tc>
        <w:tc>
          <w:tcPr>
            <w:tcW w:w="2343" w:type="dxa"/>
            <w:tcBorders>
              <w:bottom w:val="single" w:sz="18" w:space="0" w:color="01203D" w:themeColor="accent5"/>
            </w:tcBorders>
            <w:shd w:val="clear" w:color="auto" w:fill="013667" w:themeFill="accent5" w:themeFillTint="E6"/>
          </w:tcPr>
          <w:p w14:paraId="73A25CE7"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Online</w:t>
            </w:r>
          </w:p>
        </w:tc>
      </w:tr>
      <w:tr w:rsidR="00BD40A8" w:rsidRPr="00BD40A8" w14:paraId="4F60A022" w14:textId="77777777" w:rsidTr="00C97BEF">
        <w:trPr>
          <w:trHeight w:val="300"/>
        </w:trPr>
        <w:tc>
          <w:tcPr>
            <w:tcW w:w="2810" w:type="dxa"/>
            <w:tcBorders>
              <w:top w:val="single" w:sz="18" w:space="0" w:color="01203D" w:themeColor="accent5"/>
              <w:bottom w:val="single" w:sz="18" w:space="0" w:color="01203D" w:themeColor="accent5"/>
            </w:tcBorders>
          </w:tcPr>
          <w:p w14:paraId="5A7CEA52"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RRSS</w:t>
            </w:r>
          </w:p>
        </w:tc>
        <w:tc>
          <w:tcPr>
            <w:tcW w:w="1685" w:type="dxa"/>
            <w:tcBorders>
              <w:top w:val="single" w:sz="18" w:space="0" w:color="01203D" w:themeColor="accent5"/>
              <w:bottom w:val="single" w:sz="18" w:space="0" w:color="01203D" w:themeColor="accent5"/>
            </w:tcBorders>
          </w:tcPr>
          <w:p w14:paraId="05361FDD"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N/A</w:t>
            </w:r>
          </w:p>
        </w:tc>
        <w:tc>
          <w:tcPr>
            <w:tcW w:w="2517" w:type="dxa"/>
            <w:tcBorders>
              <w:top w:val="single" w:sz="18" w:space="0" w:color="01203D" w:themeColor="accent5"/>
              <w:bottom w:val="single" w:sz="18" w:space="0" w:color="01203D" w:themeColor="accent5"/>
            </w:tcBorders>
          </w:tcPr>
          <w:p w14:paraId="08710D1F" w14:textId="77777777" w:rsidR="00BD40A8" w:rsidRPr="00D9576C" w:rsidRDefault="00BD40A8" w:rsidP="00BD40A8">
            <w:pPr>
              <w:tabs>
                <w:tab w:val="left" w:pos="2757"/>
                <w:tab w:val="left" w:pos="11349"/>
              </w:tabs>
              <w:spacing w:after="0"/>
              <w:rPr>
                <w:rFonts w:cs="Calibri"/>
                <w:color w:val="auto"/>
                <w:sz w:val="20"/>
              </w:rPr>
            </w:pPr>
            <w:hyperlink r:id="rId53" w:history="1">
              <w:r w:rsidRPr="00D9576C">
                <w:rPr>
                  <w:rStyle w:val="Hyperlink"/>
                  <w:rFonts w:cs="Calibri"/>
                  <w:color w:val="auto"/>
                  <w:sz w:val="20"/>
                </w:rPr>
                <w:t>Kentucky_rrss@optum.com</w:t>
              </w:r>
            </w:hyperlink>
          </w:p>
        </w:tc>
        <w:tc>
          <w:tcPr>
            <w:tcW w:w="2343" w:type="dxa"/>
            <w:tcBorders>
              <w:top w:val="single" w:sz="18" w:space="0" w:color="01203D" w:themeColor="accent5"/>
              <w:bottom w:val="single" w:sz="18" w:space="0" w:color="01203D" w:themeColor="accent5"/>
            </w:tcBorders>
          </w:tcPr>
          <w:p w14:paraId="74111BB3"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N/A</w:t>
            </w:r>
          </w:p>
        </w:tc>
      </w:tr>
    </w:tbl>
    <w:p w14:paraId="4DA4827C" w14:textId="1301D011" w:rsidR="00F231D5" w:rsidRPr="00FD5C3E" w:rsidRDefault="00FD5C3E" w:rsidP="00596A00">
      <w:pPr>
        <w:pStyle w:val="Caption"/>
        <w:spacing w:before="240"/>
        <w:rPr>
          <w:rFonts w:cs="Calibri"/>
          <w:smallCaps w:val="0"/>
          <w:sz w:val="22"/>
          <w:szCs w:val="22"/>
        </w:rPr>
      </w:pPr>
      <w:bookmarkStart w:id="120" w:name="_Toc239755632"/>
      <w:r w:rsidRPr="00FD5C3E">
        <w:rPr>
          <w:smallCaps w:val="0"/>
        </w:rPr>
        <w:t xml:space="preserve">Table </w:t>
      </w:r>
      <w:r w:rsidRPr="00FD5C3E">
        <w:rPr>
          <w:smallCaps w:val="0"/>
        </w:rPr>
        <w:fldChar w:fldCharType="begin"/>
      </w:r>
      <w:r w:rsidRPr="00FD5C3E">
        <w:rPr>
          <w:smallCaps w:val="0"/>
        </w:rPr>
        <w:instrText xml:space="preserve"> SEQ Table \* ARABIC </w:instrText>
      </w:r>
      <w:r w:rsidRPr="00FD5C3E">
        <w:rPr>
          <w:smallCaps w:val="0"/>
        </w:rPr>
        <w:fldChar w:fldCharType="separate"/>
      </w:r>
      <w:r w:rsidRPr="00FD5C3E">
        <w:rPr>
          <w:smallCaps w:val="0"/>
          <w:noProof/>
        </w:rPr>
        <w:t>7</w:t>
      </w:r>
      <w:r w:rsidRPr="00FD5C3E">
        <w:rPr>
          <w:smallCaps w:val="0"/>
        </w:rPr>
        <w:fldChar w:fldCharType="end"/>
      </w:r>
      <w:r w:rsidRPr="00FD5C3E">
        <w:rPr>
          <w:smallCaps w:val="0"/>
        </w:rPr>
        <w:t xml:space="preserve">: </w:t>
      </w:r>
      <w:hyperlink r:id="rId54" w:history="1">
        <w:r w:rsidRPr="00FD5C3E">
          <w:rPr>
            <w:rStyle w:val="Hyperlink"/>
            <w:smallCaps w:val="0"/>
            <w:color w:val="424242" w:themeColor="text2" w:themeShade="BF"/>
          </w:rPr>
          <w:t xml:space="preserve">WellCare </w:t>
        </w:r>
        <w:r w:rsidR="00EF69C0">
          <w:rPr>
            <w:rStyle w:val="Hyperlink"/>
            <w:smallCaps w:val="0"/>
            <w:color w:val="424242" w:themeColor="text2" w:themeShade="BF"/>
          </w:rPr>
          <w:t>o</w:t>
        </w:r>
        <w:r w:rsidRPr="00FD5C3E">
          <w:rPr>
            <w:rStyle w:val="Hyperlink"/>
            <w:smallCaps w:val="0"/>
            <w:color w:val="424242" w:themeColor="text2" w:themeShade="BF"/>
          </w:rPr>
          <w:t>f Kentucky</w:t>
        </w:r>
        <w:bookmarkEnd w:id="120"/>
      </w:hyperlink>
    </w:p>
    <w:tbl>
      <w:tblPr>
        <w:tblStyle w:val="TableGrid"/>
        <w:tblW w:w="0" w:type="auto"/>
        <w:tblBorders>
          <w:top w:val="none" w:sz="0" w:space="0" w:color="auto"/>
          <w:left w:val="none" w:sz="0" w:space="0" w:color="auto"/>
          <w:bottom w:val="none" w:sz="0" w:space="0" w:color="auto"/>
          <w:right w:val="none" w:sz="0" w:space="0" w:color="auto"/>
          <w:insideH w:val="single" w:sz="4" w:space="0" w:color="01203D" w:themeColor="text1"/>
          <w:insideV w:val="single" w:sz="4" w:space="0" w:color="01203D" w:themeColor="text1"/>
        </w:tblBorders>
        <w:tblLook w:val="04A0" w:firstRow="1" w:lastRow="0" w:firstColumn="1" w:lastColumn="0" w:noHBand="0" w:noVBand="1"/>
        <w:tblCaption w:val="WellCare of Kentucky"/>
        <w:tblDescription w:val="WellCare of Kentucky's PA submission method information."/>
      </w:tblPr>
      <w:tblGrid>
        <w:gridCol w:w="2875"/>
        <w:gridCol w:w="1620"/>
        <w:gridCol w:w="2504"/>
        <w:gridCol w:w="2337"/>
      </w:tblGrid>
      <w:tr w:rsidR="00BD40A8" w:rsidRPr="00BD40A8" w14:paraId="44BC1BF9" w14:textId="77777777" w:rsidTr="00596A00">
        <w:trPr>
          <w:tblHeader/>
        </w:trPr>
        <w:tc>
          <w:tcPr>
            <w:tcW w:w="2875" w:type="dxa"/>
            <w:tcBorders>
              <w:bottom w:val="single" w:sz="18" w:space="0" w:color="01203D" w:themeColor="text1"/>
            </w:tcBorders>
            <w:shd w:val="clear" w:color="auto" w:fill="013667" w:themeFill="accent5" w:themeFillTint="E6"/>
          </w:tcPr>
          <w:p w14:paraId="2B80FF9E"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Department</w:t>
            </w:r>
          </w:p>
        </w:tc>
        <w:tc>
          <w:tcPr>
            <w:tcW w:w="1620" w:type="dxa"/>
            <w:tcBorders>
              <w:bottom w:val="single" w:sz="18" w:space="0" w:color="01203D" w:themeColor="text1"/>
            </w:tcBorders>
            <w:shd w:val="clear" w:color="auto" w:fill="013667" w:themeFill="accent5" w:themeFillTint="E6"/>
          </w:tcPr>
          <w:p w14:paraId="0EDB0E98"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Phone</w:t>
            </w:r>
          </w:p>
        </w:tc>
        <w:tc>
          <w:tcPr>
            <w:tcW w:w="2504" w:type="dxa"/>
            <w:tcBorders>
              <w:bottom w:val="single" w:sz="18" w:space="0" w:color="01203D" w:themeColor="text1"/>
            </w:tcBorders>
            <w:shd w:val="clear" w:color="auto" w:fill="013667" w:themeFill="accent5" w:themeFillTint="E6"/>
          </w:tcPr>
          <w:p w14:paraId="04CB878F"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Fax/Other</w:t>
            </w:r>
          </w:p>
        </w:tc>
        <w:tc>
          <w:tcPr>
            <w:tcW w:w="2337" w:type="dxa"/>
            <w:tcBorders>
              <w:bottom w:val="single" w:sz="18" w:space="0" w:color="01203D" w:themeColor="text1"/>
            </w:tcBorders>
            <w:shd w:val="clear" w:color="auto" w:fill="013667" w:themeFill="accent5" w:themeFillTint="E6"/>
          </w:tcPr>
          <w:p w14:paraId="0F1C1E1E" w14:textId="77777777" w:rsidR="00BD40A8" w:rsidRPr="00FD5C3E" w:rsidRDefault="00BD40A8" w:rsidP="00FD5C3E">
            <w:pPr>
              <w:tabs>
                <w:tab w:val="left" w:pos="2757"/>
                <w:tab w:val="left" w:pos="11349"/>
              </w:tabs>
              <w:spacing w:after="0"/>
              <w:jc w:val="center"/>
              <w:rPr>
                <w:rFonts w:cs="Calibri"/>
                <w:color w:val="FFFFFF" w:themeColor="background1"/>
                <w:sz w:val="20"/>
              </w:rPr>
            </w:pPr>
            <w:r w:rsidRPr="00FD5C3E">
              <w:rPr>
                <w:rFonts w:cs="Calibri"/>
                <w:b/>
                <w:bCs/>
                <w:color w:val="FFFFFF" w:themeColor="background1"/>
                <w:sz w:val="20"/>
              </w:rPr>
              <w:t>Online</w:t>
            </w:r>
          </w:p>
        </w:tc>
      </w:tr>
      <w:tr w:rsidR="00BD40A8" w:rsidRPr="00BD40A8" w14:paraId="1417FB48" w14:textId="77777777" w:rsidTr="00FD5C3E">
        <w:tc>
          <w:tcPr>
            <w:tcW w:w="2875" w:type="dxa"/>
            <w:tcBorders>
              <w:top w:val="single" w:sz="18" w:space="0" w:color="01203D" w:themeColor="text1"/>
            </w:tcBorders>
          </w:tcPr>
          <w:p w14:paraId="7F89E656"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Behavioral Health Inpatient</w:t>
            </w:r>
          </w:p>
        </w:tc>
        <w:tc>
          <w:tcPr>
            <w:tcW w:w="1620" w:type="dxa"/>
            <w:tcBorders>
              <w:top w:val="single" w:sz="18" w:space="0" w:color="01203D" w:themeColor="text1"/>
            </w:tcBorders>
          </w:tcPr>
          <w:p w14:paraId="68566B00"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w:t>
            </w:r>
            <w:r w:rsidRPr="00D9576C">
              <w:rPr>
                <w:rFonts w:cs="Calibri"/>
                <w:color w:val="auto"/>
                <w:sz w:val="20"/>
              </w:rPr>
              <w:noBreakHyphen/>
              <w:t>877</w:t>
            </w:r>
            <w:r w:rsidRPr="00D9576C">
              <w:rPr>
                <w:rFonts w:cs="Calibri"/>
                <w:color w:val="auto"/>
                <w:sz w:val="20"/>
              </w:rPr>
              <w:noBreakHyphen/>
              <w:t>389</w:t>
            </w:r>
            <w:r w:rsidRPr="00D9576C">
              <w:rPr>
                <w:rFonts w:cs="Calibri"/>
                <w:color w:val="auto"/>
                <w:sz w:val="20"/>
              </w:rPr>
              <w:noBreakHyphen/>
              <w:t>9457</w:t>
            </w:r>
          </w:p>
        </w:tc>
        <w:tc>
          <w:tcPr>
            <w:tcW w:w="2504" w:type="dxa"/>
            <w:tcBorders>
              <w:top w:val="single" w:sz="18" w:space="0" w:color="01203D" w:themeColor="text1"/>
            </w:tcBorders>
          </w:tcPr>
          <w:p w14:paraId="5653BF48"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1-877-338-3686 </w:t>
            </w:r>
          </w:p>
        </w:tc>
        <w:tc>
          <w:tcPr>
            <w:tcW w:w="2337" w:type="dxa"/>
            <w:tcBorders>
              <w:top w:val="single" w:sz="18" w:space="0" w:color="01203D" w:themeColor="text1"/>
            </w:tcBorders>
          </w:tcPr>
          <w:p w14:paraId="65DE16A7" w14:textId="77777777" w:rsidR="00BD40A8" w:rsidRPr="00D9576C" w:rsidRDefault="00BD40A8" w:rsidP="00BD40A8">
            <w:pPr>
              <w:spacing w:after="0"/>
              <w:textAlignment w:val="baseline"/>
              <w:rPr>
                <w:rFonts w:cs="Calibri"/>
                <w:color w:val="auto"/>
                <w:sz w:val="20"/>
              </w:rPr>
            </w:pPr>
            <w:hyperlink r:id="rId55" w:history="1">
              <w:r w:rsidRPr="00D9576C">
                <w:rPr>
                  <w:rStyle w:val="Hyperlink"/>
                  <w:rFonts w:cs="Calibri"/>
                  <w:color w:val="auto"/>
                  <w:sz w:val="20"/>
                </w:rPr>
                <w:t>www.Availity.com</w:t>
              </w:r>
            </w:hyperlink>
            <w:r w:rsidRPr="00D9576C">
              <w:rPr>
                <w:rFonts w:cs="Calibri"/>
                <w:color w:val="auto"/>
                <w:sz w:val="20"/>
              </w:rPr>
              <w:t xml:space="preserve"> or </w:t>
            </w:r>
            <w:hyperlink r:id="rId56" w:history="1">
              <w:r w:rsidRPr="00D9576C">
                <w:rPr>
                  <w:rStyle w:val="Hyperlink"/>
                  <w:rFonts w:cs="Calibri"/>
                  <w:color w:val="auto"/>
                  <w:sz w:val="20"/>
                </w:rPr>
                <w:t>WellCare Provider Portal</w:t>
              </w:r>
            </w:hyperlink>
          </w:p>
        </w:tc>
      </w:tr>
      <w:tr w:rsidR="00BD40A8" w:rsidRPr="00BD40A8" w14:paraId="44E33152" w14:textId="77777777" w:rsidTr="00FD5C3E">
        <w:tc>
          <w:tcPr>
            <w:tcW w:w="2875" w:type="dxa"/>
            <w:tcBorders>
              <w:bottom w:val="single" w:sz="18" w:space="0" w:color="01203D" w:themeColor="text1"/>
            </w:tcBorders>
          </w:tcPr>
          <w:p w14:paraId="770FC13C"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Behavioral Health Outpatient</w:t>
            </w:r>
          </w:p>
        </w:tc>
        <w:tc>
          <w:tcPr>
            <w:tcW w:w="1620" w:type="dxa"/>
            <w:tcBorders>
              <w:bottom w:val="single" w:sz="18" w:space="0" w:color="01203D" w:themeColor="text1"/>
            </w:tcBorders>
          </w:tcPr>
          <w:p w14:paraId="327510F6"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w:t>
            </w:r>
            <w:r w:rsidRPr="00D9576C">
              <w:rPr>
                <w:rFonts w:cs="Calibri"/>
                <w:color w:val="auto"/>
                <w:sz w:val="20"/>
              </w:rPr>
              <w:noBreakHyphen/>
              <w:t>877</w:t>
            </w:r>
            <w:r w:rsidRPr="00D9576C">
              <w:rPr>
                <w:rFonts w:cs="Calibri"/>
                <w:color w:val="auto"/>
                <w:sz w:val="20"/>
              </w:rPr>
              <w:noBreakHyphen/>
              <w:t>389</w:t>
            </w:r>
            <w:r w:rsidRPr="00D9576C">
              <w:rPr>
                <w:rFonts w:cs="Calibri"/>
                <w:color w:val="auto"/>
                <w:sz w:val="20"/>
              </w:rPr>
              <w:noBreakHyphen/>
              <w:t>9457</w:t>
            </w:r>
          </w:p>
        </w:tc>
        <w:tc>
          <w:tcPr>
            <w:tcW w:w="2504" w:type="dxa"/>
            <w:tcBorders>
              <w:bottom w:val="single" w:sz="18" w:space="0" w:color="01203D" w:themeColor="text1"/>
            </w:tcBorders>
          </w:tcPr>
          <w:p w14:paraId="50187213" w14:textId="77777777" w:rsidR="00BD40A8" w:rsidRPr="00D9576C" w:rsidRDefault="00BD40A8" w:rsidP="00BD40A8">
            <w:pPr>
              <w:tabs>
                <w:tab w:val="left" w:pos="2757"/>
                <w:tab w:val="left" w:pos="11349"/>
              </w:tabs>
              <w:spacing w:after="0"/>
              <w:rPr>
                <w:rFonts w:cs="Calibri"/>
                <w:color w:val="auto"/>
                <w:sz w:val="20"/>
              </w:rPr>
            </w:pPr>
            <w:r w:rsidRPr="00D9576C">
              <w:rPr>
                <w:rFonts w:cs="Calibri"/>
                <w:color w:val="auto"/>
                <w:sz w:val="20"/>
              </w:rPr>
              <w:t>1-877-544-2007 </w:t>
            </w:r>
          </w:p>
        </w:tc>
        <w:tc>
          <w:tcPr>
            <w:tcW w:w="2337" w:type="dxa"/>
            <w:tcBorders>
              <w:bottom w:val="single" w:sz="18" w:space="0" w:color="01203D" w:themeColor="text1"/>
            </w:tcBorders>
          </w:tcPr>
          <w:p w14:paraId="54DD3265" w14:textId="77777777" w:rsidR="00BD40A8" w:rsidRPr="00D9576C" w:rsidRDefault="00BD40A8" w:rsidP="00BD40A8">
            <w:pPr>
              <w:tabs>
                <w:tab w:val="left" w:pos="2757"/>
                <w:tab w:val="left" w:pos="11349"/>
              </w:tabs>
              <w:spacing w:after="0"/>
              <w:rPr>
                <w:rFonts w:cs="Calibri"/>
                <w:color w:val="auto"/>
                <w:sz w:val="20"/>
              </w:rPr>
            </w:pPr>
            <w:hyperlink r:id="rId57" w:history="1">
              <w:r w:rsidRPr="00D9576C">
                <w:rPr>
                  <w:rStyle w:val="Hyperlink"/>
                  <w:rFonts w:cs="Calibri"/>
                  <w:color w:val="auto"/>
                  <w:sz w:val="20"/>
                </w:rPr>
                <w:t>www.Availity.com</w:t>
              </w:r>
            </w:hyperlink>
            <w:r w:rsidRPr="00D9576C">
              <w:rPr>
                <w:rFonts w:cs="Calibri"/>
                <w:color w:val="auto"/>
                <w:sz w:val="20"/>
              </w:rPr>
              <w:t xml:space="preserve"> or </w:t>
            </w:r>
            <w:hyperlink r:id="rId58" w:history="1">
              <w:r w:rsidRPr="00D9576C">
                <w:rPr>
                  <w:rStyle w:val="Hyperlink"/>
                  <w:rFonts w:cs="Calibri"/>
                  <w:color w:val="auto"/>
                  <w:sz w:val="20"/>
                </w:rPr>
                <w:t>WellCare Provider Portal</w:t>
              </w:r>
            </w:hyperlink>
          </w:p>
        </w:tc>
      </w:tr>
    </w:tbl>
    <w:p w14:paraId="4C19ABB4" w14:textId="5211C3BB" w:rsidR="00C42D7B" w:rsidRDefault="00C42D7B" w:rsidP="00596A00"/>
    <w:p w14:paraId="0E8ECDEE" w14:textId="77777777" w:rsidR="00C42D7B" w:rsidRDefault="00C42D7B">
      <w:pPr>
        <w:spacing w:after="120" w:line="264" w:lineRule="auto"/>
      </w:pPr>
      <w:r>
        <w:br w:type="page"/>
      </w:r>
    </w:p>
    <w:p w14:paraId="42BEE60D" w14:textId="3178BA80" w:rsidR="006B36D6" w:rsidRDefault="006B36D6" w:rsidP="006B36D6">
      <w:pPr>
        <w:pStyle w:val="Heading3"/>
      </w:pPr>
      <w:bookmarkStart w:id="121" w:name="_Toc239755625"/>
      <w:r>
        <w:lastRenderedPageBreak/>
        <w:t xml:space="preserve">Appendix C: RRSS </w:t>
      </w:r>
      <w:r w:rsidR="00B17B69">
        <w:t>Admin</w:t>
      </w:r>
      <w:r w:rsidR="580C9863">
        <w:t>i</w:t>
      </w:r>
      <w:r w:rsidR="00B17B69">
        <w:t xml:space="preserve">strative </w:t>
      </w:r>
      <w:r>
        <w:t>Prior Authorization Workflow</w:t>
      </w:r>
      <w:bookmarkEnd w:id="121"/>
    </w:p>
    <w:p w14:paraId="5525D192" w14:textId="77777777" w:rsidR="002E6EEE" w:rsidRDefault="002E6EEE">
      <w:pPr>
        <w:spacing w:after="120" w:line="264" w:lineRule="auto"/>
      </w:pPr>
      <w:r>
        <w:rPr>
          <w:noProof/>
        </w:rPr>
        <w:drawing>
          <wp:inline distT="0" distB="0" distL="0" distR="0" wp14:anchorId="717E22F2" wp14:editId="450B4203">
            <wp:extent cx="5943600" cy="7176770"/>
            <wp:effectExtent l="0" t="0" r="0" b="5080"/>
            <wp:docPr id="1300634192" name="Picture 7" descr="A graphic illustrating the submission and approval process for the PA form. The process has these three steps:&#10;1. If the provider submits a fully completed form, the MCO approves the request.&#10;2. If additional information is missing or required, the MCO denies the request and sends it back to the provider for resubmission.&#10;3. If the member is ineligible, the MCO denies the request and sends it back to the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34192" name="Picture 7" descr="A graphic illustrating the submission and approval process for the PA form. The process has these three steps:&#10;1. If the provider submits a fully completed form, the MCO approves the request.&#10;2. If additional information is missing or required, the MCO denies the request and sends it back to the provider for resubmission.&#10;3. If the member is ineligible, the MCO denies the request and sends it back to the provide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7176770"/>
                    </a:xfrm>
                    <a:prstGeom prst="rect">
                      <a:avLst/>
                    </a:prstGeom>
                    <a:noFill/>
                    <a:ln>
                      <a:noFill/>
                    </a:ln>
                  </pic:spPr>
                </pic:pic>
              </a:graphicData>
            </a:graphic>
          </wp:inline>
        </w:drawing>
      </w:r>
    </w:p>
    <w:p w14:paraId="2250F110" w14:textId="51A0F6C4" w:rsidR="006B36D6" w:rsidRDefault="447BA76F">
      <w:pPr>
        <w:spacing w:after="120" w:line="264" w:lineRule="auto"/>
      </w:pPr>
      <w:r>
        <w:rPr>
          <w:noProof/>
        </w:rPr>
        <w:lastRenderedPageBreak/>
        <w:drawing>
          <wp:inline distT="0" distB="0" distL="0" distR="0" wp14:anchorId="623C3F7D" wp14:editId="43812E18">
            <wp:extent cx="5932805" cy="7496175"/>
            <wp:effectExtent l="0" t="0" r="0" b="9525"/>
            <wp:docPr id="2007390960" name="Picture 8" descr="A graphic showing the process when an MCO receives a claim without a PA form on file. If the MCO receives a claim without a PA, the claim is denied, and the provider is notified. The provider may submit a retroactive PA. In certain cases, the claim may qualify for reconsideration and potential payment if the individual meets RRSS eligibility requirements and the requested service dates are allow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390960" name="Picture 8" descr="A graphic showing the process when an MCO receives a claim without a PA form on file. If the MCO receives a claim without a PA, the claim is denied, and the provider is notified. The provider may submit a retroactive PA. In certain cases, the claim may qualify for reconsideration and potential payment if the individual meets RRSS eligibility requirements and the requested service dates are allowabl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2805" cy="7496175"/>
                    </a:xfrm>
                    <a:prstGeom prst="rect">
                      <a:avLst/>
                    </a:prstGeom>
                    <a:noFill/>
                    <a:ln>
                      <a:noFill/>
                    </a:ln>
                  </pic:spPr>
                </pic:pic>
              </a:graphicData>
            </a:graphic>
          </wp:inline>
        </w:drawing>
      </w:r>
      <w:r>
        <w:rPr>
          <w:noProof/>
        </w:rPr>
        <w:lastRenderedPageBreak/>
        <w:drawing>
          <wp:inline distT="0" distB="0" distL="0" distR="0" wp14:anchorId="6A19D054" wp14:editId="7FAA9736">
            <wp:extent cx="5943600" cy="5549900"/>
            <wp:effectExtent l="0" t="0" r="0" b="0"/>
            <wp:docPr id="845026759" name="Picture 10" descr="A graphic showing the process of discharging a beneficiary from the RRSS program. When a beneficiary completes the program, the provider must submit a completion notification to the MCOs. If one is not submitted and the MCOs receive a claim for the beneficiary, the MCOs will contact the provider to request the miss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26759" name="Picture 10" descr="A graphic showing the process of discharging a beneficiary from the RRSS program. When a beneficiary completes the program, the provider must submit a completion notification to the MCOs. If one is not submitted and the MCOs receive a claim for the beneficiary, the MCOs will contact the provider to request the missing form."/>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5549900"/>
                    </a:xfrm>
                    <a:prstGeom prst="rect">
                      <a:avLst/>
                    </a:prstGeom>
                    <a:noFill/>
                    <a:ln>
                      <a:noFill/>
                    </a:ln>
                  </pic:spPr>
                </pic:pic>
              </a:graphicData>
            </a:graphic>
          </wp:inline>
        </w:drawing>
      </w:r>
    </w:p>
    <w:p w14:paraId="05579C78" w14:textId="01AB43B4" w:rsidR="006B36D6" w:rsidRDefault="006B36D6">
      <w:pPr>
        <w:spacing w:after="120" w:line="264" w:lineRule="auto"/>
      </w:pPr>
      <w:r>
        <w:br w:type="page"/>
      </w:r>
    </w:p>
    <w:p w14:paraId="6B5D1AC8" w14:textId="7E16D8D1" w:rsidR="00C42D7B" w:rsidRDefault="009B3189" w:rsidP="00C42D7B">
      <w:r>
        <w:rPr>
          <w:noProof/>
        </w:rPr>
        <w:lastRenderedPageBreak/>
        <w:drawing>
          <wp:inline distT="0" distB="0" distL="0" distR="0" wp14:anchorId="0C42B7C9" wp14:editId="331DEC90">
            <wp:extent cx="5964555" cy="7304405"/>
            <wp:effectExtent l="0" t="0" r="0" b="0"/>
            <wp:docPr id="1277401351" name="Picture 5" descr="A graphic showing the process of updating the PA form when a member changes MCOs. Once a provider is aware that a member has changed MCOs, the provider will notify the previous MCO with a completion notification form. The provider will submit a new PA form to the new MCO. The PA form has a section for enrollee change where the provider can list the number of days utilized under the previous MCO and the number of days being requested under the new MCO. The new MCO will review the PA form and notify the provider of approval. Note, during the transition period, the new MCO must abide by the previous PA form for up to 30 days, as stated in Appendix F of the MCO Con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01351" name="Picture 5" descr="A graphic showing the process of updating the PA form when a member changes MCOs. Once a provider is aware that a member has changed MCOs, the provider will notify the previous MCO with a completion notification form. The provider will submit a new PA form to the new MCO. The PA form has a section for enrollee change where the provider can list the number of days utilized under the previous MCO and the number of days being requested under the new MCO. The new MCO will review the PA form and notify the provider of approval. Note, during the transition period, the new MCO must abide by the previous PA form for up to 30 days, as stated in Appendix F of the MCO Contrac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64555" cy="7304405"/>
                    </a:xfrm>
                    <a:prstGeom prst="rect">
                      <a:avLst/>
                    </a:prstGeom>
                    <a:noFill/>
                    <a:ln>
                      <a:noFill/>
                    </a:ln>
                  </pic:spPr>
                </pic:pic>
              </a:graphicData>
            </a:graphic>
          </wp:inline>
        </w:drawing>
      </w:r>
    </w:p>
    <w:sectPr w:rsidR="00C42D7B" w:rsidSect="00AE5754">
      <w:type w:val="continuous"/>
      <w:pgSz w:w="12240" w:h="15840"/>
      <w:pgMar w:top="1946"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2DA54" w14:textId="77777777" w:rsidR="002A0431" w:rsidRPr="004B2D9E" w:rsidRDefault="002A0431" w:rsidP="004B2D9E">
      <w:pPr>
        <w:pStyle w:val="Footer"/>
      </w:pPr>
      <w:r>
        <w:separator/>
      </w:r>
    </w:p>
  </w:endnote>
  <w:endnote w:type="continuationSeparator" w:id="0">
    <w:p w14:paraId="3D502441" w14:textId="77777777" w:rsidR="002A0431" w:rsidRDefault="002A0431" w:rsidP="0069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ordVisi_MSFontServic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2313" w14:textId="3BF047CF" w:rsidR="00FE03C0" w:rsidRPr="006942B1" w:rsidRDefault="00FE03C0" w:rsidP="005075F4">
    <w:pPr>
      <w:pStyle w:val="Footer"/>
      <w:rPr>
        <w:rFonts w:eastAsia="Aptos"/>
        <w:sz w:val="20"/>
      </w:rPr>
    </w:pPr>
    <w:r w:rsidRPr="006942B1">
      <w:rPr>
        <w:sz w:val="20"/>
      </w:rPr>
      <w:t xml:space="preserve">KENTUCKY </w:t>
    </w:r>
    <w:r w:rsidR="006942B1" w:rsidRPr="006942B1">
      <w:rPr>
        <w:sz w:val="20"/>
      </w:rPr>
      <w:t>DEPARTMENT FOR MEDICAID SERVICES</w:t>
    </w:r>
    <w:r w:rsidRPr="006942B1">
      <w:rPr>
        <w:sz w:val="20"/>
      </w:rPr>
      <w:ptab w:relativeTo="margin" w:alignment="right" w:leader="none"/>
    </w:r>
    <w:r w:rsidRPr="006942B1">
      <w:rPr>
        <w:sz w:val="20"/>
      </w:rPr>
      <w:t xml:space="preserve">Page </w:t>
    </w:r>
    <w:r w:rsidRPr="006942B1">
      <w:rPr>
        <w:sz w:val="20"/>
      </w:rPr>
      <w:fldChar w:fldCharType="begin"/>
    </w:r>
    <w:r w:rsidRPr="006942B1">
      <w:rPr>
        <w:sz w:val="20"/>
      </w:rPr>
      <w:instrText xml:space="preserve"> PAGE   \* MERGEFORMAT </w:instrText>
    </w:r>
    <w:r w:rsidRPr="006942B1">
      <w:rPr>
        <w:sz w:val="20"/>
      </w:rPr>
      <w:fldChar w:fldCharType="separate"/>
    </w:r>
    <w:r w:rsidRPr="006942B1">
      <w:rPr>
        <w:sz w:val="20"/>
      </w:rPr>
      <w:t>1</w:t>
    </w:r>
    <w:r w:rsidRPr="006942B1">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3A8B" w14:textId="66992D19" w:rsidR="00FE03C0" w:rsidRPr="006942B1" w:rsidRDefault="002D3B90" w:rsidP="00326E03">
    <w:pPr>
      <w:pStyle w:val="Footer"/>
      <w:rPr>
        <w:sz w:val="20"/>
      </w:rPr>
    </w:pPr>
    <w:r w:rsidRPr="006942B1">
      <w:rPr>
        <w:sz w:val="20"/>
      </w:rPr>
      <w:t>KENTUCKY DEPARTMENT FOR MEDICAID SERVICES</w:t>
    </w:r>
    <w:r w:rsidR="00FE03C0" w:rsidRPr="006942B1">
      <w:rPr>
        <w:sz w:val="20"/>
      </w:rPr>
      <w:tab/>
    </w:r>
    <w:r w:rsidR="00FE03C0" w:rsidRPr="006942B1">
      <w:rPr>
        <w:sz w:val="20"/>
      </w:rPr>
      <w:tab/>
      <w:t xml:space="preserve">Page </w:t>
    </w:r>
    <w:r w:rsidR="00FE03C0" w:rsidRPr="006942B1">
      <w:rPr>
        <w:sz w:val="20"/>
      </w:rPr>
      <w:fldChar w:fldCharType="begin"/>
    </w:r>
    <w:r w:rsidR="00FE03C0" w:rsidRPr="006942B1">
      <w:rPr>
        <w:sz w:val="20"/>
      </w:rPr>
      <w:instrText xml:space="preserve"> PAGE   \* MERGEFORMAT </w:instrText>
    </w:r>
    <w:r w:rsidR="00FE03C0" w:rsidRPr="006942B1">
      <w:rPr>
        <w:sz w:val="20"/>
      </w:rPr>
      <w:fldChar w:fldCharType="separate"/>
    </w:r>
    <w:r w:rsidR="00FE03C0" w:rsidRPr="006942B1">
      <w:rPr>
        <w:sz w:val="20"/>
      </w:rPr>
      <w:t>1</w:t>
    </w:r>
    <w:r w:rsidR="00FE03C0" w:rsidRPr="006942B1">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CDA4" w14:textId="4AB2D261" w:rsidR="00071026" w:rsidRPr="006942B1" w:rsidRDefault="002D3B90" w:rsidP="004B2D9E">
    <w:pPr>
      <w:pStyle w:val="Footer"/>
      <w:rPr>
        <w:rFonts w:eastAsia="Aptos"/>
        <w:sz w:val="20"/>
      </w:rPr>
    </w:pPr>
    <w:r w:rsidRPr="006942B1">
      <w:rPr>
        <w:sz w:val="20"/>
      </w:rPr>
      <w:t xml:space="preserve">KENTUCKY DEPARTMENT FOR MEDICAID SERVICES </w:t>
    </w:r>
    <w:r w:rsidR="004B2D9E" w:rsidRPr="006942B1">
      <w:rPr>
        <w:sz w:val="20"/>
      </w:rPr>
      <w:ptab w:relativeTo="margin" w:alignment="right" w:leader="none"/>
    </w:r>
    <w:r w:rsidR="004B2D9E" w:rsidRPr="006942B1">
      <w:rPr>
        <w:sz w:val="20"/>
      </w:rPr>
      <w:t xml:space="preserve">Page </w:t>
    </w:r>
    <w:r w:rsidR="004B2D9E" w:rsidRPr="006942B1">
      <w:rPr>
        <w:sz w:val="20"/>
      </w:rPr>
      <w:fldChar w:fldCharType="begin"/>
    </w:r>
    <w:r w:rsidR="004B2D9E" w:rsidRPr="006942B1">
      <w:rPr>
        <w:sz w:val="20"/>
      </w:rPr>
      <w:instrText xml:space="preserve"> PAGE   \* MERGEFORMAT </w:instrText>
    </w:r>
    <w:r w:rsidR="004B2D9E" w:rsidRPr="006942B1">
      <w:rPr>
        <w:sz w:val="20"/>
      </w:rPr>
      <w:fldChar w:fldCharType="separate"/>
    </w:r>
    <w:r w:rsidR="004B2D9E" w:rsidRPr="006942B1">
      <w:rPr>
        <w:sz w:val="20"/>
      </w:rPr>
      <w:t>53</w:t>
    </w:r>
    <w:r w:rsidR="004B2D9E" w:rsidRPr="006942B1">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4BE6" w14:textId="77777777" w:rsidR="002A0431" w:rsidRDefault="002A0431" w:rsidP="00FE03C0">
      <w:pPr>
        <w:spacing w:after="0"/>
      </w:pPr>
      <w:r>
        <w:separator/>
      </w:r>
    </w:p>
  </w:footnote>
  <w:footnote w:type="continuationSeparator" w:id="0">
    <w:p w14:paraId="7888C5C6" w14:textId="77777777" w:rsidR="002A0431" w:rsidRDefault="002A0431" w:rsidP="00697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DFEE" w14:textId="77777777" w:rsidR="00933FB5" w:rsidRPr="00FD5C3E" w:rsidRDefault="00933FB5" w:rsidP="00933FB5">
    <w:pPr>
      <w:spacing w:after="0"/>
      <w:ind w:left="4320" w:right="-90" w:hanging="720"/>
      <w:jc w:val="right"/>
      <w:rPr>
        <w:rFonts w:eastAsia="Aptos"/>
        <w:color w:val="01203D" w:themeColor="text1"/>
        <w:sz w:val="20"/>
      </w:rPr>
    </w:pPr>
    <w:r w:rsidRPr="00F0352C">
      <w:rPr>
        <w:rFonts w:eastAsia="Aptos"/>
        <w:noProof/>
      </w:rPr>
      <w:drawing>
        <wp:anchor distT="0" distB="0" distL="114300" distR="114300" simplePos="0" relativeHeight="251658242" behindDoc="0" locked="0" layoutInCell="1" allowOverlap="1" wp14:anchorId="605AD47B" wp14:editId="17965F09">
          <wp:simplePos x="0" y="0"/>
          <wp:positionH relativeFrom="column">
            <wp:posOffset>-114300</wp:posOffset>
          </wp:positionH>
          <wp:positionV relativeFrom="paragraph">
            <wp:posOffset>-52705</wp:posOffset>
          </wp:positionV>
          <wp:extent cx="1064895" cy="561975"/>
          <wp:effectExtent l="0" t="0" r="1905" b="9525"/>
          <wp:wrapSquare wrapText="bothSides"/>
          <wp:docPr id="774488046" name="Picture 1961303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84194" name="Picture 196130335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4895" cy="561975"/>
                  </a:xfrm>
                  <a:prstGeom prst="rect">
                    <a:avLst/>
                  </a:prstGeom>
                  <a:noFill/>
                </pic:spPr>
              </pic:pic>
            </a:graphicData>
          </a:graphic>
          <wp14:sizeRelH relativeFrom="page">
            <wp14:pctWidth>0</wp14:pctWidth>
          </wp14:sizeRelH>
          <wp14:sizeRelV relativeFrom="page">
            <wp14:pctHeight>0</wp14:pctHeight>
          </wp14:sizeRelV>
        </wp:anchor>
      </w:drawing>
    </w:r>
    <w:r w:rsidRPr="00FD5C3E">
      <w:rPr>
        <w:rFonts w:eastAsia="Aptos"/>
        <w:color w:val="01203D" w:themeColor="text1"/>
        <w:sz w:val="20"/>
      </w:rPr>
      <w:t xml:space="preserve">Recovery Residence Support Services </w:t>
    </w:r>
  </w:p>
  <w:p w14:paraId="01777F49" w14:textId="77777777" w:rsidR="00933FB5" w:rsidRPr="00FD5C3E" w:rsidRDefault="00933FB5" w:rsidP="00933FB5">
    <w:pPr>
      <w:spacing w:after="0"/>
      <w:ind w:left="4320" w:right="-90" w:hanging="720"/>
      <w:jc w:val="right"/>
      <w:rPr>
        <w:rFonts w:eastAsia="Aptos"/>
        <w:color w:val="01203D" w:themeColor="text1"/>
        <w:sz w:val="20"/>
      </w:rPr>
    </w:pPr>
    <w:r w:rsidRPr="00FD5C3E">
      <w:rPr>
        <w:rFonts w:eastAsia="Aptos"/>
        <w:color w:val="01203D" w:themeColor="text1"/>
        <w:sz w:val="20"/>
      </w:rPr>
      <w:t>Provider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7683" w14:textId="77777777" w:rsidR="00596A00" w:rsidRPr="00FD5C3E" w:rsidRDefault="00596A00" w:rsidP="00596A00">
    <w:pPr>
      <w:spacing w:after="0"/>
      <w:ind w:left="4320" w:right="-90" w:hanging="720"/>
      <w:jc w:val="right"/>
      <w:rPr>
        <w:rFonts w:eastAsia="Aptos"/>
        <w:color w:val="01203D" w:themeColor="text1"/>
        <w:sz w:val="20"/>
      </w:rPr>
    </w:pPr>
    <w:r w:rsidRPr="00F0352C">
      <w:rPr>
        <w:rFonts w:eastAsia="Aptos"/>
        <w:noProof/>
      </w:rPr>
      <w:drawing>
        <wp:anchor distT="0" distB="0" distL="114300" distR="114300" simplePos="0" relativeHeight="251658241" behindDoc="0" locked="0" layoutInCell="1" allowOverlap="1" wp14:anchorId="60FBDB97" wp14:editId="39242558">
          <wp:simplePos x="0" y="0"/>
          <wp:positionH relativeFrom="column">
            <wp:posOffset>-114300</wp:posOffset>
          </wp:positionH>
          <wp:positionV relativeFrom="paragraph">
            <wp:posOffset>-52705</wp:posOffset>
          </wp:positionV>
          <wp:extent cx="1064895" cy="561975"/>
          <wp:effectExtent l="0" t="0" r="1905" b="9525"/>
          <wp:wrapSquare wrapText="bothSides"/>
          <wp:docPr id="173513276" name="Picture 1961303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84194" name="Picture 196130335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4895" cy="561975"/>
                  </a:xfrm>
                  <a:prstGeom prst="rect">
                    <a:avLst/>
                  </a:prstGeom>
                  <a:noFill/>
                </pic:spPr>
              </pic:pic>
            </a:graphicData>
          </a:graphic>
          <wp14:sizeRelH relativeFrom="page">
            <wp14:pctWidth>0</wp14:pctWidth>
          </wp14:sizeRelH>
          <wp14:sizeRelV relativeFrom="page">
            <wp14:pctHeight>0</wp14:pctHeight>
          </wp14:sizeRelV>
        </wp:anchor>
      </w:drawing>
    </w:r>
    <w:r w:rsidRPr="00FD5C3E">
      <w:rPr>
        <w:rFonts w:eastAsia="Aptos"/>
        <w:color w:val="01203D" w:themeColor="text1"/>
        <w:sz w:val="20"/>
      </w:rPr>
      <w:t xml:space="preserve">Recovery Residence Support Services </w:t>
    </w:r>
  </w:p>
  <w:p w14:paraId="344F4AF8" w14:textId="77777777" w:rsidR="00596A00" w:rsidRPr="00FD5C3E" w:rsidRDefault="00596A00" w:rsidP="00596A00">
    <w:pPr>
      <w:spacing w:after="0"/>
      <w:ind w:left="4320" w:right="-90" w:hanging="720"/>
      <w:jc w:val="right"/>
      <w:rPr>
        <w:rFonts w:eastAsia="Aptos"/>
        <w:color w:val="01203D" w:themeColor="text1"/>
        <w:sz w:val="20"/>
      </w:rPr>
    </w:pPr>
    <w:r w:rsidRPr="00FD5C3E">
      <w:rPr>
        <w:rFonts w:eastAsia="Aptos"/>
        <w:color w:val="01203D" w:themeColor="text1"/>
        <w:sz w:val="20"/>
      </w:rPr>
      <w:t>Provider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A18EC" w14:textId="055190AF" w:rsidR="002D3B90" w:rsidRPr="00FD5C3E" w:rsidRDefault="004B2D9E" w:rsidP="002D3B90">
    <w:pPr>
      <w:spacing w:after="0"/>
      <w:ind w:left="4320" w:right="-90" w:hanging="720"/>
      <w:jc w:val="right"/>
      <w:rPr>
        <w:rFonts w:eastAsia="Aptos"/>
        <w:color w:val="01203D" w:themeColor="text1"/>
        <w:sz w:val="20"/>
      </w:rPr>
    </w:pPr>
    <w:r w:rsidRPr="00F0352C">
      <w:rPr>
        <w:rFonts w:eastAsia="Aptos"/>
        <w:noProof/>
      </w:rPr>
      <w:drawing>
        <wp:anchor distT="0" distB="0" distL="114300" distR="114300" simplePos="0" relativeHeight="251658240" behindDoc="0" locked="0" layoutInCell="1" allowOverlap="1" wp14:anchorId="0F4A7FF5" wp14:editId="28902302">
          <wp:simplePos x="0" y="0"/>
          <wp:positionH relativeFrom="column">
            <wp:posOffset>-114300</wp:posOffset>
          </wp:positionH>
          <wp:positionV relativeFrom="paragraph">
            <wp:posOffset>-52705</wp:posOffset>
          </wp:positionV>
          <wp:extent cx="1064895" cy="561975"/>
          <wp:effectExtent l="0" t="0" r="1905" b="9525"/>
          <wp:wrapSquare wrapText="bothSides"/>
          <wp:docPr id="954073450" name="Picture 1961303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84194" name="Picture 196130335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4895" cy="561975"/>
                  </a:xfrm>
                  <a:prstGeom prst="rect">
                    <a:avLst/>
                  </a:prstGeom>
                  <a:noFill/>
                </pic:spPr>
              </pic:pic>
            </a:graphicData>
          </a:graphic>
          <wp14:sizeRelH relativeFrom="page">
            <wp14:pctWidth>0</wp14:pctWidth>
          </wp14:sizeRelH>
          <wp14:sizeRelV relativeFrom="page">
            <wp14:pctHeight>0</wp14:pctHeight>
          </wp14:sizeRelV>
        </wp:anchor>
      </w:drawing>
    </w:r>
    <w:r w:rsidR="002D3B90" w:rsidRPr="00FD5C3E">
      <w:rPr>
        <w:rFonts w:eastAsia="Aptos"/>
        <w:color w:val="01203D" w:themeColor="text1"/>
        <w:sz w:val="20"/>
      </w:rPr>
      <w:t xml:space="preserve">Recovery Residence Support Services </w:t>
    </w:r>
  </w:p>
  <w:p w14:paraId="6B73DA79" w14:textId="72C3C020" w:rsidR="00071026" w:rsidRPr="00FD5C3E" w:rsidRDefault="002D3B90" w:rsidP="002D3B90">
    <w:pPr>
      <w:spacing w:after="0"/>
      <w:ind w:left="4320" w:right="-90" w:hanging="720"/>
      <w:jc w:val="right"/>
      <w:rPr>
        <w:rFonts w:eastAsia="Aptos"/>
        <w:color w:val="01203D" w:themeColor="text1"/>
        <w:sz w:val="20"/>
      </w:rPr>
    </w:pPr>
    <w:r w:rsidRPr="00FD5C3E">
      <w:rPr>
        <w:rFonts w:eastAsia="Aptos"/>
        <w:color w:val="01203D" w:themeColor="text1"/>
        <w:sz w:val="20"/>
      </w:rPr>
      <w:t>Provider Guide</w:t>
    </w:r>
  </w:p>
</w:hdr>
</file>

<file path=word/intelligence2.xml><?xml version="1.0" encoding="utf-8"?>
<int2:intelligence xmlns:int2="http://schemas.microsoft.com/office/intelligence/2020/intelligence" xmlns:oel="http://schemas.microsoft.com/office/2019/extlst">
  <int2:observations>
    <int2:bookmark int2:bookmarkName="_Int_EVLSGcbr" int2:invalidationBookmarkName="" int2:hashCode="tH82PitDDAZH8U" int2:id="Nv6Xh0b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1AF6"/>
    <w:multiLevelType w:val="hybridMultilevel"/>
    <w:tmpl w:val="503ED3F0"/>
    <w:lvl w:ilvl="0" w:tplc="51823ABC">
      <w:start w:val="1"/>
      <w:numFmt w:val="bullet"/>
      <w:pStyle w:val="Bullet3"/>
      <w:lvlText w:val=""/>
      <w:lvlJc w:val="center"/>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5523C8F"/>
    <w:multiLevelType w:val="hybridMultilevel"/>
    <w:tmpl w:val="E7461CEA"/>
    <w:lvl w:ilvl="0" w:tplc="C2C6BD6A">
      <w:start w:val="1"/>
      <w:numFmt w:val="decimal"/>
      <w:lvlText w:val="%1."/>
      <w:lvlJc w:val="left"/>
      <w:pPr>
        <w:ind w:left="1020" w:hanging="360"/>
      </w:pPr>
    </w:lvl>
    <w:lvl w:ilvl="1" w:tplc="30B015F4">
      <w:start w:val="1"/>
      <w:numFmt w:val="decimal"/>
      <w:lvlText w:val="%2."/>
      <w:lvlJc w:val="left"/>
      <w:pPr>
        <w:ind w:left="1020" w:hanging="360"/>
      </w:pPr>
    </w:lvl>
    <w:lvl w:ilvl="2" w:tplc="A560C36C">
      <w:start w:val="1"/>
      <w:numFmt w:val="decimal"/>
      <w:lvlText w:val="%3."/>
      <w:lvlJc w:val="left"/>
      <w:pPr>
        <w:ind w:left="1020" w:hanging="360"/>
      </w:pPr>
    </w:lvl>
    <w:lvl w:ilvl="3" w:tplc="AB12549A">
      <w:start w:val="1"/>
      <w:numFmt w:val="decimal"/>
      <w:lvlText w:val="%4."/>
      <w:lvlJc w:val="left"/>
      <w:pPr>
        <w:ind w:left="1020" w:hanging="360"/>
      </w:pPr>
    </w:lvl>
    <w:lvl w:ilvl="4" w:tplc="11180B24">
      <w:start w:val="1"/>
      <w:numFmt w:val="decimal"/>
      <w:lvlText w:val="%5."/>
      <w:lvlJc w:val="left"/>
      <w:pPr>
        <w:ind w:left="1020" w:hanging="360"/>
      </w:pPr>
    </w:lvl>
    <w:lvl w:ilvl="5" w:tplc="D5BC2116">
      <w:start w:val="1"/>
      <w:numFmt w:val="decimal"/>
      <w:lvlText w:val="%6."/>
      <w:lvlJc w:val="left"/>
      <w:pPr>
        <w:ind w:left="1020" w:hanging="360"/>
      </w:pPr>
    </w:lvl>
    <w:lvl w:ilvl="6" w:tplc="CB447D24">
      <w:start w:val="1"/>
      <w:numFmt w:val="decimal"/>
      <w:lvlText w:val="%7."/>
      <w:lvlJc w:val="left"/>
      <w:pPr>
        <w:ind w:left="1020" w:hanging="360"/>
      </w:pPr>
    </w:lvl>
    <w:lvl w:ilvl="7" w:tplc="3968B1E2">
      <w:start w:val="1"/>
      <w:numFmt w:val="decimal"/>
      <w:lvlText w:val="%8."/>
      <w:lvlJc w:val="left"/>
      <w:pPr>
        <w:ind w:left="1020" w:hanging="360"/>
      </w:pPr>
    </w:lvl>
    <w:lvl w:ilvl="8" w:tplc="D8722C10">
      <w:start w:val="1"/>
      <w:numFmt w:val="decimal"/>
      <w:lvlText w:val="%9."/>
      <w:lvlJc w:val="left"/>
      <w:pPr>
        <w:ind w:left="1020" w:hanging="360"/>
      </w:pPr>
    </w:lvl>
  </w:abstractNum>
  <w:abstractNum w:abstractNumId="2" w15:restartNumberingAfterBreak="0">
    <w:nsid w:val="05BF1EA0"/>
    <w:multiLevelType w:val="hybridMultilevel"/>
    <w:tmpl w:val="4E266802"/>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5C5259F"/>
    <w:multiLevelType w:val="hybridMultilevel"/>
    <w:tmpl w:val="FFFFFFFF"/>
    <w:lvl w:ilvl="0" w:tplc="C0344704">
      <w:start w:val="1"/>
      <w:numFmt w:val="bullet"/>
      <w:lvlText w:val=""/>
      <w:lvlJc w:val="left"/>
      <w:pPr>
        <w:ind w:left="720" w:hanging="360"/>
      </w:pPr>
      <w:rPr>
        <w:rFonts w:ascii="Wingdings" w:hAnsi="Wingdings" w:hint="default"/>
      </w:rPr>
    </w:lvl>
    <w:lvl w:ilvl="1" w:tplc="BFAE255E">
      <w:start w:val="1"/>
      <w:numFmt w:val="bullet"/>
      <w:lvlText w:val="o"/>
      <w:lvlJc w:val="left"/>
      <w:pPr>
        <w:ind w:left="1440" w:hanging="360"/>
      </w:pPr>
      <w:rPr>
        <w:rFonts w:ascii="Courier New" w:hAnsi="Courier New" w:hint="default"/>
      </w:rPr>
    </w:lvl>
    <w:lvl w:ilvl="2" w:tplc="FD4AC5CE">
      <w:start w:val="1"/>
      <w:numFmt w:val="bullet"/>
      <w:lvlText w:val=""/>
      <w:lvlJc w:val="left"/>
      <w:pPr>
        <w:ind w:left="2160" w:hanging="360"/>
      </w:pPr>
      <w:rPr>
        <w:rFonts w:ascii="Wingdings" w:hAnsi="Wingdings" w:hint="default"/>
      </w:rPr>
    </w:lvl>
    <w:lvl w:ilvl="3" w:tplc="F418F99C">
      <w:start w:val="1"/>
      <w:numFmt w:val="bullet"/>
      <w:lvlText w:val=""/>
      <w:lvlJc w:val="left"/>
      <w:pPr>
        <w:ind w:left="2880" w:hanging="360"/>
      </w:pPr>
      <w:rPr>
        <w:rFonts w:ascii="Symbol" w:hAnsi="Symbol" w:hint="default"/>
      </w:rPr>
    </w:lvl>
    <w:lvl w:ilvl="4" w:tplc="A32A2A48">
      <w:start w:val="1"/>
      <w:numFmt w:val="bullet"/>
      <w:lvlText w:val="o"/>
      <w:lvlJc w:val="left"/>
      <w:pPr>
        <w:ind w:left="3600" w:hanging="360"/>
      </w:pPr>
      <w:rPr>
        <w:rFonts w:ascii="Courier New" w:hAnsi="Courier New" w:hint="default"/>
      </w:rPr>
    </w:lvl>
    <w:lvl w:ilvl="5" w:tplc="78F6184A">
      <w:start w:val="1"/>
      <w:numFmt w:val="bullet"/>
      <w:lvlText w:val=""/>
      <w:lvlJc w:val="left"/>
      <w:pPr>
        <w:ind w:left="4320" w:hanging="360"/>
      </w:pPr>
      <w:rPr>
        <w:rFonts w:ascii="Wingdings" w:hAnsi="Wingdings" w:hint="default"/>
      </w:rPr>
    </w:lvl>
    <w:lvl w:ilvl="6" w:tplc="47C6F790">
      <w:start w:val="1"/>
      <w:numFmt w:val="bullet"/>
      <w:lvlText w:val=""/>
      <w:lvlJc w:val="left"/>
      <w:pPr>
        <w:ind w:left="5040" w:hanging="360"/>
      </w:pPr>
      <w:rPr>
        <w:rFonts w:ascii="Symbol" w:hAnsi="Symbol" w:hint="default"/>
      </w:rPr>
    </w:lvl>
    <w:lvl w:ilvl="7" w:tplc="E76489DC">
      <w:start w:val="1"/>
      <w:numFmt w:val="bullet"/>
      <w:lvlText w:val="o"/>
      <w:lvlJc w:val="left"/>
      <w:pPr>
        <w:ind w:left="5760" w:hanging="360"/>
      </w:pPr>
      <w:rPr>
        <w:rFonts w:ascii="Courier New" w:hAnsi="Courier New" w:hint="default"/>
      </w:rPr>
    </w:lvl>
    <w:lvl w:ilvl="8" w:tplc="46CA40EC">
      <w:start w:val="1"/>
      <w:numFmt w:val="bullet"/>
      <w:lvlText w:val=""/>
      <w:lvlJc w:val="left"/>
      <w:pPr>
        <w:ind w:left="6480" w:hanging="360"/>
      </w:pPr>
      <w:rPr>
        <w:rFonts w:ascii="Wingdings" w:hAnsi="Wingdings" w:hint="default"/>
      </w:rPr>
    </w:lvl>
  </w:abstractNum>
  <w:abstractNum w:abstractNumId="4" w15:restartNumberingAfterBreak="0">
    <w:nsid w:val="067BD865"/>
    <w:multiLevelType w:val="hybridMultilevel"/>
    <w:tmpl w:val="FFFFFFFF"/>
    <w:lvl w:ilvl="0" w:tplc="19C4EA3A">
      <w:start w:val="1"/>
      <w:numFmt w:val="bullet"/>
      <w:lvlText w:val="-"/>
      <w:lvlJc w:val="left"/>
      <w:pPr>
        <w:ind w:left="720" w:hanging="360"/>
      </w:pPr>
      <w:rPr>
        <w:rFonts w:ascii="Calibri" w:hAnsi="Calibri" w:hint="default"/>
      </w:rPr>
    </w:lvl>
    <w:lvl w:ilvl="1" w:tplc="3394354E">
      <w:start w:val="1"/>
      <w:numFmt w:val="bullet"/>
      <w:lvlText w:val="o"/>
      <w:lvlJc w:val="left"/>
      <w:pPr>
        <w:ind w:left="1440" w:hanging="360"/>
      </w:pPr>
      <w:rPr>
        <w:rFonts w:ascii="Courier New" w:hAnsi="Courier New" w:hint="default"/>
      </w:rPr>
    </w:lvl>
    <w:lvl w:ilvl="2" w:tplc="6584E372">
      <w:start w:val="1"/>
      <w:numFmt w:val="bullet"/>
      <w:lvlText w:val=""/>
      <w:lvlJc w:val="left"/>
      <w:pPr>
        <w:ind w:left="2160" w:hanging="360"/>
      </w:pPr>
      <w:rPr>
        <w:rFonts w:ascii="Wingdings" w:hAnsi="Wingdings" w:hint="default"/>
      </w:rPr>
    </w:lvl>
    <w:lvl w:ilvl="3" w:tplc="131A3E08">
      <w:start w:val="1"/>
      <w:numFmt w:val="bullet"/>
      <w:lvlText w:val=""/>
      <w:lvlJc w:val="left"/>
      <w:pPr>
        <w:ind w:left="2880" w:hanging="360"/>
      </w:pPr>
      <w:rPr>
        <w:rFonts w:ascii="Symbol" w:hAnsi="Symbol" w:hint="default"/>
      </w:rPr>
    </w:lvl>
    <w:lvl w:ilvl="4" w:tplc="29341222">
      <w:start w:val="1"/>
      <w:numFmt w:val="bullet"/>
      <w:lvlText w:val="o"/>
      <w:lvlJc w:val="left"/>
      <w:pPr>
        <w:ind w:left="3600" w:hanging="360"/>
      </w:pPr>
      <w:rPr>
        <w:rFonts w:ascii="Courier New" w:hAnsi="Courier New" w:hint="default"/>
      </w:rPr>
    </w:lvl>
    <w:lvl w:ilvl="5" w:tplc="EFE81728">
      <w:start w:val="1"/>
      <w:numFmt w:val="bullet"/>
      <w:lvlText w:val=""/>
      <w:lvlJc w:val="left"/>
      <w:pPr>
        <w:ind w:left="4320" w:hanging="360"/>
      </w:pPr>
      <w:rPr>
        <w:rFonts w:ascii="Wingdings" w:hAnsi="Wingdings" w:hint="default"/>
      </w:rPr>
    </w:lvl>
    <w:lvl w:ilvl="6" w:tplc="D3EED480">
      <w:start w:val="1"/>
      <w:numFmt w:val="bullet"/>
      <w:lvlText w:val=""/>
      <w:lvlJc w:val="left"/>
      <w:pPr>
        <w:ind w:left="5040" w:hanging="360"/>
      </w:pPr>
      <w:rPr>
        <w:rFonts w:ascii="Symbol" w:hAnsi="Symbol" w:hint="default"/>
      </w:rPr>
    </w:lvl>
    <w:lvl w:ilvl="7" w:tplc="C70827FA">
      <w:start w:val="1"/>
      <w:numFmt w:val="bullet"/>
      <w:lvlText w:val="o"/>
      <w:lvlJc w:val="left"/>
      <w:pPr>
        <w:ind w:left="5760" w:hanging="360"/>
      </w:pPr>
      <w:rPr>
        <w:rFonts w:ascii="Courier New" w:hAnsi="Courier New" w:hint="default"/>
      </w:rPr>
    </w:lvl>
    <w:lvl w:ilvl="8" w:tplc="09B0E9E8">
      <w:start w:val="1"/>
      <w:numFmt w:val="bullet"/>
      <w:lvlText w:val=""/>
      <w:lvlJc w:val="left"/>
      <w:pPr>
        <w:ind w:left="6480" w:hanging="360"/>
      </w:pPr>
      <w:rPr>
        <w:rFonts w:ascii="Wingdings" w:hAnsi="Wingdings" w:hint="default"/>
      </w:rPr>
    </w:lvl>
  </w:abstractNum>
  <w:abstractNum w:abstractNumId="5" w15:restartNumberingAfterBreak="0">
    <w:nsid w:val="11E951D3"/>
    <w:multiLevelType w:val="multilevel"/>
    <w:tmpl w:val="C1B605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74B8600"/>
    <w:multiLevelType w:val="hybridMultilevel"/>
    <w:tmpl w:val="E41A6B24"/>
    <w:lvl w:ilvl="0" w:tplc="BB869B5C">
      <w:start w:val="1"/>
      <w:numFmt w:val="lowerLetter"/>
      <w:lvlText w:val="%1."/>
      <w:lvlJc w:val="left"/>
      <w:pPr>
        <w:ind w:left="720" w:hanging="360"/>
      </w:pPr>
    </w:lvl>
    <w:lvl w:ilvl="1" w:tplc="83AE2254">
      <w:start w:val="1"/>
      <w:numFmt w:val="lowerLetter"/>
      <w:lvlText w:val="%2."/>
      <w:lvlJc w:val="left"/>
      <w:pPr>
        <w:ind w:left="1440" w:hanging="360"/>
      </w:pPr>
    </w:lvl>
    <w:lvl w:ilvl="2" w:tplc="5CC0969E">
      <w:start w:val="1"/>
      <w:numFmt w:val="lowerRoman"/>
      <w:lvlText w:val="%3."/>
      <w:lvlJc w:val="right"/>
      <w:pPr>
        <w:ind w:left="2160" w:hanging="180"/>
      </w:pPr>
    </w:lvl>
    <w:lvl w:ilvl="3" w:tplc="B8E4A93C">
      <w:start w:val="1"/>
      <w:numFmt w:val="decimal"/>
      <w:lvlText w:val="%4."/>
      <w:lvlJc w:val="left"/>
      <w:pPr>
        <w:ind w:left="2880" w:hanging="360"/>
      </w:pPr>
    </w:lvl>
    <w:lvl w:ilvl="4" w:tplc="DA521830">
      <w:start w:val="1"/>
      <w:numFmt w:val="lowerLetter"/>
      <w:lvlText w:val="%5."/>
      <w:lvlJc w:val="left"/>
      <w:pPr>
        <w:ind w:left="3600" w:hanging="360"/>
      </w:pPr>
    </w:lvl>
    <w:lvl w:ilvl="5" w:tplc="389C3ADA">
      <w:start w:val="1"/>
      <w:numFmt w:val="lowerRoman"/>
      <w:lvlText w:val="%6."/>
      <w:lvlJc w:val="right"/>
      <w:pPr>
        <w:ind w:left="4320" w:hanging="180"/>
      </w:pPr>
    </w:lvl>
    <w:lvl w:ilvl="6" w:tplc="4E02FBB8">
      <w:start w:val="1"/>
      <w:numFmt w:val="decimal"/>
      <w:lvlText w:val="%7."/>
      <w:lvlJc w:val="left"/>
      <w:pPr>
        <w:ind w:left="5040" w:hanging="360"/>
      </w:pPr>
    </w:lvl>
    <w:lvl w:ilvl="7" w:tplc="4836B9C4">
      <w:start w:val="1"/>
      <w:numFmt w:val="lowerLetter"/>
      <w:lvlText w:val="%8."/>
      <w:lvlJc w:val="left"/>
      <w:pPr>
        <w:ind w:left="5760" w:hanging="360"/>
      </w:pPr>
    </w:lvl>
    <w:lvl w:ilvl="8" w:tplc="4D36A684">
      <w:start w:val="1"/>
      <w:numFmt w:val="lowerRoman"/>
      <w:lvlText w:val="%9."/>
      <w:lvlJc w:val="right"/>
      <w:pPr>
        <w:ind w:left="6480" w:hanging="180"/>
      </w:pPr>
    </w:lvl>
  </w:abstractNum>
  <w:abstractNum w:abstractNumId="7" w15:restartNumberingAfterBreak="0">
    <w:nsid w:val="274B1773"/>
    <w:multiLevelType w:val="hybridMultilevel"/>
    <w:tmpl w:val="9BC2D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0EE52B9"/>
    <w:multiLevelType w:val="hybridMultilevel"/>
    <w:tmpl w:val="1F3EF1E4"/>
    <w:lvl w:ilvl="0" w:tplc="A570457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57A982E"/>
    <w:multiLevelType w:val="hybridMultilevel"/>
    <w:tmpl w:val="FFFFFFFF"/>
    <w:lvl w:ilvl="0" w:tplc="417A4038">
      <w:start w:val="1"/>
      <w:numFmt w:val="bullet"/>
      <w:lvlText w:val=""/>
      <w:lvlJc w:val="left"/>
      <w:pPr>
        <w:ind w:left="720" w:hanging="360"/>
      </w:pPr>
      <w:rPr>
        <w:rFonts w:ascii="Symbol" w:hAnsi="Symbol" w:hint="default"/>
      </w:rPr>
    </w:lvl>
    <w:lvl w:ilvl="1" w:tplc="13867FB6">
      <w:start w:val="1"/>
      <w:numFmt w:val="bullet"/>
      <w:lvlText w:val="o"/>
      <w:lvlJc w:val="left"/>
      <w:pPr>
        <w:ind w:left="1440" w:hanging="360"/>
      </w:pPr>
      <w:rPr>
        <w:rFonts w:ascii="Courier New" w:hAnsi="Courier New" w:hint="default"/>
      </w:rPr>
    </w:lvl>
    <w:lvl w:ilvl="2" w:tplc="EB022CFA">
      <w:start w:val="1"/>
      <w:numFmt w:val="bullet"/>
      <w:lvlText w:val=""/>
      <w:lvlJc w:val="left"/>
      <w:pPr>
        <w:ind w:left="2160" w:hanging="360"/>
      </w:pPr>
      <w:rPr>
        <w:rFonts w:ascii="Wingdings" w:hAnsi="Wingdings" w:hint="default"/>
      </w:rPr>
    </w:lvl>
    <w:lvl w:ilvl="3" w:tplc="F8D6B398">
      <w:start w:val="1"/>
      <w:numFmt w:val="bullet"/>
      <w:lvlText w:val=""/>
      <w:lvlJc w:val="left"/>
      <w:pPr>
        <w:ind w:left="2880" w:hanging="360"/>
      </w:pPr>
      <w:rPr>
        <w:rFonts w:ascii="Symbol" w:hAnsi="Symbol" w:hint="default"/>
      </w:rPr>
    </w:lvl>
    <w:lvl w:ilvl="4" w:tplc="52C6100C">
      <w:start w:val="1"/>
      <w:numFmt w:val="bullet"/>
      <w:lvlText w:val="o"/>
      <w:lvlJc w:val="left"/>
      <w:pPr>
        <w:ind w:left="3600" w:hanging="360"/>
      </w:pPr>
      <w:rPr>
        <w:rFonts w:ascii="Courier New" w:hAnsi="Courier New" w:hint="default"/>
      </w:rPr>
    </w:lvl>
    <w:lvl w:ilvl="5" w:tplc="18E2EF9C">
      <w:start w:val="1"/>
      <w:numFmt w:val="bullet"/>
      <w:lvlText w:val=""/>
      <w:lvlJc w:val="left"/>
      <w:pPr>
        <w:ind w:left="4320" w:hanging="360"/>
      </w:pPr>
      <w:rPr>
        <w:rFonts w:ascii="Wingdings" w:hAnsi="Wingdings" w:hint="default"/>
      </w:rPr>
    </w:lvl>
    <w:lvl w:ilvl="6" w:tplc="D8968B1C">
      <w:start w:val="1"/>
      <w:numFmt w:val="bullet"/>
      <w:lvlText w:val=""/>
      <w:lvlJc w:val="left"/>
      <w:pPr>
        <w:ind w:left="5040" w:hanging="360"/>
      </w:pPr>
      <w:rPr>
        <w:rFonts w:ascii="Symbol" w:hAnsi="Symbol" w:hint="default"/>
      </w:rPr>
    </w:lvl>
    <w:lvl w:ilvl="7" w:tplc="51185CF0">
      <w:start w:val="1"/>
      <w:numFmt w:val="bullet"/>
      <w:lvlText w:val="o"/>
      <w:lvlJc w:val="left"/>
      <w:pPr>
        <w:ind w:left="5760" w:hanging="360"/>
      </w:pPr>
      <w:rPr>
        <w:rFonts w:ascii="Courier New" w:hAnsi="Courier New" w:hint="default"/>
      </w:rPr>
    </w:lvl>
    <w:lvl w:ilvl="8" w:tplc="D3B08460">
      <w:start w:val="1"/>
      <w:numFmt w:val="bullet"/>
      <w:lvlText w:val=""/>
      <w:lvlJc w:val="left"/>
      <w:pPr>
        <w:ind w:left="6480" w:hanging="360"/>
      </w:pPr>
      <w:rPr>
        <w:rFonts w:ascii="Wingdings" w:hAnsi="Wingdings" w:hint="default"/>
      </w:rPr>
    </w:lvl>
  </w:abstractNum>
  <w:abstractNum w:abstractNumId="10" w15:restartNumberingAfterBreak="0">
    <w:nsid w:val="40610E72"/>
    <w:multiLevelType w:val="multilevel"/>
    <w:tmpl w:val="8FA676FE"/>
    <w:lvl w:ilvl="0">
      <w:start w:val="1"/>
      <w:numFmt w:val="bullet"/>
      <w:pStyle w:val="GMainBullet"/>
      <w:lvlText w:val=""/>
      <w:lvlJc w:val="left"/>
      <w:pPr>
        <w:tabs>
          <w:tab w:val="num" w:pos="720"/>
        </w:tabs>
        <w:ind w:left="720" w:hanging="360"/>
      </w:pPr>
      <w:rPr>
        <w:rFonts w:ascii="Symbol" w:hAnsi="Symbol" w:hint="default"/>
        <w:color w:val="013667" w:themeColor="accent5" w:themeTint="E6"/>
        <w:sz w:val="20"/>
        <w:u w:color="FFFFFF" w:themeColor="background1"/>
        <w:vertAlign w:val="baseline"/>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E61D9"/>
    <w:multiLevelType w:val="hybridMultilevel"/>
    <w:tmpl w:val="3162E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8006D"/>
    <w:multiLevelType w:val="hybridMultilevel"/>
    <w:tmpl w:val="E4B24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5574DD"/>
    <w:multiLevelType w:val="hybridMultilevel"/>
    <w:tmpl w:val="A42A5EDC"/>
    <w:lvl w:ilvl="0" w:tplc="1D5E00D8">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A987DA2"/>
    <w:multiLevelType w:val="hybridMultilevel"/>
    <w:tmpl w:val="E144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BB7770"/>
    <w:multiLevelType w:val="hybridMultilevel"/>
    <w:tmpl w:val="C694955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5892ACDF"/>
    <w:multiLevelType w:val="hybridMultilevel"/>
    <w:tmpl w:val="FFFFFFFF"/>
    <w:lvl w:ilvl="0" w:tplc="80FCCA06">
      <w:start w:val="1"/>
      <w:numFmt w:val="bullet"/>
      <w:lvlText w:val=""/>
      <w:lvlJc w:val="left"/>
      <w:pPr>
        <w:ind w:left="1440" w:hanging="360"/>
      </w:pPr>
      <w:rPr>
        <w:rFonts w:ascii="Wingdings" w:hAnsi="Wingdings" w:hint="default"/>
      </w:rPr>
    </w:lvl>
    <w:lvl w:ilvl="1" w:tplc="C93EC9A4">
      <w:start w:val="1"/>
      <w:numFmt w:val="bullet"/>
      <w:lvlText w:val="o"/>
      <w:lvlJc w:val="left"/>
      <w:pPr>
        <w:ind w:left="2160" w:hanging="360"/>
      </w:pPr>
      <w:rPr>
        <w:rFonts w:ascii="Courier New" w:hAnsi="Courier New" w:hint="default"/>
      </w:rPr>
    </w:lvl>
    <w:lvl w:ilvl="2" w:tplc="5770D4F2">
      <w:start w:val="1"/>
      <w:numFmt w:val="bullet"/>
      <w:lvlText w:val=""/>
      <w:lvlJc w:val="left"/>
      <w:pPr>
        <w:ind w:left="2880" w:hanging="360"/>
      </w:pPr>
      <w:rPr>
        <w:rFonts w:ascii="Wingdings" w:hAnsi="Wingdings" w:hint="default"/>
      </w:rPr>
    </w:lvl>
    <w:lvl w:ilvl="3" w:tplc="D318BFA6">
      <w:start w:val="1"/>
      <w:numFmt w:val="bullet"/>
      <w:lvlText w:val=""/>
      <w:lvlJc w:val="left"/>
      <w:pPr>
        <w:ind w:left="3600" w:hanging="360"/>
      </w:pPr>
      <w:rPr>
        <w:rFonts w:ascii="Symbol" w:hAnsi="Symbol" w:hint="default"/>
      </w:rPr>
    </w:lvl>
    <w:lvl w:ilvl="4" w:tplc="C532B880">
      <w:start w:val="1"/>
      <w:numFmt w:val="bullet"/>
      <w:lvlText w:val="o"/>
      <w:lvlJc w:val="left"/>
      <w:pPr>
        <w:ind w:left="4320" w:hanging="360"/>
      </w:pPr>
      <w:rPr>
        <w:rFonts w:ascii="Courier New" w:hAnsi="Courier New" w:hint="default"/>
      </w:rPr>
    </w:lvl>
    <w:lvl w:ilvl="5" w:tplc="8A7674B4">
      <w:start w:val="1"/>
      <w:numFmt w:val="bullet"/>
      <w:lvlText w:val=""/>
      <w:lvlJc w:val="left"/>
      <w:pPr>
        <w:ind w:left="5040" w:hanging="360"/>
      </w:pPr>
      <w:rPr>
        <w:rFonts w:ascii="Wingdings" w:hAnsi="Wingdings" w:hint="default"/>
      </w:rPr>
    </w:lvl>
    <w:lvl w:ilvl="6" w:tplc="79D8E350">
      <w:start w:val="1"/>
      <w:numFmt w:val="bullet"/>
      <w:lvlText w:val=""/>
      <w:lvlJc w:val="left"/>
      <w:pPr>
        <w:ind w:left="5760" w:hanging="360"/>
      </w:pPr>
      <w:rPr>
        <w:rFonts w:ascii="Symbol" w:hAnsi="Symbol" w:hint="default"/>
      </w:rPr>
    </w:lvl>
    <w:lvl w:ilvl="7" w:tplc="FB52375C">
      <w:start w:val="1"/>
      <w:numFmt w:val="bullet"/>
      <w:lvlText w:val="o"/>
      <w:lvlJc w:val="left"/>
      <w:pPr>
        <w:ind w:left="6480" w:hanging="360"/>
      </w:pPr>
      <w:rPr>
        <w:rFonts w:ascii="Courier New" w:hAnsi="Courier New" w:hint="default"/>
      </w:rPr>
    </w:lvl>
    <w:lvl w:ilvl="8" w:tplc="49780EFE">
      <w:start w:val="1"/>
      <w:numFmt w:val="bullet"/>
      <w:lvlText w:val=""/>
      <w:lvlJc w:val="left"/>
      <w:pPr>
        <w:ind w:left="7200" w:hanging="360"/>
      </w:pPr>
      <w:rPr>
        <w:rFonts w:ascii="Wingdings" w:hAnsi="Wingdings" w:hint="default"/>
      </w:rPr>
    </w:lvl>
  </w:abstractNum>
  <w:abstractNum w:abstractNumId="17" w15:restartNumberingAfterBreak="0">
    <w:nsid w:val="5A7C0B71"/>
    <w:multiLevelType w:val="hybridMultilevel"/>
    <w:tmpl w:val="20025FAA"/>
    <w:lvl w:ilvl="0" w:tplc="3C502160">
      <w:start w:val="1"/>
      <w:numFmt w:val="bullet"/>
      <w:lvlText w:val=""/>
      <w:lvlJc w:val="left"/>
      <w:pPr>
        <w:ind w:left="1440" w:hanging="360"/>
      </w:pPr>
      <w:rPr>
        <w:rFonts w:ascii="Symbol" w:hAnsi="Symbol" w:hint="default"/>
        <w:color w:val="ADC084"/>
      </w:rPr>
    </w:lvl>
    <w:lvl w:ilvl="1" w:tplc="04090003">
      <w:start w:val="1"/>
      <w:numFmt w:val="bullet"/>
      <w:pStyle w:val="Bullet2"/>
      <w:lvlText w:val="o"/>
      <w:lvlJc w:val="left"/>
      <w:pPr>
        <w:ind w:left="108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CAE3E52"/>
    <w:multiLevelType w:val="hybridMultilevel"/>
    <w:tmpl w:val="E3E20C6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EC677E"/>
    <w:multiLevelType w:val="hybridMultilevel"/>
    <w:tmpl w:val="4FAE4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50A89"/>
    <w:multiLevelType w:val="hybridMultilevel"/>
    <w:tmpl w:val="BC8A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F56AB"/>
    <w:multiLevelType w:val="hybridMultilevel"/>
    <w:tmpl w:val="63E81E12"/>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2" w15:restartNumberingAfterBreak="0">
    <w:nsid w:val="65D32A3B"/>
    <w:multiLevelType w:val="hybridMultilevel"/>
    <w:tmpl w:val="9FF279C8"/>
    <w:lvl w:ilvl="0" w:tplc="A8D8EA3C">
      <w:start w:val="1"/>
      <w:numFmt w:val="bullet"/>
      <w:lvlText w:val=""/>
      <w:lvlJc w:val="left"/>
      <w:pPr>
        <w:ind w:left="360" w:hanging="360"/>
      </w:pPr>
      <w:rPr>
        <w:rFonts w:ascii="Symbol" w:hAnsi="Symbol" w:hint="default"/>
        <w:position w:val="6"/>
      </w:rPr>
    </w:lvl>
    <w:lvl w:ilvl="1" w:tplc="FFFFFFFF">
      <w:start w:val="1"/>
      <w:numFmt w:val="lowerRoman"/>
      <w:lvlText w:val="%2."/>
      <w:lvlJc w:val="right"/>
      <w:pPr>
        <w:ind w:left="1080" w:hanging="360"/>
      </w:pPr>
    </w:lvl>
    <w:lvl w:ilvl="2" w:tplc="FFFFFFFF">
      <w:start w:val="1"/>
      <w:numFmt w:val="lowerLetter"/>
      <w:lvlText w:val="%3)"/>
      <w:lvlJc w:val="left"/>
      <w:pPr>
        <w:ind w:left="1080" w:hanging="360"/>
      </w:pPr>
    </w:lvl>
    <w:lvl w:ilvl="3" w:tplc="FFFFFFFF">
      <w:start w:val="1"/>
      <w:numFmt w:val="decimal"/>
      <w:lvlText w:val="%4."/>
      <w:lvlJc w:val="left"/>
      <w:pPr>
        <w:ind w:left="2520" w:hanging="360"/>
      </w:p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8804CB1"/>
    <w:multiLevelType w:val="hybridMultilevel"/>
    <w:tmpl w:val="B80E8A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2783FF3"/>
    <w:multiLevelType w:val="hybridMultilevel"/>
    <w:tmpl w:val="278ECC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7032A"/>
    <w:multiLevelType w:val="hybridMultilevel"/>
    <w:tmpl w:val="E5E05BCC"/>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6FA16C2"/>
    <w:multiLevelType w:val="hybridMultilevel"/>
    <w:tmpl w:val="02DCF33E"/>
    <w:lvl w:ilvl="0" w:tplc="FFFFFFFF">
      <w:start w:val="1"/>
      <w:numFmt w:val="lowerRoman"/>
      <w:lvlText w:val="%1."/>
      <w:lvlJc w:val="right"/>
      <w:pPr>
        <w:ind w:left="360" w:hanging="360"/>
      </w:pPr>
    </w:lvl>
    <w:lvl w:ilvl="1" w:tplc="FFFFFFFF">
      <w:start w:val="1"/>
      <w:numFmt w:val="lowerRoman"/>
      <w:lvlText w:val="%2."/>
      <w:lvlJc w:val="right"/>
      <w:pPr>
        <w:ind w:left="1080" w:hanging="360"/>
      </w:pPr>
    </w:lvl>
    <w:lvl w:ilvl="2" w:tplc="FFFFFFFF">
      <w:start w:val="1"/>
      <w:numFmt w:val="lowerLetter"/>
      <w:lvlText w:val="%3)"/>
      <w:lvlJc w:val="left"/>
      <w:pPr>
        <w:ind w:left="1080" w:hanging="360"/>
      </w:pPr>
    </w:lvl>
    <w:lvl w:ilvl="3" w:tplc="FFFFFFFF">
      <w:start w:val="1"/>
      <w:numFmt w:val="decimal"/>
      <w:lvlText w:val="%4."/>
      <w:lvlJc w:val="left"/>
      <w:pPr>
        <w:ind w:left="2520" w:hanging="360"/>
      </w:pPr>
    </w:lvl>
    <w:lvl w:ilvl="4" w:tplc="1046B4E6">
      <w:start w:val="1"/>
      <w:numFmt w:val="bullet"/>
      <w:lvlText w:val="o"/>
      <w:lvlJc w:val="left"/>
      <w:pPr>
        <w:ind w:left="3240" w:hanging="360"/>
      </w:pPr>
      <w:rPr>
        <w:rFonts w:ascii="Courier New" w:hAnsi="Courier New" w:cs="Courier New"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85B7F79"/>
    <w:multiLevelType w:val="hybridMultilevel"/>
    <w:tmpl w:val="D13ED1B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8286758">
    <w:abstractNumId w:val="6"/>
  </w:num>
  <w:num w:numId="2" w16cid:durableId="1433236919">
    <w:abstractNumId w:val="10"/>
  </w:num>
  <w:num w:numId="3" w16cid:durableId="235822905">
    <w:abstractNumId w:val="17"/>
  </w:num>
  <w:num w:numId="4" w16cid:durableId="1476095553">
    <w:abstractNumId w:val="26"/>
  </w:num>
  <w:num w:numId="5" w16cid:durableId="675183265">
    <w:abstractNumId w:val="8"/>
  </w:num>
  <w:num w:numId="6" w16cid:durableId="166360250">
    <w:abstractNumId w:val="8"/>
  </w:num>
  <w:num w:numId="7" w16cid:durableId="1359358795">
    <w:abstractNumId w:val="22"/>
  </w:num>
  <w:num w:numId="8" w16cid:durableId="226232595">
    <w:abstractNumId w:val="22"/>
  </w:num>
  <w:num w:numId="9" w16cid:durableId="1195121158">
    <w:abstractNumId w:val="0"/>
  </w:num>
  <w:num w:numId="10" w16cid:durableId="246040624">
    <w:abstractNumId w:val="17"/>
  </w:num>
  <w:num w:numId="11" w16cid:durableId="2114469085">
    <w:abstractNumId w:val="17"/>
  </w:num>
  <w:num w:numId="12" w16cid:durableId="1556357994">
    <w:abstractNumId w:val="20"/>
  </w:num>
  <w:num w:numId="13" w16cid:durableId="394085574">
    <w:abstractNumId w:val="5"/>
  </w:num>
  <w:num w:numId="14" w16cid:durableId="8679179">
    <w:abstractNumId w:val="15"/>
  </w:num>
  <w:num w:numId="15" w16cid:durableId="818692093">
    <w:abstractNumId w:val="10"/>
  </w:num>
  <w:num w:numId="16" w16cid:durableId="1795708622">
    <w:abstractNumId w:val="10"/>
  </w:num>
  <w:num w:numId="17" w16cid:durableId="2083792761">
    <w:abstractNumId w:val="10"/>
  </w:num>
  <w:num w:numId="18" w16cid:durableId="1718309457">
    <w:abstractNumId w:val="10"/>
  </w:num>
  <w:num w:numId="19" w16cid:durableId="104816378">
    <w:abstractNumId w:val="10"/>
  </w:num>
  <w:num w:numId="20" w16cid:durableId="201023649">
    <w:abstractNumId w:val="11"/>
  </w:num>
  <w:num w:numId="21" w16cid:durableId="27266301">
    <w:abstractNumId w:val="27"/>
  </w:num>
  <w:num w:numId="22" w16cid:durableId="78841405">
    <w:abstractNumId w:val="13"/>
  </w:num>
  <w:num w:numId="23" w16cid:durableId="121507022">
    <w:abstractNumId w:val="19"/>
  </w:num>
  <w:num w:numId="24" w16cid:durableId="438069778">
    <w:abstractNumId w:val="25"/>
  </w:num>
  <w:num w:numId="25" w16cid:durableId="1749040785">
    <w:abstractNumId w:val="24"/>
  </w:num>
  <w:num w:numId="26" w16cid:durableId="717776938">
    <w:abstractNumId w:val="23"/>
  </w:num>
  <w:num w:numId="27" w16cid:durableId="1999070947">
    <w:abstractNumId w:val="21"/>
  </w:num>
  <w:num w:numId="28" w16cid:durableId="1953395906">
    <w:abstractNumId w:val="2"/>
  </w:num>
  <w:num w:numId="29" w16cid:durableId="1528178550">
    <w:abstractNumId w:val="1"/>
  </w:num>
  <w:num w:numId="30" w16cid:durableId="477264895">
    <w:abstractNumId w:val="12"/>
  </w:num>
  <w:num w:numId="31" w16cid:durableId="1919241573">
    <w:abstractNumId w:val="3"/>
  </w:num>
  <w:num w:numId="32" w16cid:durableId="467668349">
    <w:abstractNumId w:val="4"/>
  </w:num>
  <w:num w:numId="33" w16cid:durableId="1611158106">
    <w:abstractNumId w:val="16"/>
  </w:num>
  <w:num w:numId="34" w16cid:durableId="1676108038">
    <w:abstractNumId w:val="9"/>
  </w:num>
  <w:num w:numId="35" w16cid:durableId="236132422">
    <w:abstractNumId w:val="18"/>
  </w:num>
  <w:num w:numId="36" w16cid:durableId="1596474643">
    <w:abstractNumId w:val="7"/>
  </w:num>
  <w:num w:numId="37" w16cid:durableId="83862183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D8"/>
    <w:rsid w:val="00001014"/>
    <w:rsid w:val="00004690"/>
    <w:rsid w:val="00006324"/>
    <w:rsid w:val="00007AA8"/>
    <w:rsid w:val="000120A4"/>
    <w:rsid w:val="000126B3"/>
    <w:rsid w:val="0001343C"/>
    <w:rsid w:val="00013D12"/>
    <w:rsid w:val="00014609"/>
    <w:rsid w:val="00014E83"/>
    <w:rsid w:val="0001591C"/>
    <w:rsid w:val="0001659E"/>
    <w:rsid w:val="00024287"/>
    <w:rsid w:val="000264C5"/>
    <w:rsid w:val="00026EC4"/>
    <w:rsid w:val="00027B62"/>
    <w:rsid w:val="00027F12"/>
    <w:rsid w:val="00034774"/>
    <w:rsid w:val="00035C73"/>
    <w:rsid w:val="00036370"/>
    <w:rsid w:val="00037450"/>
    <w:rsid w:val="00040BCD"/>
    <w:rsid w:val="000411C2"/>
    <w:rsid w:val="00045366"/>
    <w:rsid w:val="0005319C"/>
    <w:rsid w:val="00053251"/>
    <w:rsid w:val="00053392"/>
    <w:rsid w:val="000534B1"/>
    <w:rsid w:val="0005651F"/>
    <w:rsid w:val="00060CDD"/>
    <w:rsid w:val="00062A9B"/>
    <w:rsid w:val="00065230"/>
    <w:rsid w:val="00071026"/>
    <w:rsid w:val="000713F6"/>
    <w:rsid w:val="00080831"/>
    <w:rsid w:val="00081875"/>
    <w:rsid w:val="00082108"/>
    <w:rsid w:val="00083094"/>
    <w:rsid w:val="000834A9"/>
    <w:rsid w:val="00085972"/>
    <w:rsid w:val="00091753"/>
    <w:rsid w:val="00093BFE"/>
    <w:rsid w:val="00095D75"/>
    <w:rsid w:val="000A1240"/>
    <w:rsid w:val="000A1BC5"/>
    <w:rsid w:val="000A5C0E"/>
    <w:rsid w:val="000A7015"/>
    <w:rsid w:val="000A709E"/>
    <w:rsid w:val="000A7C25"/>
    <w:rsid w:val="000B0037"/>
    <w:rsid w:val="000B2B78"/>
    <w:rsid w:val="000B415A"/>
    <w:rsid w:val="000B5FC1"/>
    <w:rsid w:val="000B6950"/>
    <w:rsid w:val="000B7A54"/>
    <w:rsid w:val="000C21B5"/>
    <w:rsid w:val="000C4570"/>
    <w:rsid w:val="000C4C77"/>
    <w:rsid w:val="000C506A"/>
    <w:rsid w:val="000C622B"/>
    <w:rsid w:val="000D045D"/>
    <w:rsid w:val="000D5E26"/>
    <w:rsid w:val="000D7B72"/>
    <w:rsid w:val="000D7BA0"/>
    <w:rsid w:val="000E174B"/>
    <w:rsid w:val="000E49C1"/>
    <w:rsid w:val="000E57B6"/>
    <w:rsid w:val="000E73EC"/>
    <w:rsid w:val="000F3DE6"/>
    <w:rsid w:val="000F519F"/>
    <w:rsid w:val="000F6C5D"/>
    <w:rsid w:val="00101AC1"/>
    <w:rsid w:val="00102744"/>
    <w:rsid w:val="00105467"/>
    <w:rsid w:val="0011318A"/>
    <w:rsid w:val="00113736"/>
    <w:rsid w:val="00121781"/>
    <w:rsid w:val="0012203D"/>
    <w:rsid w:val="00125A5D"/>
    <w:rsid w:val="00125DA5"/>
    <w:rsid w:val="00130403"/>
    <w:rsid w:val="00131325"/>
    <w:rsid w:val="00131772"/>
    <w:rsid w:val="00135408"/>
    <w:rsid w:val="00136307"/>
    <w:rsid w:val="00140EE0"/>
    <w:rsid w:val="0014417F"/>
    <w:rsid w:val="001455D1"/>
    <w:rsid w:val="00156DF2"/>
    <w:rsid w:val="00160067"/>
    <w:rsid w:val="00161190"/>
    <w:rsid w:val="001615E1"/>
    <w:rsid w:val="00162C3D"/>
    <w:rsid w:val="00163843"/>
    <w:rsid w:val="001653F4"/>
    <w:rsid w:val="00176C5B"/>
    <w:rsid w:val="0019376F"/>
    <w:rsid w:val="00193A27"/>
    <w:rsid w:val="00196E10"/>
    <w:rsid w:val="001A12B2"/>
    <w:rsid w:val="001A12C6"/>
    <w:rsid w:val="001A1DAC"/>
    <w:rsid w:val="001A37C5"/>
    <w:rsid w:val="001A464A"/>
    <w:rsid w:val="001A6670"/>
    <w:rsid w:val="001B4140"/>
    <w:rsid w:val="001B42FE"/>
    <w:rsid w:val="001B45B3"/>
    <w:rsid w:val="001B4C24"/>
    <w:rsid w:val="001B4D9C"/>
    <w:rsid w:val="001B5C6C"/>
    <w:rsid w:val="001B6797"/>
    <w:rsid w:val="001C05FB"/>
    <w:rsid w:val="001C111E"/>
    <w:rsid w:val="001C23CF"/>
    <w:rsid w:val="001C348D"/>
    <w:rsid w:val="001D0F1B"/>
    <w:rsid w:val="001D1407"/>
    <w:rsid w:val="001D4C07"/>
    <w:rsid w:val="001E3869"/>
    <w:rsid w:val="001E39A3"/>
    <w:rsid w:val="001E3A4A"/>
    <w:rsid w:val="001E668A"/>
    <w:rsid w:val="001E6F9C"/>
    <w:rsid w:val="001E7BB9"/>
    <w:rsid w:val="001F37B7"/>
    <w:rsid w:val="001F6B5D"/>
    <w:rsid w:val="00202454"/>
    <w:rsid w:val="00203AFF"/>
    <w:rsid w:val="00206F7E"/>
    <w:rsid w:val="00210489"/>
    <w:rsid w:val="0021058C"/>
    <w:rsid w:val="00210F42"/>
    <w:rsid w:val="00212190"/>
    <w:rsid w:val="00213E2C"/>
    <w:rsid w:val="002147B2"/>
    <w:rsid w:val="0021530D"/>
    <w:rsid w:val="00220E35"/>
    <w:rsid w:val="00221654"/>
    <w:rsid w:val="0022532C"/>
    <w:rsid w:val="00235999"/>
    <w:rsid w:val="00237CEA"/>
    <w:rsid w:val="002410CF"/>
    <w:rsid w:val="00241FAF"/>
    <w:rsid w:val="00242AE0"/>
    <w:rsid w:val="00242EB4"/>
    <w:rsid w:val="002434BA"/>
    <w:rsid w:val="0024390D"/>
    <w:rsid w:val="002446FA"/>
    <w:rsid w:val="00251860"/>
    <w:rsid w:val="00253F85"/>
    <w:rsid w:val="002576BF"/>
    <w:rsid w:val="00257AD7"/>
    <w:rsid w:val="00264087"/>
    <w:rsid w:val="00275BD9"/>
    <w:rsid w:val="00277F2D"/>
    <w:rsid w:val="00280553"/>
    <w:rsid w:val="002813D0"/>
    <w:rsid w:val="002832D7"/>
    <w:rsid w:val="002835B1"/>
    <w:rsid w:val="00284DC6"/>
    <w:rsid w:val="002856B0"/>
    <w:rsid w:val="00287903"/>
    <w:rsid w:val="002958CD"/>
    <w:rsid w:val="002969C3"/>
    <w:rsid w:val="002A0431"/>
    <w:rsid w:val="002A521D"/>
    <w:rsid w:val="002A67AE"/>
    <w:rsid w:val="002B29AE"/>
    <w:rsid w:val="002C4E0D"/>
    <w:rsid w:val="002C60FB"/>
    <w:rsid w:val="002C6ADD"/>
    <w:rsid w:val="002C777C"/>
    <w:rsid w:val="002C7C86"/>
    <w:rsid w:val="002D0BC5"/>
    <w:rsid w:val="002D1473"/>
    <w:rsid w:val="002D3B90"/>
    <w:rsid w:val="002D5CAC"/>
    <w:rsid w:val="002D61E4"/>
    <w:rsid w:val="002D6ACC"/>
    <w:rsid w:val="002D78F2"/>
    <w:rsid w:val="002E0980"/>
    <w:rsid w:val="002E422C"/>
    <w:rsid w:val="002E5DD8"/>
    <w:rsid w:val="002E66D4"/>
    <w:rsid w:val="002E6EEE"/>
    <w:rsid w:val="002F00AF"/>
    <w:rsid w:val="002F0BB7"/>
    <w:rsid w:val="002F4357"/>
    <w:rsid w:val="003010FF"/>
    <w:rsid w:val="00303D67"/>
    <w:rsid w:val="00305896"/>
    <w:rsid w:val="003070E6"/>
    <w:rsid w:val="0030775D"/>
    <w:rsid w:val="0031014C"/>
    <w:rsid w:val="0031420F"/>
    <w:rsid w:val="0031483C"/>
    <w:rsid w:val="00314C46"/>
    <w:rsid w:val="00315A50"/>
    <w:rsid w:val="00316ADD"/>
    <w:rsid w:val="00317CB5"/>
    <w:rsid w:val="00324F0A"/>
    <w:rsid w:val="003250C0"/>
    <w:rsid w:val="00325C6B"/>
    <w:rsid w:val="00326E03"/>
    <w:rsid w:val="00330646"/>
    <w:rsid w:val="00332080"/>
    <w:rsid w:val="0033706E"/>
    <w:rsid w:val="00337828"/>
    <w:rsid w:val="00337A40"/>
    <w:rsid w:val="003415B4"/>
    <w:rsid w:val="00344C2F"/>
    <w:rsid w:val="00346B67"/>
    <w:rsid w:val="00347650"/>
    <w:rsid w:val="00350A00"/>
    <w:rsid w:val="00351A59"/>
    <w:rsid w:val="00367750"/>
    <w:rsid w:val="003736B9"/>
    <w:rsid w:val="00374A5A"/>
    <w:rsid w:val="00374B18"/>
    <w:rsid w:val="00376E5D"/>
    <w:rsid w:val="003777B2"/>
    <w:rsid w:val="00377EE7"/>
    <w:rsid w:val="00385B17"/>
    <w:rsid w:val="00386AC2"/>
    <w:rsid w:val="0039022A"/>
    <w:rsid w:val="00394811"/>
    <w:rsid w:val="003948A4"/>
    <w:rsid w:val="003950A5"/>
    <w:rsid w:val="003962FE"/>
    <w:rsid w:val="003A2F74"/>
    <w:rsid w:val="003A72A9"/>
    <w:rsid w:val="003B1FFE"/>
    <w:rsid w:val="003B5D55"/>
    <w:rsid w:val="003B7F22"/>
    <w:rsid w:val="003C1B97"/>
    <w:rsid w:val="003C2117"/>
    <w:rsid w:val="003C22A6"/>
    <w:rsid w:val="003C40EE"/>
    <w:rsid w:val="003D0F3E"/>
    <w:rsid w:val="003D6ED4"/>
    <w:rsid w:val="003E78E6"/>
    <w:rsid w:val="003F02CB"/>
    <w:rsid w:val="003F2C45"/>
    <w:rsid w:val="003F31BF"/>
    <w:rsid w:val="003F34CA"/>
    <w:rsid w:val="004011BC"/>
    <w:rsid w:val="004018FD"/>
    <w:rsid w:val="0040288A"/>
    <w:rsid w:val="00405EB3"/>
    <w:rsid w:val="00411F7A"/>
    <w:rsid w:val="00413E88"/>
    <w:rsid w:val="0041571D"/>
    <w:rsid w:val="0042756C"/>
    <w:rsid w:val="004325CF"/>
    <w:rsid w:val="00433CC1"/>
    <w:rsid w:val="00434849"/>
    <w:rsid w:val="004351AF"/>
    <w:rsid w:val="00436955"/>
    <w:rsid w:val="00447AEF"/>
    <w:rsid w:val="004501D0"/>
    <w:rsid w:val="0045057B"/>
    <w:rsid w:val="004519DA"/>
    <w:rsid w:val="00454889"/>
    <w:rsid w:val="004639DA"/>
    <w:rsid w:val="0046682C"/>
    <w:rsid w:val="00470769"/>
    <w:rsid w:val="00470777"/>
    <w:rsid w:val="00471441"/>
    <w:rsid w:val="00471871"/>
    <w:rsid w:val="00472C57"/>
    <w:rsid w:val="00477327"/>
    <w:rsid w:val="00483A81"/>
    <w:rsid w:val="004929CA"/>
    <w:rsid w:val="00494BBB"/>
    <w:rsid w:val="00497CC9"/>
    <w:rsid w:val="004A0600"/>
    <w:rsid w:val="004A1B75"/>
    <w:rsid w:val="004A4356"/>
    <w:rsid w:val="004A73D5"/>
    <w:rsid w:val="004B2C51"/>
    <w:rsid w:val="004B2D9E"/>
    <w:rsid w:val="004B47AD"/>
    <w:rsid w:val="004B57FF"/>
    <w:rsid w:val="004C087C"/>
    <w:rsid w:val="004C5B37"/>
    <w:rsid w:val="004D18F0"/>
    <w:rsid w:val="004D4245"/>
    <w:rsid w:val="004D5A71"/>
    <w:rsid w:val="004D5AB7"/>
    <w:rsid w:val="004D5FCF"/>
    <w:rsid w:val="004D63BF"/>
    <w:rsid w:val="004D64F6"/>
    <w:rsid w:val="004E052E"/>
    <w:rsid w:val="004E0A63"/>
    <w:rsid w:val="004E0DDE"/>
    <w:rsid w:val="004E12A9"/>
    <w:rsid w:val="004E1FA7"/>
    <w:rsid w:val="004E2316"/>
    <w:rsid w:val="004E2BE7"/>
    <w:rsid w:val="004E5FC9"/>
    <w:rsid w:val="004F050F"/>
    <w:rsid w:val="004F59D8"/>
    <w:rsid w:val="004F6191"/>
    <w:rsid w:val="004F6661"/>
    <w:rsid w:val="004F6920"/>
    <w:rsid w:val="00501E54"/>
    <w:rsid w:val="0050604C"/>
    <w:rsid w:val="005075F4"/>
    <w:rsid w:val="00511A5B"/>
    <w:rsid w:val="00511DFA"/>
    <w:rsid w:val="00512D0E"/>
    <w:rsid w:val="00515A42"/>
    <w:rsid w:val="00517D5E"/>
    <w:rsid w:val="00517FC5"/>
    <w:rsid w:val="00523DB1"/>
    <w:rsid w:val="00525F64"/>
    <w:rsid w:val="00535B43"/>
    <w:rsid w:val="005423CB"/>
    <w:rsid w:val="005437E7"/>
    <w:rsid w:val="0054385D"/>
    <w:rsid w:val="00543D14"/>
    <w:rsid w:val="00546328"/>
    <w:rsid w:val="00551E99"/>
    <w:rsid w:val="00555EBD"/>
    <w:rsid w:val="00557117"/>
    <w:rsid w:val="005605F4"/>
    <w:rsid w:val="005626AC"/>
    <w:rsid w:val="005634F0"/>
    <w:rsid w:val="0056472D"/>
    <w:rsid w:val="00564FE7"/>
    <w:rsid w:val="00571802"/>
    <w:rsid w:val="0057705F"/>
    <w:rsid w:val="00577226"/>
    <w:rsid w:val="00581C87"/>
    <w:rsid w:val="0058207C"/>
    <w:rsid w:val="005911E8"/>
    <w:rsid w:val="00593417"/>
    <w:rsid w:val="00593F44"/>
    <w:rsid w:val="00596A00"/>
    <w:rsid w:val="005A1240"/>
    <w:rsid w:val="005A1A3C"/>
    <w:rsid w:val="005A37E2"/>
    <w:rsid w:val="005A5FB0"/>
    <w:rsid w:val="005A614D"/>
    <w:rsid w:val="005B27A4"/>
    <w:rsid w:val="005B5004"/>
    <w:rsid w:val="005B60B2"/>
    <w:rsid w:val="005B6C2B"/>
    <w:rsid w:val="005C14EC"/>
    <w:rsid w:val="005C481D"/>
    <w:rsid w:val="005C7BA5"/>
    <w:rsid w:val="005D2425"/>
    <w:rsid w:val="005D2721"/>
    <w:rsid w:val="005D2AF6"/>
    <w:rsid w:val="005D388D"/>
    <w:rsid w:val="005D63D1"/>
    <w:rsid w:val="005E3731"/>
    <w:rsid w:val="005E3B6A"/>
    <w:rsid w:val="005E5674"/>
    <w:rsid w:val="005F0341"/>
    <w:rsid w:val="005F089F"/>
    <w:rsid w:val="005F1939"/>
    <w:rsid w:val="005F354E"/>
    <w:rsid w:val="006000E4"/>
    <w:rsid w:val="00600607"/>
    <w:rsid w:val="0060708F"/>
    <w:rsid w:val="00612DDA"/>
    <w:rsid w:val="0061501B"/>
    <w:rsid w:val="00627CE9"/>
    <w:rsid w:val="00630113"/>
    <w:rsid w:val="00631AE2"/>
    <w:rsid w:val="0063669D"/>
    <w:rsid w:val="00645C5A"/>
    <w:rsid w:val="00645D61"/>
    <w:rsid w:val="0064745F"/>
    <w:rsid w:val="00651072"/>
    <w:rsid w:val="00654CF8"/>
    <w:rsid w:val="00663CC4"/>
    <w:rsid w:val="006643C4"/>
    <w:rsid w:val="006668C8"/>
    <w:rsid w:val="006708E4"/>
    <w:rsid w:val="006726E1"/>
    <w:rsid w:val="00674076"/>
    <w:rsid w:val="006771FE"/>
    <w:rsid w:val="006775A9"/>
    <w:rsid w:val="00680116"/>
    <w:rsid w:val="0068357B"/>
    <w:rsid w:val="00683DD2"/>
    <w:rsid w:val="00685E1A"/>
    <w:rsid w:val="00686AA8"/>
    <w:rsid w:val="00687ED0"/>
    <w:rsid w:val="0069109C"/>
    <w:rsid w:val="00693819"/>
    <w:rsid w:val="00693D7D"/>
    <w:rsid w:val="006942B1"/>
    <w:rsid w:val="0069495B"/>
    <w:rsid w:val="006972FA"/>
    <w:rsid w:val="006A032F"/>
    <w:rsid w:val="006A0BC6"/>
    <w:rsid w:val="006A11F8"/>
    <w:rsid w:val="006A1873"/>
    <w:rsid w:val="006A1A24"/>
    <w:rsid w:val="006A2D35"/>
    <w:rsid w:val="006A4A72"/>
    <w:rsid w:val="006A4FC1"/>
    <w:rsid w:val="006A736A"/>
    <w:rsid w:val="006B0164"/>
    <w:rsid w:val="006B3077"/>
    <w:rsid w:val="006B36D6"/>
    <w:rsid w:val="006C0A73"/>
    <w:rsid w:val="006C1B43"/>
    <w:rsid w:val="006C2898"/>
    <w:rsid w:val="006D3D79"/>
    <w:rsid w:val="006E0FC9"/>
    <w:rsid w:val="006E2D77"/>
    <w:rsid w:val="006E5798"/>
    <w:rsid w:val="006E67AB"/>
    <w:rsid w:val="006F4BC2"/>
    <w:rsid w:val="00702A2A"/>
    <w:rsid w:val="00705854"/>
    <w:rsid w:val="007104C9"/>
    <w:rsid w:val="0071087F"/>
    <w:rsid w:val="00713237"/>
    <w:rsid w:val="00713E73"/>
    <w:rsid w:val="00714CF1"/>
    <w:rsid w:val="00717E2D"/>
    <w:rsid w:val="0072119B"/>
    <w:rsid w:val="007217CA"/>
    <w:rsid w:val="007241BD"/>
    <w:rsid w:val="00724A42"/>
    <w:rsid w:val="00726D00"/>
    <w:rsid w:val="00731A7F"/>
    <w:rsid w:val="00733F24"/>
    <w:rsid w:val="00741949"/>
    <w:rsid w:val="007434CB"/>
    <w:rsid w:val="00743746"/>
    <w:rsid w:val="00744A9A"/>
    <w:rsid w:val="00751FC6"/>
    <w:rsid w:val="007539B1"/>
    <w:rsid w:val="00753D95"/>
    <w:rsid w:val="00755BE2"/>
    <w:rsid w:val="007602AA"/>
    <w:rsid w:val="00765238"/>
    <w:rsid w:val="007663B0"/>
    <w:rsid w:val="00766D83"/>
    <w:rsid w:val="00767014"/>
    <w:rsid w:val="007727EA"/>
    <w:rsid w:val="00773DE9"/>
    <w:rsid w:val="0077761F"/>
    <w:rsid w:val="0078187B"/>
    <w:rsid w:val="0078203A"/>
    <w:rsid w:val="007837C0"/>
    <w:rsid w:val="007837C8"/>
    <w:rsid w:val="00790452"/>
    <w:rsid w:val="007905CA"/>
    <w:rsid w:val="0079077B"/>
    <w:rsid w:val="00791CF5"/>
    <w:rsid w:val="00793061"/>
    <w:rsid w:val="007936D7"/>
    <w:rsid w:val="007A1D66"/>
    <w:rsid w:val="007B1FEB"/>
    <w:rsid w:val="007B3BF3"/>
    <w:rsid w:val="007B5F5C"/>
    <w:rsid w:val="007C0433"/>
    <w:rsid w:val="007C0A11"/>
    <w:rsid w:val="007C0B0B"/>
    <w:rsid w:val="007C10C2"/>
    <w:rsid w:val="007C5651"/>
    <w:rsid w:val="007C592B"/>
    <w:rsid w:val="007C7D75"/>
    <w:rsid w:val="007CF731"/>
    <w:rsid w:val="007D2FF5"/>
    <w:rsid w:val="007D3FC8"/>
    <w:rsid w:val="007D4EEA"/>
    <w:rsid w:val="007D67F7"/>
    <w:rsid w:val="007D7699"/>
    <w:rsid w:val="007E00D3"/>
    <w:rsid w:val="007E059C"/>
    <w:rsid w:val="007E4786"/>
    <w:rsid w:val="007E68E6"/>
    <w:rsid w:val="007E6AB5"/>
    <w:rsid w:val="007E71F5"/>
    <w:rsid w:val="007F3129"/>
    <w:rsid w:val="007F75E2"/>
    <w:rsid w:val="00801469"/>
    <w:rsid w:val="008058FC"/>
    <w:rsid w:val="00805AD4"/>
    <w:rsid w:val="008100CB"/>
    <w:rsid w:val="00811876"/>
    <w:rsid w:val="008138B7"/>
    <w:rsid w:val="00816787"/>
    <w:rsid w:val="008231B1"/>
    <w:rsid w:val="00824743"/>
    <w:rsid w:val="00826D35"/>
    <w:rsid w:val="008335AC"/>
    <w:rsid w:val="00837874"/>
    <w:rsid w:val="00840BAD"/>
    <w:rsid w:val="0084174A"/>
    <w:rsid w:val="00846C69"/>
    <w:rsid w:val="00850D7A"/>
    <w:rsid w:val="00851152"/>
    <w:rsid w:val="00851A84"/>
    <w:rsid w:val="00853CAE"/>
    <w:rsid w:val="008547F5"/>
    <w:rsid w:val="0085558E"/>
    <w:rsid w:val="0086142F"/>
    <w:rsid w:val="008616DE"/>
    <w:rsid w:val="00865B8D"/>
    <w:rsid w:val="00865DC8"/>
    <w:rsid w:val="008754C8"/>
    <w:rsid w:val="00876DAB"/>
    <w:rsid w:val="00880021"/>
    <w:rsid w:val="00880A1E"/>
    <w:rsid w:val="008815B3"/>
    <w:rsid w:val="00883146"/>
    <w:rsid w:val="008870C2"/>
    <w:rsid w:val="008872D2"/>
    <w:rsid w:val="0089250E"/>
    <w:rsid w:val="00893647"/>
    <w:rsid w:val="00895C88"/>
    <w:rsid w:val="008A2939"/>
    <w:rsid w:val="008A4AD3"/>
    <w:rsid w:val="008A4E8E"/>
    <w:rsid w:val="008A4EAA"/>
    <w:rsid w:val="008A56E8"/>
    <w:rsid w:val="008B0C3E"/>
    <w:rsid w:val="008B1587"/>
    <w:rsid w:val="008B53E5"/>
    <w:rsid w:val="008C2EC9"/>
    <w:rsid w:val="008C5A31"/>
    <w:rsid w:val="008D2472"/>
    <w:rsid w:val="008D53AD"/>
    <w:rsid w:val="008D5B9B"/>
    <w:rsid w:val="008D62ED"/>
    <w:rsid w:val="008E00F3"/>
    <w:rsid w:val="008E2FA9"/>
    <w:rsid w:val="008F1D43"/>
    <w:rsid w:val="008F1DAB"/>
    <w:rsid w:val="008F512D"/>
    <w:rsid w:val="008F7611"/>
    <w:rsid w:val="009003A0"/>
    <w:rsid w:val="00900D78"/>
    <w:rsid w:val="00901A02"/>
    <w:rsid w:val="00905379"/>
    <w:rsid w:val="0090919B"/>
    <w:rsid w:val="009125E9"/>
    <w:rsid w:val="00913BE6"/>
    <w:rsid w:val="00915E71"/>
    <w:rsid w:val="009176D1"/>
    <w:rsid w:val="00920B7F"/>
    <w:rsid w:val="00923A78"/>
    <w:rsid w:val="009274C5"/>
    <w:rsid w:val="00933ED6"/>
    <w:rsid w:val="00933FB5"/>
    <w:rsid w:val="009342C0"/>
    <w:rsid w:val="00934F54"/>
    <w:rsid w:val="00936408"/>
    <w:rsid w:val="0093693A"/>
    <w:rsid w:val="009452F3"/>
    <w:rsid w:val="009467FB"/>
    <w:rsid w:val="0095134D"/>
    <w:rsid w:val="00952041"/>
    <w:rsid w:val="00954AD1"/>
    <w:rsid w:val="00954D27"/>
    <w:rsid w:val="00956A6F"/>
    <w:rsid w:val="009571D6"/>
    <w:rsid w:val="009645D6"/>
    <w:rsid w:val="00964FE6"/>
    <w:rsid w:val="00965137"/>
    <w:rsid w:val="00967DD5"/>
    <w:rsid w:val="00967E62"/>
    <w:rsid w:val="00970906"/>
    <w:rsid w:val="00972C70"/>
    <w:rsid w:val="0097328D"/>
    <w:rsid w:val="00973447"/>
    <w:rsid w:val="00974ED3"/>
    <w:rsid w:val="00976EBF"/>
    <w:rsid w:val="00980CC4"/>
    <w:rsid w:val="009823DD"/>
    <w:rsid w:val="00983CEB"/>
    <w:rsid w:val="0098724F"/>
    <w:rsid w:val="00991908"/>
    <w:rsid w:val="009A3371"/>
    <w:rsid w:val="009A513E"/>
    <w:rsid w:val="009A6E06"/>
    <w:rsid w:val="009A7D64"/>
    <w:rsid w:val="009B05CF"/>
    <w:rsid w:val="009B06A5"/>
    <w:rsid w:val="009B0C98"/>
    <w:rsid w:val="009B129E"/>
    <w:rsid w:val="009B3189"/>
    <w:rsid w:val="009B595D"/>
    <w:rsid w:val="009B620A"/>
    <w:rsid w:val="009B7BD0"/>
    <w:rsid w:val="009C1D1A"/>
    <w:rsid w:val="009C2FBD"/>
    <w:rsid w:val="009C6C1F"/>
    <w:rsid w:val="009C7A8A"/>
    <w:rsid w:val="009D1909"/>
    <w:rsid w:val="009D691D"/>
    <w:rsid w:val="009F3A84"/>
    <w:rsid w:val="009F596E"/>
    <w:rsid w:val="009F6714"/>
    <w:rsid w:val="00A02A83"/>
    <w:rsid w:val="00A07039"/>
    <w:rsid w:val="00A13BC3"/>
    <w:rsid w:val="00A14814"/>
    <w:rsid w:val="00A16CF5"/>
    <w:rsid w:val="00A20432"/>
    <w:rsid w:val="00A34171"/>
    <w:rsid w:val="00A34564"/>
    <w:rsid w:val="00A35641"/>
    <w:rsid w:val="00A41A03"/>
    <w:rsid w:val="00A47030"/>
    <w:rsid w:val="00A5122F"/>
    <w:rsid w:val="00A541DA"/>
    <w:rsid w:val="00A546BC"/>
    <w:rsid w:val="00A575F6"/>
    <w:rsid w:val="00A61078"/>
    <w:rsid w:val="00A65E6B"/>
    <w:rsid w:val="00A66C60"/>
    <w:rsid w:val="00A701A1"/>
    <w:rsid w:val="00A70A20"/>
    <w:rsid w:val="00A72BF0"/>
    <w:rsid w:val="00A731D8"/>
    <w:rsid w:val="00A735F5"/>
    <w:rsid w:val="00A73A06"/>
    <w:rsid w:val="00A77185"/>
    <w:rsid w:val="00A82522"/>
    <w:rsid w:val="00A867C2"/>
    <w:rsid w:val="00A92D61"/>
    <w:rsid w:val="00A959EA"/>
    <w:rsid w:val="00A95C00"/>
    <w:rsid w:val="00AA10AD"/>
    <w:rsid w:val="00AA6AA3"/>
    <w:rsid w:val="00AB470A"/>
    <w:rsid w:val="00AB6747"/>
    <w:rsid w:val="00AB717F"/>
    <w:rsid w:val="00AB7B67"/>
    <w:rsid w:val="00AC01B1"/>
    <w:rsid w:val="00AC3951"/>
    <w:rsid w:val="00AC3ED5"/>
    <w:rsid w:val="00AC6698"/>
    <w:rsid w:val="00AD03DB"/>
    <w:rsid w:val="00AE0BF2"/>
    <w:rsid w:val="00AE212E"/>
    <w:rsid w:val="00AE5754"/>
    <w:rsid w:val="00AE74B1"/>
    <w:rsid w:val="00AF0F05"/>
    <w:rsid w:val="00AF1F16"/>
    <w:rsid w:val="00AF532D"/>
    <w:rsid w:val="00B03FC1"/>
    <w:rsid w:val="00B04029"/>
    <w:rsid w:val="00B06EA6"/>
    <w:rsid w:val="00B06FDB"/>
    <w:rsid w:val="00B07B38"/>
    <w:rsid w:val="00B11556"/>
    <w:rsid w:val="00B1258B"/>
    <w:rsid w:val="00B162BD"/>
    <w:rsid w:val="00B17B69"/>
    <w:rsid w:val="00B2041F"/>
    <w:rsid w:val="00B2137D"/>
    <w:rsid w:val="00B228E8"/>
    <w:rsid w:val="00B23012"/>
    <w:rsid w:val="00B23E8C"/>
    <w:rsid w:val="00B3204D"/>
    <w:rsid w:val="00B37AE5"/>
    <w:rsid w:val="00B426DE"/>
    <w:rsid w:val="00B42EA9"/>
    <w:rsid w:val="00B43DAA"/>
    <w:rsid w:val="00B449C8"/>
    <w:rsid w:val="00B45147"/>
    <w:rsid w:val="00B471CD"/>
    <w:rsid w:val="00B5071A"/>
    <w:rsid w:val="00B53490"/>
    <w:rsid w:val="00B54563"/>
    <w:rsid w:val="00B54E51"/>
    <w:rsid w:val="00B5742D"/>
    <w:rsid w:val="00B603BE"/>
    <w:rsid w:val="00B6252C"/>
    <w:rsid w:val="00B6366E"/>
    <w:rsid w:val="00B71D6E"/>
    <w:rsid w:val="00B7DEB4"/>
    <w:rsid w:val="00B830C9"/>
    <w:rsid w:val="00B83EA2"/>
    <w:rsid w:val="00B84A04"/>
    <w:rsid w:val="00B8683F"/>
    <w:rsid w:val="00B90414"/>
    <w:rsid w:val="00B91B41"/>
    <w:rsid w:val="00B9334E"/>
    <w:rsid w:val="00B93AE7"/>
    <w:rsid w:val="00B963D2"/>
    <w:rsid w:val="00B96707"/>
    <w:rsid w:val="00BA202E"/>
    <w:rsid w:val="00BA456C"/>
    <w:rsid w:val="00BB1B9F"/>
    <w:rsid w:val="00BB4826"/>
    <w:rsid w:val="00BB5791"/>
    <w:rsid w:val="00BC46F5"/>
    <w:rsid w:val="00BC6D8F"/>
    <w:rsid w:val="00BD40A8"/>
    <w:rsid w:val="00BD5EAD"/>
    <w:rsid w:val="00BD72C4"/>
    <w:rsid w:val="00BD72EA"/>
    <w:rsid w:val="00BD7F16"/>
    <w:rsid w:val="00BF0FEB"/>
    <w:rsid w:val="00BF1894"/>
    <w:rsid w:val="00BF26A8"/>
    <w:rsid w:val="00BF711F"/>
    <w:rsid w:val="00BF76C5"/>
    <w:rsid w:val="00C07E97"/>
    <w:rsid w:val="00C10ECC"/>
    <w:rsid w:val="00C14893"/>
    <w:rsid w:val="00C24514"/>
    <w:rsid w:val="00C307E7"/>
    <w:rsid w:val="00C33DD6"/>
    <w:rsid w:val="00C346E9"/>
    <w:rsid w:val="00C35FC7"/>
    <w:rsid w:val="00C42B51"/>
    <w:rsid w:val="00C42D7B"/>
    <w:rsid w:val="00C469AB"/>
    <w:rsid w:val="00C5313C"/>
    <w:rsid w:val="00C5C5FE"/>
    <w:rsid w:val="00C62192"/>
    <w:rsid w:val="00C646AA"/>
    <w:rsid w:val="00C6525F"/>
    <w:rsid w:val="00C67694"/>
    <w:rsid w:val="00C678C9"/>
    <w:rsid w:val="00C717CD"/>
    <w:rsid w:val="00C74D8A"/>
    <w:rsid w:val="00C80FFC"/>
    <w:rsid w:val="00C82CB8"/>
    <w:rsid w:val="00C83DC3"/>
    <w:rsid w:val="00C91236"/>
    <w:rsid w:val="00C97BEF"/>
    <w:rsid w:val="00CA197A"/>
    <w:rsid w:val="00CA1C05"/>
    <w:rsid w:val="00CA3D4F"/>
    <w:rsid w:val="00CA71E0"/>
    <w:rsid w:val="00CA72FF"/>
    <w:rsid w:val="00CB1E72"/>
    <w:rsid w:val="00CB36EE"/>
    <w:rsid w:val="00CB4674"/>
    <w:rsid w:val="00CB537B"/>
    <w:rsid w:val="00CB787D"/>
    <w:rsid w:val="00CC44C3"/>
    <w:rsid w:val="00CC5340"/>
    <w:rsid w:val="00CC5BFD"/>
    <w:rsid w:val="00CC6596"/>
    <w:rsid w:val="00CE2693"/>
    <w:rsid w:val="00CE2D12"/>
    <w:rsid w:val="00CF048B"/>
    <w:rsid w:val="00CF287C"/>
    <w:rsid w:val="00CF3A7A"/>
    <w:rsid w:val="00CF3F37"/>
    <w:rsid w:val="00CF4A90"/>
    <w:rsid w:val="00CF4D7C"/>
    <w:rsid w:val="00CF65A8"/>
    <w:rsid w:val="00D029D4"/>
    <w:rsid w:val="00D03DD2"/>
    <w:rsid w:val="00D12949"/>
    <w:rsid w:val="00D1313E"/>
    <w:rsid w:val="00D13A3C"/>
    <w:rsid w:val="00D159FC"/>
    <w:rsid w:val="00D16E30"/>
    <w:rsid w:val="00D205E7"/>
    <w:rsid w:val="00D20684"/>
    <w:rsid w:val="00D207DA"/>
    <w:rsid w:val="00D220BC"/>
    <w:rsid w:val="00D22F28"/>
    <w:rsid w:val="00D314F0"/>
    <w:rsid w:val="00D31DEE"/>
    <w:rsid w:val="00D345B0"/>
    <w:rsid w:val="00D371DC"/>
    <w:rsid w:val="00D379A9"/>
    <w:rsid w:val="00D406F5"/>
    <w:rsid w:val="00D41533"/>
    <w:rsid w:val="00D522FF"/>
    <w:rsid w:val="00D53814"/>
    <w:rsid w:val="00D5564A"/>
    <w:rsid w:val="00D613B6"/>
    <w:rsid w:val="00D61A51"/>
    <w:rsid w:val="00D61E5E"/>
    <w:rsid w:val="00D62D4A"/>
    <w:rsid w:val="00D63144"/>
    <w:rsid w:val="00D63AF4"/>
    <w:rsid w:val="00D644F2"/>
    <w:rsid w:val="00D71E10"/>
    <w:rsid w:val="00D73A81"/>
    <w:rsid w:val="00D73CCF"/>
    <w:rsid w:val="00D77441"/>
    <w:rsid w:val="00D81553"/>
    <w:rsid w:val="00D8251E"/>
    <w:rsid w:val="00D859FA"/>
    <w:rsid w:val="00D86334"/>
    <w:rsid w:val="00D8734D"/>
    <w:rsid w:val="00D90321"/>
    <w:rsid w:val="00D93E63"/>
    <w:rsid w:val="00D9576C"/>
    <w:rsid w:val="00D963A5"/>
    <w:rsid w:val="00DA0945"/>
    <w:rsid w:val="00DA09EA"/>
    <w:rsid w:val="00DA2110"/>
    <w:rsid w:val="00DA5F42"/>
    <w:rsid w:val="00DB6109"/>
    <w:rsid w:val="00DC1202"/>
    <w:rsid w:val="00DC2BB4"/>
    <w:rsid w:val="00DC5854"/>
    <w:rsid w:val="00DD209B"/>
    <w:rsid w:val="00DD5E9D"/>
    <w:rsid w:val="00DE61A8"/>
    <w:rsid w:val="00DF1874"/>
    <w:rsid w:val="00DF6A76"/>
    <w:rsid w:val="00E03A76"/>
    <w:rsid w:val="00E05845"/>
    <w:rsid w:val="00E0590B"/>
    <w:rsid w:val="00E11036"/>
    <w:rsid w:val="00E214F9"/>
    <w:rsid w:val="00E2465C"/>
    <w:rsid w:val="00E257A3"/>
    <w:rsid w:val="00E30F7E"/>
    <w:rsid w:val="00E319F1"/>
    <w:rsid w:val="00E37C79"/>
    <w:rsid w:val="00E436CB"/>
    <w:rsid w:val="00E454B1"/>
    <w:rsid w:val="00E50CFD"/>
    <w:rsid w:val="00E51A9C"/>
    <w:rsid w:val="00E52330"/>
    <w:rsid w:val="00E52AFE"/>
    <w:rsid w:val="00E6325B"/>
    <w:rsid w:val="00E64043"/>
    <w:rsid w:val="00E70319"/>
    <w:rsid w:val="00E766E2"/>
    <w:rsid w:val="00E770FC"/>
    <w:rsid w:val="00E84C57"/>
    <w:rsid w:val="00E90643"/>
    <w:rsid w:val="00E91EC2"/>
    <w:rsid w:val="00E94A09"/>
    <w:rsid w:val="00E96CB4"/>
    <w:rsid w:val="00EA1CB9"/>
    <w:rsid w:val="00EA7FE7"/>
    <w:rsid w:val="00EB0170"/>
    <w:rsid w:val="00EB19A7"/>
    <w:rsid w:val="00EB2B48"/>
    <w:rsid w:val="00EB4C9E"/>
    <w:rsid w:val="00EB7B98"/>
    <w:rsid w:val="00EC06C7"/>
    <w:rsid w:val="00EC397C"/>
    <w:rsid w:val="00EC66BE"/>
    <w:rsid w:val="00EC7E9F"/>
    <w:rsid w:val="00EE4A47"/>
    <w:rsid w:val="00EE4D2C"/>
    <w:rsid w:val="00EE5011"/>
    <w:rsid w:val="00EE6087"/>
    <w:rsid w:val="00EE7B92"/>
    <w:rsid w:val="00EF0AED"/>
    <w:rsid w:val="00EF4B84"/>
    <w:rsid w:val="00EF5853"/>
    <w:rsid w:val="00EF69C0"/>
    <w:rsid w:val="00F00C04"/>
    <w:rsid w:val="00F01314"/>
    <w:rsid w:val="00F01872"/>
    <w:rsid w:val="00F04050"/>
    <w:rsid w:val="00F050ED"/>
    <w:rsid w:val="00F06CA9"/>
    <w:rsid w:val="00F15DA3"/>
    <w:rsid w:val="00F214BE"/>
    <w:rsid w:val="00F231D5"/>
    <w:rsid w:val="00F24DEB"/>
    <w:rsid w:val="00F34FEA"/>
    <w:rsid w:val="00F35100"/>
    <w:rsid w:val="00F35A65"/>
    <w:rsid w:val="00F3683E"/>
    <w:rsid w:val="00F46164"/>
    <w:rsid w:val="00F4720E"/>
    <w:rsid w:val="00F50022"/>
    <w:rsid w:val="00F52CF2"/>
    <w:rsid w:val="00F578CE"/>
    <w:rsid w:val="00F7005D"/>
    <w:rsid w:val="00F703B7"/>
    <w:rsid w:val="00F73C42"/>
    <w:rsid w:val="00F73CD8"/>
    <w:rsid w:val="00F756E5"/>
    <w:rsid w:val="00F779EC"/>
    <w:rsid w:val="00F80B46"/>
    <w:rsid w:val="00F81E75"/>
    <w:rsid w:val="00F856C8"/>
    <w:rsid w:val="00F85F23"/>
    <w:rsid w:val="00F86730"/>
    <w:rsid w:val="00F947E0"/>
    <w:rsid w:val="00F969DD"/>
    <w:rsid w:val="00FA295C"/>
    <w:rsid w:val="00FA2EAD"/>
    <w:rsid w:val="00FA5892"/>
    <w:rsid w:val="00FA6309"/>
    <w:rsid w:val="00FB247D"/>
    <w:rsid w:val="00FB27E7"/>
    <w:rsid w:val="00FB7716"/>
    <w:rsid w:val="00FC1EE7"/>
    <w:rsid w:val="00FC4C44"/>
    <w:rsid w:val="00FD0668"/>
    <w:rsid w:val="00FD193E"/>
    <w:rsid w:val="00FD3B97"/>
    <w:rsid w:val="00FD4E54"/>
    <w:rsid w:val="00FD5C3E"/>
    <w:rsid w:val="00FE03C0"/>
    <w:rsid w:val="00FE0F1C"/>
    <w:rsid w:val="00FE2D12"/>
    <w:rsid w:val="00FE4527"/>
    <w:rsid w:val="00FE46E7"/>
    <w:rsid w:val="00FE4B66"/>
    <w:rsid w:val="00FE5CB0"/>
    <w:rsid w:val="00FF022E"/>
    <w:rsid w:val="00FF3180"/>
    <w:rsid w:val="00FF42E3"/>
    <w:rsid w:val="00FF7BC6"/>
    <w:rsid w:val="013B5DD9"/>
    <w:rsid w:val="015232A1"/>
    <w:rsid w:val="019135DA"/>
    <w:rsid w:val="0192AA64"/>
    <w:rsid w:val="01994174"/>
    <w:rsid w:val="01F0DD6F"/>
    <w:rsid w:val="01F73E7B"/>
    <w:rsid w:val="02491B5E"/>
    <w:rsid w:val="02681DC5"/>
    <w:rsid w:val="02BF1988"/>
    <w:rsid w:val="02F076DA"/>
    <w:rsid w:val="030E8E02"/>
    <w:rsid w:val="0355C814"/>
    <w:rsid w:val="036C0E77"/>
    <w:rsid w:val="03970BDF"/>
    <w:rsid w:val="039AF525"/>
    <w:rsid w:val="03C3A30F"/>
    <w:rsid w:val="040A3DB3"/>
    <w:rsid w:val="040C7296"/>
    <w:rsid w:val="043225A2"/>
    <w:rsid w:val="04420282"/>
    <w:rsid w:val="046D2AE6"/>
    <w:rsid w:val="0497CF05"/>
    <w:rsid w:val="04AAAF89"/>
    <w:rsid w:val="04B49258"/>
    <w:rsid w:val="04C451EC"/>
    <w:rsid w:val="04CAF834"/>
    <w:rsid w:val="04E166B2"/>
    <w:rsid w:val="052E8D5E"/>
    <w:rsid w:val="05362DDC"/>
    <w:rsid w:val="055C4EA4"/>
    <w:rsid w:val="056C9466"/>
    <w:rsid w:val="0596B70C"/>
    <w:rsid w:val="05A05FD7"/>
    <w:rsid w:val="05A7830F"/>
    <w:rsid w:val="05AC2DFD"/>
    <w:rsid w:val="05D0E208"/>
    <w:rsid w:val="05D2A2CA"/>
    <w:rsid w:val="065ACD1A"/>
    <w:rsid w:val="065C8A09"/>
    <w:rsid w:val="0682403A"/>
    <w:rsid w:val="06873BC9"/>
    <w:rsid w:val="06BAFE13"/>
    <w:rsid w:val="076CC666"/>
    <w:rsid w:val="081A5ADD"/>
    <w:rsid w:val="083684CC"/>
    <w:rsid w:val="085803DF"/>
    <w:rsid w:val="089EA0B5"/>
    <w:rsid w:val="0936597F"/>
    <w:rsid w:val="093A68DB"/>
    <w:rsid w:val="093C85E9"/>
    <w:rsid w:val="093E9999"/>
    <w:rsid w:val="098C7E11"/>
    <w:rsid w:val="09D22B79"/>
    <w:rsid w:val="09D2B95D"/>
    <w:rsid w:val="09D8D72D"/>
    <w:rsid w:val="09F0DB94"/>
    <w:rsid w:val="09F11448"/>
    <w:rsid w:val="0A371B6A"/>
    <w:rsid w:val="0A6B869B"/>
    <w:rsid w:val="0A726103"/>
    <w:rsid w:val="0A77AA05"/>
    <w:rsid w:val="0A83563E"/>
    <w:rsid w:val="0A919F1D"/>
    <w:rsid w:val="0AE0B661"/>
    <w:rsid w:val="0AF03F31"/>
    <w:rsid w:val="0B007C47"/>
    <w:rsid w:val="0B2AA855"/>
    <w:rsid w:val="0B7D7116"/>
    <w:rsid w:val="0BCE3C35"/>
    <w:rsid w:val="0BE29A14"/>
    <w:rsid w:val="0C0979FB"/>
    <w:rsid w:val="0C1BAC69"/>
    <w:rsid w:val="0C5778A9"/>
    <w:rsid w:val="0CD02630"/>
    <w:rsid w:val="0CE9B356"/>
    <w:rsid w:val="0D0D4F91"/>
    <w:rsid w:val="0D0D5625"/>
    <w:rsid w:val="0D657E84"/>
    <w:rsid w:val="0D883E7A"/>
    <w:rsid w:val="0DE952DE"/>
    <w:rsid w:val="0DF6C2C2"/>
    <w:rsid w:val="0E16E6FC"/>
    <w:rsid w:val="0E1A8EAB"/>
    <w:rsid w:val="0E1FF664"/>
    <w:rsid w:val="0E303C29"/>
    <w:rsid w:val="0E5A2A73"/>
    <w:rsid w:val="0E5D06AB"/>
    <w:rsid w:val="0E919038"/>
    <w:rsid w:val="0EA15AC8"/>
    <w:rsid w:val="0EA5C777"/>
    <w:rsid w:val="0ECDA995"/>
    <w:rsid w:val="0EDDBC94"/>
    <w:rsid w:val="0EE4BEB7"/>
    <w:rsid w:val="0EE71A44"/>
    <w:rsid w:val="0F0B997B"/>
    <w:rsid w:val="0F5D59EB"/>
    <w:rsid w:val="0F89A176"/>
    <w:rsid w:val="0F9B8F79"/>
    <w:rsid w:val="0FBD8848"/>
    <w:rsid w:val="0FC4957A"/>
    <w:rsid w:val="0FCBD87C"/>
    <w:rsid w:val="1010830C"/>
    <w:rsid w:val="1032CC1A"/>
    <w:rsid w:val="1066A503"/>
    <w:rsid w:val="1070C07F"/>
    <w:rsid w:val="1073FD90"/>
    <w:rsid w:val="107649B2"/>
    <w:rsid w:val="10AEEC48"/>
    <w:rsid w:val="10B0EC07"/>
    <w:rsid w:val="10DC8D2E"/>
    <w:rsid w:val="1135E76A"/>
    <w:rsid w:val="11AA8D28"/>
    <w:rsid w:val="11E1B6E3"/>
    <w:rsid w:val="11F89143"/>
    <w:rsid w:val="120153C1"/>
    <w:rsid w:val="120CEC96"/>
    <w:rsid w:val="1233CC05"/>
    <w:rsid w:val="1242507D"/>
    <w:rsid w:val="12BDE9F2"/>
    <w:rsid w:val="12C3F6AD"/>
    <w:rsid w:val="12D109B7"/>
    <w:rsid w:val="12FE0DA5"/>
    <w:rsid w:val="13022836"/>
    <w:rsid w:val="13219C11"/>
    <w:rsid w:val="13359DBC"/>
    <w:rsid w:val="1350F233"/>
    <w:rsid w:val="1390EFFC"/>
    <w:rsid w:val="13A8E22F"/>
    <w:rsid w:val="13EF5212"/>
    <w:rsid w:val="13FD8B97"/>
    <w:rsid w:val="14095D91"/>
    <w:rsid w:val="143C4270"/>
    <w:rsid w:val="149257B5"/>
    <w:rsid w:val="14A7C619"/>
    <w:rsid w:val="14BDED44"/>
    <w:rsid w:val="14CED24A"/>
    <w:rsid w:val="14D3290D"/>
    <w:rsid w:val="14D9699B"/>
    <w:rsid w:val="14E80EA0"/>
    <w:rsid w:val="150F7839"/>
    <w:rsid w:val="15136410"/>
    <w:rsid w:val="1517F0C5"/>
    <w:rsid w:val="1532A985"/>
    <w:rsid w:val="153F5A0F"/>
    <w:rsid w:val="1553BD34"/>
    <w:rsid w:val="1554A01F"/>
    <w:rsid w:val="156690CF"/>
    <w:rsid w:val="158B10AF"/>
    <w:rsid w:val="15CDFB78"/>
    <w:rsid w:val="160FF854"/>
    <w:rsid w:val="161C350E"/>
    <w:rsid w:val="1633D586"/>
    <w:rsid w:val="163804CA"/>
    <w:rsid w:val="164ECEBC"/>
    <w:rsid w:val="16648017"/>
    <w:rsid w:val="16709D83"/>
    <w:rsid w:val="167E3986"/>
    <w:rsid w:val="1696B290"/>
    <w:rsid w:val="16BD16B1"/>
    <w:rsid w:val="17006FB4"/>
    <w:rsid w:val="1711921B"/>
    <w:rsid w:val="17196F52"/>
    <w:rsid w:val="172655CD"/>
    <w:rsid w:val="17293C7B"/>
    <w:rsid w:val="17562970"/>
    <w:rsid w:val="175D183D"/>
    <w:rsid w:val="17B6B569"/>
    <w:rsid w:val="17D070BA"/>
    <w:rsid w:val="180FEFE6"/>
    <w:rsid w:val="185B1E93"/>
    <w:rsid w:val="187CFECE"/>
    <w:rsid w:val="188322ED"/>
    <w:rsid w:val="18E51F54"/>
    <w:rsid w:val="1943244B"/>
    <w:rsid w:val="19509A11"/>
    <w:rsid w:val="197B6CEB"/>
    <w:rsid w:val="199B03DF"/>
    <w:rsid w:val="19B5957E"/>
    <w:rsid w:val="1A06CDC3"/>
    <w:rsid w:val="1A44C6BA"/>
    <w:rsid w:val="1A5776B0"/>
    <w:rsid w:val="1A881EC3"/>
    <w:rsid w:val="1AA7C6F9"/>
    <w:rsid w:val="1ABA9883"/>
    <w:rsid w:val="1ACC1315"/>
    <w:rsid w:val="1ADE31CA"/>
    <w:rsid w:val="1B0EB885"/>
    <w:rsid w:val="1B361DBA"/>
    <w:rsid w:val="1B54CAB8"/>
    <w:rsid w:val="1B54DAC7"/>
    <w:rsid w:val="1B5E7FEF"/>
    <w:rsid w:val="1B72493E"/>
    <w:rsid w:val="1B7F5527"/>
    <w:rsid w:val="1B8A5E69"/>
    <w:rsid w:val="1B8A8239"/>
    <w:rsid w:val="1BC9B43E"/>
    <w:rsid w:val="1BCF3A42"/>
    <w:rsid w:val="1BD0A6D0"/>
    <w:rsid w:val="1C1DA8F8"/>
    <w:rsid w:val="1C4AED08"/>
    <w:rsid w:val="1C5C8DF2"/>
    <w:rsid w:val="1C5CB4D7"/>
    <w:rsid w:val="1C5FF894"/>
    <w:rsid w:val="1C9FB848"/>
    <w:rsid w:val="1CAF01A9"/>
    <w:rsid w:val="1D274FAB"/>
    <w:rsid w:val="1D453ABA"/>
    <w:rsid w:val="1D47BF52"/>
    <w:rsid w:val="1DC3928B"/>
    <w:rsid w:val="1DC9B7D4"/>
    <w:rsid w:val="1DDD5CDE"/>
    <w:rsid w:val="1DFD8768"/>
    <w:rsid w:val="1DFEA5FC"/>
    <w:rsid w:val="1E1D593D"/>
    <w:rsid w:val="1E80E1DA"/>
    <w:rsid w:val="1E8FE376"/>
    <w:rsid w:val="1E9C680B"/>
    <w:rsid w:val="1EC2B305"/>
    <w:rsid w:val="1EDD260E"/>
    <w:rsid w:val="1F017F84"/>
    <w:rsid w:val="1F1C2D39"/>
    <w:rsid w:val="1F45D569"/>
    <w:rsid w:val="1F7ADEA9"/>
    <w:rsid w:val="1FBDCB40"/>
    <w:rsid w:val="1FC85EFC"/>
    <w:rsid w:val="1FC98C52"/>
    <w:rsid w:val="1FD37EE0"/>
    <w:rsid w:val="1FEB9336"/>
    <w:rsid w:val="1FFACFC3"/>
    <w:rsid w:val="2004B1AF"/>
    <w:rsid w:val="20594E1E"/>
    <w:rsid w:val="205E2855"/>
    <w:rsid w:val="20B7B0C5"/>
    <w:rsid w:val="20DA1119"/>
    <w:rsid w:val="20F1CEF1"/>
    <w:rsid w:val="2106259D"/>
    <w:rsid w:val="2107E877"/>
    <w:rsid w:val="2168B300"/>
    <w:rsid w:val="21755944"/>
    <w:rsid w:val="21BA6A32"/>
    <w:rsid w:val="22411E99"/>
    <w:rsid w:val="225F1A63"/>
    <w:rsid w:val="228107EA"/>
    <w:rsid w:val="228FE744"/>
    <w:rsid w:val="22E12455"/>
    <w:rsid w:val="230F3AC2"/>
    <w:rsid w:val="232F84B0"/>
    <w:rsid w:val="235919A7"/>
    <w:rsid w:val="23FB3C20"/>
    <w:rsid w:val="241E4F3E"/>
    <w:rsid w:val="2422DE21"/>
    <w:rsid w:val="24310599"/>
    <w:rsid w:val="2433E7F7"/>
    <w:rsid w:val="2451BD8E"/>
    <w:rsid w:val="248401D9"/>
    <w:rsid w:val="2499AEC1"/>
    <w:rsid w:val="24AD56CB"/>
    <w:rsid w:val="24EDF096"/>
    <w:rsid w:val="251A7DEC"/>
    <w:rsid w:val="251DF872"/>
    <w:rsid w:val="252814EA"/>
    <w:rsid w:val="252DECCB"/>
    <w:rsid w:val="255B21BA"/>
    <w:rsid w:val="2574D7FC"/>
    <w:rsid w:val="258C165D"/>
    <w:rsid w:val="258FF332"/>
    <w:rsid w:val="259183D7"/>
    <w:rsid w:val="25B7E964"/>
    <w:rsid w:val="25E44071"/>
    <w:rsid w:val="262E72C2"/>
    <w:rsid w:val="2631C4B0"/>
    <w:rsid w:val="265AEE55"/>
    <w:rsid w:val="26BDD8D8"/>
    <w:rsid w:val="272C743D"/>
    <w:rsid w:val="27309124"/>
    <w:rsid w:val="274227E0"/>
    <w:rsid w:val="27565FFB"/>
    <w:rsid w:val="2758DE0B"/>
    <w:rsid w:val="27893E39"/>
    <w:rsid w:val="27BB97BB"/>
    <w:rsid w:val="27C5FE9D"/>
    <w:rsid w:val="27D147E6"/>
    <w:rsid w:val="27DB6690"/>
    <w:rsid w:val="27E76B7F"/>
    <w:rsid w:val="27FB8257"/>
    <w:rsid w:val="284378B1"/>
    <w:rsid w:val="285782CD"/>
    <w:rsid w:val="288F99B3"/>
    <w:rsid w:val="289015D8"/>
    <w:rsid w:val="289920E2"/>
    <w:rsid w:val="28D5395C"/>
    <w:rsid w:val="28EA91EC"/>
    <w:rsid w:val="290B6D2C"/>
    <w:rsid w:val="2924094A"/>
    <w:rsid w:val="293B15D5"/>
    <w:rsid w:val="295A4993"/>
    <w:rsid w:val="2982783B"/>
    <w:rsid w:val="2992FA04"/>
    <w:rsid w:val="299746A0"/>
    <w:rsid w:val="29E5B29D"/>
    <w:rsid w:val="29FBAEAD"/>
    <w:rsid w:val="2A5AA042"/>
    <w:rsid w:val="2A5D82CB"/>
    <w:rsid w:val="2A929BC3"/>
    <w:rsid w:val="2A9707D5"/>
    <w:rsid w:val="2B4392B0"/>
    <w:rsid w:val="2B828B9B"/>
    <w:rsid w:val="2BACCC69"/>
    <w:rsid w:val="2BACCF1B"/>
    <w:rsid w:val="2BDAFAFE"/>
    <w:rsid w:val="2C3FF1DA"/>
    <w:rsid w:val="2C812B1F"/>
    <w:rsid w:val="2C8784CE"/>
    <w:rsid w:val="2C9841A4"/>
    <w:rsid w:val="2C9D8441"/>
    <w:rsid w:val="2C9F964E"/>
    <w:rsid w:val="2CBF9514"/>
    <w:rsid w:val="2CE64566"/>
    <w:rsid w:val="2D0DC048"/>
    <w:rsid w:val="2D1D6F9C"/>
    <w:rsid w:val="2D2BD6FB"/>
    <w:rsid w:val="2D5D2488"/>
    <w:rsid w:val="2D7B62E0"/>
    <w:rsid w:val="2DD3A744"/>
    <w:rsid w:val="2DDF24B2"/>
    <w:rsid w:val="2DE245D8"/>
    <w:rsid w:val="2DEC00FB"/>
    <w:rsid w:val="2DFAFCEF"/>
    <w:rsid w:val="2E028E73"/>
    <w:rsid w:val="2E16FA7A"/>
    <w:rsid w:val="2E45B9AC"/>
    <w:rsid w:val="2E6A33CD"/>
    <w:rsid w:val="2E826DAF"/>
    <w:rsid w:val="2EA8FE5E"/>
    <w:rsid w:val="2EFCCCB3"/>
    <w:rsid w:val="2F303A5A"/>
    <w:rsid w:val="2F4424A3"/>
    <w:rsid w:val="2F61D188"/>
    <w:rsid w:val="2FCEF006"/>
    <w:rsid w:val="301326BD"/>
    <w:rsid w:val="301B2776"/>
    <w:rsid w:val="301FE594"/>
    <w:rsid w:val="302C5255"/>
    <w:rsid w:val="302E33DE"/>
    <w:rsid w:val="3040654C"/>
    <w:rsid w:val="308661EC"/>
    <w:rsid w:val="30CE0734"/>
    <w:rsid w:val="31022DF6"/>
    <w:rsid w:val="3102ED63"/>
    <w:rsid w:val="311A7391"/>
    <w:rsid w:val="3148CFF8"/>
    <w:rsid w:val="315FB4AE"/>
    <w:rsid w:val="3160D853"/>
    <w:rsid w:val="31792B91"/>
    <w:rsid w:val="318BDFE1"/>
    <w:rsid w:val="31AA6A8E"/>
    <w:rsid w:val="31D7662E"/>
    <w:rsid w:val="31DD51CE"/>
    <w:rsid w:val="31E2C283"/>
    <w:rsid w:val="320D97DE"/>
    <w:rsid w:val="3210A08E"/>
    <w:rsid w:val="323F2DFA"/>
    <w:rsid w:val="327ADBDE"/>
    <w:rsid w:val="32A1358E"/>
    <w:rsid w:val="32C15870"/>
    <w:rsid w:val="32DEE0EF"/>
    <w:rsid w:val="32F241E8"/>
    <w:rsid w:val="32F9BEA7"/>
    <w:rsid w:val="3308061F"/>
    <w:rsid w:val="3387DC76"/>
    <w:rsid w:val="33A3A38B"/>
    <w:rsid w:val="33AA81C2"/>
    <w:rsid w:val="33CB6CDD"/>
    <w:rsid w:val="340B680F"/>
    <w:rsid w:val="34121339"/>
    <w:rsid w:val="344D1C6D"/>
    <w:rsid w:val="347035A7"/>
    <w:rsid w:val="347F06E1"/>
    <w:rsid w:val="34AD445D"/>
    <w:rsid w:val="34E0E7A5"/>
    <w:rsid w:val="350007CB"/>
    <w:rsid w:val="350950C4"/>
    <w:rsid w:val="3509C2F8"/>
    <w:rsid w:val="352B9471"/>
    <w:rsid w:val="354CA06B"/>
    <w:rsid w:val="356A086E"/>
    <w:rsid w:val="356D4A87"/>
    <w:rsid w:val="360CFD5A"/>
    <w:rsid w:val="361FB831"/>
    <w:rsid w:val="364FFE58"/>
    <w:rsid w:val="365C6A22"/>
    <w:rsid w:val="3688DCB3"/>
    <w:rsid w:val="36C32505"/>
    <w:rsid w:val="36D4F3EB"/>
    <w:rsid w:val="36FE03C2"/>
    <w:rsid w:val="371D8A32"/>
    <w:rsid w:val="373E8778"/>
    <w:rsid w:val="375B3948"/>
    <w:rsid w:val="37F946FB"/>
    <w:rsid w:val="389C513F"/>
    <w:rsid w:val="389D2CF2"/>
    <w:rsid w:val="39122C72"/>
    <w:rsid w:val="391BD112"/>
    <w:rsid w:val="392D7786"/>
    <w:rsid w:val="3936B756"/>
    <w:rsid w:val="3942FFBF"/>
    <w:rsid w:val="39595905"/>
    <w:rsid w:val="395B2B6B"/>
    <w:rsid w:val="3972D4CF"/>
    <w:rsid w:val="39744687"/>
    <w:rsid w:val="39AFA4C7"/>
    <w:rsid w:val="3A03B2D6"/>
    <w:rsid w:val="3A13446D"/>
    <w:rsid w:val="3A3FDFC8"/>
    <w:rsid w:val="3A42D53C"/>
    <w:rsid w:val="3A6FBAAE"/>
    <w:rsid w:val="3AADAA95"/>
    <w:rsid w:val="3AEE3598"/>
    <w:rsid w:val="3AF692A0"/>
    <w:rsid w:val="3AF742BA"/>
    <w:rsid w:val="3B22FFAB"/>
    <w:rsid w:val="3B3EDAAA"/>
    <w:rsid w:val="3BE095DE"/>
    <w:rsid w:val="3BFC0385"/>
    <w:rsid w:val="3C0DFAAA"/>
    <w:rsid w:val="3C1274A5"/>
    <w:rsid w:val="3C16A964"/>
    <w:rsid w:val="3C1BBC41"/>
    <w:rsid w:val="3C5EC6D8"/>
    <w:rsid w:val="3CF1E3BB"/>
    <w:rsid w:val="3D4D6EE8"/>
    <w:rsid w:val="3D5AE0A3"/>
    <w:rsid w:val="3D5BA42A"/>
    <w:rsid w:val="3D816109"/>
    <w:rsid w:val="3DAC0811"/>
    <w:rsid w:val="3DAEF58A"/>
    <w:rsid w:val="3DF1BC7B"/>
    <w:rsid w:val="3DF391F2"/>
    <w:rsid w:val="3DF4A1FC"/>
    <w:rsid w:val="3E051F0B"/>
    <w:rsid w:val="3E13495E"/>
    <w:rsid w:val="3E1F2503"/>
    <w:rsid w:val="3E54BA5D"/>
    <w:rsid w:val="3E6169D2"/>
    <w:rsid w:val="3E70AA52"/>
    <w:rsid w:val="3E8150AF"/>
    <w:rsid w:val="3EAC9D4B"/>
    <w:rsid w:val="3F21D124"/>
    <w:rsid w:val="3F7DD709"/>
    <w:rsid w:val="3F7EF07F"/>
    <w:rsid w:val="3FA9D3FE"/>
    <w:rsid w:val="3FAEB23D"/>
    <w:rsid w:val="40587CE7"/>
    <w:rsid w:val="405A0C14"/>
    <w:rsid w:val="406FAB67"/>
    <w:rsid w:val="40A17739"/>
    <w:rsid w:val="40AA2520"/>
    <w:rsid w:val="40D26E04"/>
    <w:rsid w:val="4124F8A0"/>
    <w:rsid w:val="414B6F39"/>
    <w:rsid w:val="417A1A08"/>
    <w:rsid w:val="419FDEBE"/>
    <w:rsid w:val="41B504C9"/>
    <w:rsid w:val="41E29219"/>
    <w:rsid w:val="422ABB4E"/>
    <w:rsid w:val="425FE274"/>
    <w:rsid w:val="42798C53"/>
    <w:rsid w:val="42836877"/>
    <w:rsid w:val="42836FF2"/>
    <w:rsid w:val="429D85C4"/>
    <w:rsid w:val="42BD0F1D"/>
    <w:rsid w:val="42F6ED18"/>
    <w:rsid w:val="431D998A"/>
    <w:rsid w:val="43517F21"/>
    <w:rsid w:val="436BC24E"/>
    <w:rsid w:val="43E705F5"/>
    <w:rsid w:val="44011580"/>
    <w:rsid w:val="4445BA05"/>
    <w:rsid w:val="444DCDC4"/>
    <w:rsid w:val="4466DF2B"/>
    <w:rsid w:val="44758219"/>
    <w:rsid w:val="447BA76F"/>
    <w:rsid w:val="449D40B4"/>
    <w:rsid w:val="44EABD08"/>
    <w:rsid w:val="44F1E74F"/>
    <w:rsid w:val="44F8A0D3"/>
    <w:rsid w:val="45E7486F"/>
    <w:rsid w:val="45F198DE"/>
    <w:rsid w:val="461EA4F4"/>
    <w:rsid w:val="46A13E54"/>
    <w:rsid w:val="46C37D63"/>
    <w:rsid w:val="46DD9B9D"/>
    <w:rsid w:val="46E98B17"/>
    <w:rsid w:val="46F24D3F"/>
    <w:rsid w:val="4724A66D"/>
    <w:rsid w:val="473A1C3C"/>
    <w:rsid w:val="474C9BF8"/>
    <w:rsid w:val="47726FE7"/>
    <w:rsid w:val="47788F9D"/>
    <w:rsid w:val="47A9A05C"/>
    <w:rsid w:val="47F5F177"/>
    <w:rsid w:val="4854C20C"/>
    <w:rsid w:val="489FE79C"/>
    <w:rsid w:val="48A5F0FB"/>
    <w:rsid w:val="48C46848"/>
    <w:rsid w:val="48F732FB"/>
    <w:rsid w:val="490AF80C"/>
    <w:rsid w:val="490C1A6F"/>
    <w:rsid w:val="491265D9"/>
    <w:rsid w:val="493FF8F6"/>
    <w:rsid w:val="4944EEBE"/>
    <w:rsid w:val="49591BB1"/>
    <w:rsid w:val="4967EE6D"/>
    <w:rsid w:val="497655EF"/>
    <w:rsid w:val="49AC2949"/>
    <w:rsid w:val="49CBB86D"/>
    <w:rsid w:val="49DCE1B8"/>
    <w:rsid w:val="49FD7344"/>
    <w:rsid w:val="4A123E4E"/>
    <w:rsid w:val="4A15A565"/>
    <w:rsid w:val="4A631BC7"/>
    <w:rsid w:val="4A74DA97"/>
    <w:rsid w:val="4A7F684F"/>
    <w:rsid w:val="4A80908C"/>
    <w:rsid w:val="4A828431"/>
    <w:rsid w:val="4ACCE99A"/>
    <w:rsid w:val="4B5D72AC"/>
    <w:rsid w:val="4BC9CD8B"/>
    <w:rsid w:val="4BE0DD2C"/>
    <w:rsid w:val="4C1C1332"/>
    <w:rsid w:val="4C1CDAA0"/>
    <w:rsid w:val="4C4D69CD"/>
    <w:rsid w:val="4C5B74F0"/>
    <w:rsid w:val="4C79D8CF"/>
    <w:rsid w:val="4C8B4DCC"/>
    <w:rsid w:val="4C9B130D"/>
    <w:rsid w:val="4CB8D1FF"/>
    <w:rsid w:val="4CFF472B"/>
    <w:rsid w:val="4D70E2DC"/>
    <w:rsid w:val="4DA3E3EF"/>
    <w:rsid w:val="4E02B3EA"/>
    <w:rsid w:val="4E05E0B1"/>
    <w:rsid w:val="4E3250EA"/>
    <w:rsid w:val="4E39B7ED"/>
    <w:rsid w:val="4E747CBA"/>
    <w:rsid w:val="4E83E8CC"/>
    <w:rsid w:val="4E88DD6C"/>
    <w:rsid w:val="4E8A8DC2"/>
    <w:rsid w:val="4E965B47"/>
    <w:rsid w:val="4E9C7073"/>
    <w:rsid w:val="4ED85DC4"/>
    <w:rsid w:val="4EF18F10"/>
    <w:rsid w:val="4F174984"/>
    <w:rsid w:val="4F3E683E"/>
    <w:rsid w:val="4F593E05"/>
    <w:rsid w:val="4FB08F87"/>
    <w:rsid w:val="4FB578DA"/>
    <w:rsid w:val="4FB78254"/>
    <w:rsid w:val="4FD48615"/>
    <w:rsid w:val="4FE21611"/>
    <w:rsid w:val="502BA5BD"/>
    <w:rsid w:val="502EB6C3"/>
    <w:rsid w:val="50558415"/>
    <w:rsid w:val="508F63D2"/>
    <w:rsid w:val="50A19CBF"/>
    <w:rsid w:val="50AD8930"/>
    <w:rsid w:val="50D900A2"/>
    <w:rsid w:val="51213CCD"/>
    <w:rsid w:val="5155778E"/>
    <w:rsid w:val="516346A7"/>
    <w:rsid w:val="5171E5FF"/>
    <w:rsid w:val="51928BCE"/>
    <w:rsid w:val="51958B6F"/>
    <w:rsid w:val="5212560B"/>
    <w:rsid w:val="5262B65A"/>
    <w:rsid w:val="52D0044E"/>
    <w:rsid w:val="52F6F896"/>
    <w:rsid w:val="534B1300"/>
    <w:rsid w:val="535DF4E7"/>
    <w:rsid w:val="537945E3"/>
    <w:rsid w:val="538B5D4B"/>
    <w:rsid w:val="53A57517"/>
    <w:rsid w:val="53ADADA7"/>
    <w:rsid w:val="53B1990C"/>
    <w:rsid w:val="53F2D727"/>
    <w:rsid w:val="53FFDF1C"/>
    <w:rsid w:val="540A7079"/>
    <w:rsid w:val="5414E509"/>
    <w:rsid w:val="541E1E44"/>
    <w:rsid w:val="543162A0"/>
    <w:rsid w:val="5433CE71"/>
    <w:rsid w:val="5457691E"/>
    <w:rsid w:val="54A15D38"/>
    <w:rsid w:val="54B11F40"/>
    <w:rsid w:val="54B29951"/>
    <w:rsid w:val="54BDB0D4"/>
    <w:rsid w:val="55255105"/>
    <w:rsid w:val="5548BCCA"/>
    <w:rsid w:val="558D50F0"/>
    <w:rsid w:val="559F3644"/>
    <w:rsid w:val="5654612B"/>
    <w:rsid w:val="565517D9"/>
    <w:rsid w:val="56622B70"/>
    <w:rsid w:val="566CFBE0"/>
    <w:rsid w:val="5680066D"/>
    <w:rsid w:val="5714FD9E"/>
    <w:rsid w:val="571B6F0F"/>
    <w:rsid w:val="572E586D"/>
    <w:rsid w:val="57307E80"/>
    <w:rsid w:val="57403088"/>
    <w:rsid w:val="5752C52E"/>
    <w:rsid w:val="57542252"/>
    <w:rsid w:val="5777F7A2"/>
    <w:rsid w:val="579B5D03"/>
    <w:rsid w:val="57B4F1C8"/>
    <w:rsid w:val="57E42254"/>
    <w:rsid w:val="57EFA00E"/>
    <w:rsid w:val="580C9863"/>
    <w:rsid w:val="58127C5F"/>
    <w:rsid w:val="5816A913"/>
    <w:rsid w:val="586B14D4"/>
    <w:rsid w:val="5885EB4B"/>
    <w:rsid w:val="5921BCDB"/>
    <w:rsid w:val="59269F60"/>
    <w:rsid w:val="595E8E88"/>
    <w:rsid w:val="5966D94D"/>
    <w:rsid w:val="597A52BE"/>
    <w:rsid w:val="59B0DFBC"/>
    <w:rsid w:val="59EE5A30"/>
    <w:rsid w:val="5AB256DD"/>
    <w:rsid w:val="5B2DA0D7"/>
    <w:rsid w:val="5B33F912"/>
    <w:rsid w:val="5B712F76"/>
    <w:rsid w:val="5B808EFB"/>
    <w:rsid w:val="5B8ECA3E"/>
    <w:rsid w:val="5BB7979A"/>
    <w:rsid w:val="5BD6454B"/>
    <w:rsid w:val="5BF1490A"/>
    <w:rsid w:val="5C1464B3"/>
    <w:rsid w:val="5C271D5F"/>
    <w:rsid w:val="5C287621"/>
    <w:rsid w:val="5C2F2343"/>
    <w:rsid w:val="5C42EFF1"/>
    <w:rsid w:val="5CA8E4F9"/>
    <w:rsid w:val="5CC7BE2F"/>
    <w:rsid w:val="5D438AF8"/>
    <w:rsid w:val="5D58302A"/>
    <w:rsid w:val="5D588E86"/>
    <w:rsid w:val="5D737D0A"/>
    <w:rsid w:val="5D7EB526"/>
    <w:rsid w:val="5D97D087"/>
    <w:rsid w:val="5DB5F2BA"/>
    <w:rsid w:val="5DCA3D63"/>
    <w:rsid w:val="5DCB079F"/>
    <w:rsid w:val="5DCCEB57"/>
    <w:rsid w:val="5DD6E348"/>
    <w:rsid w:val="5DFF81B8"/>
    <w:rsid w:val="5E6505F8"/>
    <w:rsid w:val="5EBD6F24"/>
    <w:rsid w:val="5EDC4F87"/>
    <w:rsid w:val="5EE3C84E"/>
    <w:rsid w:val="5EF05A84"/>
    <w:rsid w:val="5F4E4F5D"/>
    <w:rsid w:val="5F5F3256"/>
    <w:rsid w:val="5F6761D5"/>
    <w:rsid w:val="5F818B8A"/>
    <w:rsid w:val="603BE1AB"/>
    <w:rsid w:val="6058CB8A"/>
    <w:rsid w:val="605DE959"/>
    <w:rsid w:val="60857ACE"/>
    <w:rsid w:val="60AC460D"/>
    <w:rsid w:val="60B5E4AB"/>
    <w:rsid w:val="60B9507F"/>
    <w:rsid w:val="60DD70F6"/>
    <w:rsid w:val="60DEEEAD"/>
    <w:rsid w:val="60E5B152"/>
    <w:rsid w:val="610A05EB"/>
    <w:rsid w:val="616B6864"/>
    <w:rsid w:val="619191A4"/>
    <w:rsid w:val="61B1CF33"/>
    <w:rsid w:val="61D4897E"/>
    <w:rsid w:val="622A4516"/>
    <w:rsid w:val="628906B0"/>
    <w:rsid w:val="628B61E4"/>
    <w:rsid w:val="62DE75C5"/>
    <w:rsid w:val="630E90CC"/>
    <w:rsid w:val="632AB6FB"/>
    <w:rsid w:val="6335D23E"/>
    <w:rsid w:val="6368C126"/>
    <w:rsid w:val="6379E958"/>
    <w:rsid w:val="6388A1BE"/>
    <w:rsid w:val="639D0652"/>
    <w:rsid w:val="63CF6308"/>
    <w:rsid w:val="63E32D97"/>
    <w:rsid w:val="644690A9"/>
    <w:rsid w:val="644748F5"/>
    <w:rsid w:val="647EFF3C"/>
    <w:rsid w:val="649DB66F"/>
    <w:rsid w:val="64C7EE70"/>
    <w:rsid w:val="64CF80C7"/>
    <w:rsid w:val="651B374D"/>
    <w:rsid w:val="6526A468"/>
    <w:rsid w:val="652E957E"/>
    <w:rsid w:val="653438BE"/>
    <w:rsid w:val="65375858"/>
    <w:rsid w:val="65538C9F"/>
    <w:rsid w:val="65573C3B"/>
    <w:rsid w:val="656F0470"/>
    <w:rsid w:val="659F2AB6"/>
    <w:rsid w:val="65B37850"/>
    <w:rsid w:val="66328B18"/>
    <w:rsid w:val="665430E9"/>
    <w:rsid w:val="667673A8"/>
    <w:rsid w:val="6690733A"/>
    <w:rsid w:val="66B8CC2D"/>
    <w:rsid w:val="66C523CB"/>
    <w:rsid w:val="67603F1A"/>
    <w:rsid w:val="676283AB"/>
    <w:rsid w:val="67C8C2F9"/>
    <w:rsid w:val="67E099DF"/>
    <w:rsid w:val="67E0CAF3"/>
    <w:rsid w:val="67EB7706"/>
    <w:rsid w:val="67F27AD3"/>
    <w:rsid w:val="6801FBC6"/>
    <w:rsid w:val="6816A6AD"/>
    <w:rsid w:val="68277B8A"/>
    <w:rsid w:val="68554C7E"/>
    <w:rsid w:val="686F819D"/>
    <w:rsid w:val="6897D35F"/>
    <w:rsid w:val="68CE964A"/>
    <w:rsid w:val="68D29E5D"/>
    <w:rsid w:val="6953F095"/>
    <w:rsid w:val="6978FE4B"/>
    <w:rsid w:val="697A2131"/>
    <w:rsid w:val="69B2AAD6"/>
    <w:rsid w:val="69E89AAC"/>
    <w:rsid w:val="6A14B30F"/>
    <w:rsid w:val="6A351B25"/>
    <w:rsid w:val="6A58EA62"/>
    <w:rsid w:val="6A82CAB9"/>
    <w:rsid w:val="6A850D21"/>
    <w:rsid w:val="6A8DD6CE"/>
    <w:rsid w:val="6A9AC807"/>
    <w:rsid w:val="6AC3A20D"/>
    <w:rsid w:val="6ACD543F"/>
    <w:rsid w:val="6AEAE265"/>
    <w:rsid w:val="6B1758BC"/>
    <w:rsid w:val="6B3F147F"/>
    <w:rsid w:val="6B46FDB4"/>
    <w:rsid w:val="6B5942A4"/>
    <w:rsid w:val="6B5EB5F6"/>
    <w:rsid w:val="6B7403F9"/>
    <w:rsid w:val="6B7AF953"/>
    <w:rsid w:val="6B8C539F"/>
    <w:rsid w:val="6BC69881"/>
    <w:rsid w:val="6C09B362"/>
    <w:rsid w:val="6C1FA9A0"/>
    <w:rsid w:val="6C3568D5"/>
    <w:rsid w:val="6C620FA7"/>
    <w:rsid w:val="6C7EAA57"/>
    <w:rsid w:val="6C85C596"/>
    <w:rsid w:val="6CA97CC0"/>
    <w:rsid w:val="6CAFAF0E"/>
    <w:rsid w:val="6CB173B1"/>
    <w:rsid w:val="6CE7FAC4"/>
    <w:rsid w:val="6D04B536"/>
    <w:rsid w:val="6D1910EA"/>
    <w:rsid w:val="6D239D0D"/>
    <w:rsid w:val="6D521225"/>
    <w:rsid w:val="6D5D4157"/>
    <w:rsid w:val="6D609342"/>
    <w:rsid w:val="6D844437"/>
    <w:rsid w:val="6D871B9D"/>
    <w:rsid w:val="6DA77B15"/>
    <w:rsid w:val="6DB82875"/>
    <w:rsid w:val="6DB8E5E1"/>
    <w:rsid w:val="6DC549BB"/>
    <w:rsid w:val="6DD71FF6"/>
    <w:rsid w:val="6E026DB8"/>
    <w:rsid w:val="6E059E57"/>
    <w:rsid w:val="6E0F882B"/>
    <w:rsid w:val="6E24ED01"/>
    <w:rsid w:val="6E53047E"/>
    <w:rsid w:val="6E61EFA2"/>
    <w:rsid w:val="6E657B93"/>
    <w:rsid w:val="6E72D56A"/>
    <w:rsid w:val="6E82FC5C"/>
    <w:rsid w:val="6E922DA9"/>
    <w:rsid w:val="6E94DEBC"/>
    <w:rsid w:val="6EA15B04"/>
    <w:rsid w:val="6EB07716"/>
    <w:rsid w:val="6EB66182"/>
    <w:rsid w:val="6EC534EB"/>
    <w:rsid w:val="6ED19CFF"/>
    <w:rsid w:val="6F0D132D"/>
    <w:rsid w:val="6F376A33"/>
    <w:rsid w:val="6F4F3983"/>
    <w:rsid w:val="6FB43D6F"/>
    <w:rsid w:val="6FD1CD35"/>
    <w:rsid w:val="7010B17B"/>
    <w:rsid w:val="701857A0"/>
    <w:rsid w:val="703ACEA4"/>
    <w:rsid w:val="708FFCCF"/>
    <w:rsid w:val="70CC7934"/>
    <w:rsid w:val="70D108FA"/>
    <w:rsid w:val="70ED7ABC"/>
    <w:rsid w:val="70F3AABD"/>
    <w:rsid w:val="70FAC425"/>
    <w:rsid w:val="712C4ED3"/>
    <w:rsid w:val="716DAD03"/>
    <w:rsid w:val="7176E5E4"/>
    <w:rsid w:val="719524B9"/>
    <w:rsid w:val="7197CADB"/>
    <w:rsid w:val="71DC8792"/>
    <w:rsid w:val="71F8E8DA"/>
    <w:rsid w:val="722CD18A"/>
    <w:rsid w:val="7263417D"/>
    <w:rsid w:val="729668FB"/>
    <w:rsid w:val="73089250"/>
    <w:rsid w:val="730F525F"/>
    <w:rsid w:val="731EA497"/>
    <w:rsid w:val="738DA036"/>
    <w:rsid w:val="7407DA3A"/>
    <w:rsid w:val="74236278"/>
    <w:rsid w:val="748734D3"/>
    <w:rsid w:val="751426CC"/>
    <w:rsid w:val="751511A2"/>
    <w:rsid w:val="751A5425"/>
    <w:rsid w:val="752BE201"/>
    <w:rsid w:val="75491EB0"/>
    <w:rsid w:val="75619F7C"/>
    <w:rsid w:val="7561B841"/>
    <w:rsid w:val="7572B1DE"/>
    <w:rsid w:val="758D8B94"/>
    <w:rsid w:val="7613FCBF"/>
    <w:rsid w:val="7615153F"/>
    <w:rsid w:val="76194C0A"/>
    <w:rsid w:val="762E1E18"/>
    <w:rsid w:val="762EDE4B"/>
    <w:rsid w:val="76429E67"/>
    <w:rsid w:val="764CC73F"/>
    <w:rsid w:val="76D1500B"/>
    <w:rsid w:val="76E1745E"/>
    <w:rsid w:val="770ED906"/>
    <w:rsid w:val="77812F00"/>
    <w:rsid w:val="77BF32CF"/>
    <w:rsid w:val="77C56DB3"/>
    <w:rsid w:val="77D5659F"/>
    <w:rsid w:val="77E9CEF2"/>
    <w:rsid w:val="780C8A38"/>
    <w:rsid w:val="781B0BF2"/>
    <w:rsid w:val="78352662"/>
    <w:rsid w:val="785F46FB"/>
    <w:rsid w:val="787A0A3C"/>
    <w:rsid w:val="7885CA7D"/>
    <w:rsid w:val="7896B978"/>
    <w:rsid w:val="78A6E674"/>
    <w:rsid w:val="78F14116"/>
    <w:rsid w:val="78FD8AE3"/>
    <w:rsid w:val="79418C2A"/>
    <w:rsid w:val="794F7156"/>
    <w:rsid w:val="7965A6BF"/>
    <w:rsid w:val="797B1F39"/>
    <w:rsid w:val="79837D36"/>
    <w:rsid w:val="7995359C"/>
    <w:rsid w:val="79AE79D8"/>
    <w:rsid w:val="79D7D72A"/>
    <w:rsid w:val="79F91ED1"/>
    <w:rsid w:val="7A22FE17"/>
    <w:rsid w:val="7A368576"/>
    <w:rsid w:val="7A722416"/>
    <w:rsid w:val="7AA25C88"/>
    <w:rsid w:val="7ABBB0F7"/>
    <w:rsid w:val="7AE0943C"/>
    <w:rsid w:val="7B08AEFD"/>
    <w:rsid w:val="7B0F4E79"/>
    <w:rsid w:val="7B59C38A"/>
    <w:rsid w:val="7B6A0680"/>
    <w:rsid w:val="7BC15A98"/>
    <w:rsid w:val="7BF5CEBF"/>
    <w:rsid w:val="7BF767BC"/>
    <w:rsid w:val="7C88B1B9"/>
    <w:rsid w:val="7CA57392"/>
    <w:rsid w:val="7CA9C1AF"/>
    <w:rsid w:val="7CC00D8B"/>
    <w:rsid w:val="7CD2D2C9"/>
    <w:rsid w:val="7CEE1A8A"/>
    <w:rsid w:val="7D0DC7D2"/>
    <w:rsid w:val="7D12F1A3"/>
    <w:rsid w:val="7D484D96"/>
    <w:rsid w:val="7D616F38"/>
    <w:rsid w:val="7D75E464"/>
    <w:rsid w:val="7D7BDFBF"/>
    <w:rsid w:val="7D9D447D"/>
    <w:rsid w:val="7E00C02E"/>
    <w:rsid w:val="7E2D0F46"/>
    <w:rsid w:val="7E51DBE9"/>
    <w:rsid w:val="7E8D4AF0"/>
    <w:rsid w:val="7EA8D226"/>
    <w:rsid w:val="7EB2DA23"/>
    <w:rsid w:val="7EC27C80"/>
    <w:rsid w:val="7EC4CAAE"/>
    <w:rsid w:val="7ED919DE"/>
    <w:rsid w:val="7EFA5D82"/>
    <w:rsid w:val="7F29666A"/>
    <w:rsid w:val="7F47796A"/>
    <w:rsid w:val="7F71C4C2"/>
    <w:rsid w:val="7F7D459E"/>
    <w:rsid w:val="7F8A975A"/>
    <w:rsid w:val="7FC60E36"/>
    <w:rsid w:val="7FCB8DE7"/>
    <w:rsid w:val="7FD6EDF3"/>
    <w:rsid w:val="7FEE3E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B80B7"/>
  <w15:chartTrackingRefBased/>
  <w15:docId w15:val="{E3F7BDCF-9A68-456E-A6CA-576E9230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8CD"/>
    <w:pPr>
      <w:spacing w:after="240" w:line="276" w:lineRule="auto"/>
    </w:pPr>
    <w:rPr>
      <w:rFonts w:ascii="Calibri" w:hAnsi="Calibri"/>
      <w:color w:val="000000"/>
      <w:sz w:val="22"/>
    </w:rPr>
  </w:style>
  <w:style w:type="paragraph" w:styleId="Heading1">
    <w:name w:val="heading 1"/>
    <w:basedOn w:val="Normal"/>
    <w:next w:val="Normal"/>
    <w:link w:val="Heading1Char"/>
    <w:uiPriority w:val="9"/>
    <w:qFormat/>
    <w:rsid w:val="005F1939"/>
    <w:pPr>
      <w:spacing w:line="240" w:lineRule="auto"/>
      <w:jc w:val="center"/>
      <w:outlineLvl w:val="0"/>
    </w:pPr>
    <w:rPr>
      <w:rFonts w:asciiTheme="minorHAnsi" w:eastAsiaTheme="minorHAnsi" w:hAnsiTheme="minorHAnsi" w:cstheme="minorHAnsi"/>
      <w:b/>
      <w:color w:val="01203D" w:themeColor="accent5"/>
      <w:sz w:val="48"/>
      <w:szCs w:val="48"/>
    </w:rPr>
  </w:style>
  <w:style w:type="paragraph" w:styleId="Heading2">
    <w:name w:val="heading 2"/>
    <w:basedOn w:val="Normal"/>
    <w:next w:val="Normal"/>
    <w:link w:val="Heading2Char"/>
    <w:uiPriority w:val="9"/>
    <w:unhideWhenUsed/>
    <w:qFormat/>
    <w:rsid w:val="005F1939"/>
    <w:pPr>
      <w:keepNext/>
      <w:keepLines/>
      <w:spacing w:before="80" w:after="0" w:line="240" w:lineRule="auto"/>
      <w:outlineLvl w:val="1"/>
    </w:pPr>
    <w:rPr>
      <w:rFonts w:ascii="Gill Sans MT" w:eastAsia="Times New Roman" w:hAnsi="Gill Sans MT" w:cstheme="majorBidi"/>
      <w:b/>
      <w:bCs/>
      <w:color w:val="01203D" w:themeColor="text1"/>
      <w:sz w:val="40"/>
      <w:szCs w:val="32"/>
    </w:rPr>
  </w:style>
  <w:style w:type="paragraph" w:styleId="Heading3">
    <w:name w:val="heading 3"/>
    <w:next w:val="Normal"/>
    <w:link w:val="Heading3Char"/>
    <w:uiPriority w:val="9"/>
    <w:unhideWhenUsed/>
    <w:qFormat/>
    <w:rsid w:val="005F1939"/>
    <w:pPr>
      <w:outlineLvl w:val="2"/>
    </w:pPr>
    <w:rPr>
      <w:rFonts w:ascii="Gill Sans MT" w:eastAsia="Times New Roman" w:hAnsi="Gill Sans MT" w:cstheme="majorBidi"/>
      <w:color w:val="424242" w:themeColor="text2" w:themeShade="BF"/>
      <w:sz w:val="36"/>
      <w:szCs w:val="36"/>
    </w:rPr>
  </w:style>
  <w:style w:type="paragraph" w:styleId="Heading4">
    <w:name w:val="heading 4"/>
    <w:basedOn w:val="Normal"/>
    <w:next w:val="Normal"/>
    <w:link w:val="Heading4Char"/>
    <w:uiPriority w:val="9"/>
    <w:unhideWhenUsed/>
    <w:qFormat/>
    <w:rsid w:val="001C05FB"/>
    <w:pPr>
      <w:keepNext/>
      <w:keepLines/>
      <w:spacing w:before="40" w:after="0"/>
      <w:outlineLvl w:val="3"/>
    </w:pPr>
    <w:rPr>
      <w:rFonts w:ascii="Gill Sans MT" w:eastAsiaTheme="majorEastAsia" w:hAnsi="Gill Sans MT" w:cstheme="majorBidi"/>
      <w:color w:val="595959" w:themeColor="text2"/>
      <w:sz w:val="28"/>
      <w:szCs w:val="22"/>
    </w:rPr>
  </w:style>
  <w:style w:type="paragraph" w:styleId="Heading5">
    <w:name w:val="heading 5"/>
    <w:basedOn w:val="Normal"/>
    <w:next w:val="Normal"/>
    <w:link w:val="Heading5Char"/>
    <w:uiPriority w:val="9"/>
    <w:unhideWhenUsed/>
    <w:qFormat/>
    <w:rsid w:val="00303D67"/>
    <w:pPr>
      <w:keepNext/>
      <w:keepLines/>
      <w:spacing w:before="40" w:after="0"/>
      <w:outlineLvl w:val="4"/>
    </w:pPr>
    <w:rPr>
      <w:rFonts w:ascii="Gill Sans MT" w:eastAsiaTheme="majorEastAsia" w:hAnsi="Gill Sans MT" w:cstheme="majorBidi"/>
      <w:i/>
      <w:color w:val="767171" w:themeColor="background2" w:themeShade="80"/>
      <w:szCs w:val="22"/>
    </w:rPr>
  </w:style>
  <w:style w:type="paragraph" w:styleId="Heading6">
    <w:name w:val="heading 6"/>
    <w:basedOn w:val="Normal"/>
    <w:next w:val="Normal"/>
    <w:link w:val="Heading6Char"/>
    <w:uiPriority w:val="9"/>
    <w:unhideWhenUsed/>
    <w:qFormat/>
    <w:rsid w:val="006972FA"/>
    <w:pPr>
      <w:keepNext/>
      <w:keepLines/>
      <w:spacing w:before="40" w:after="0"/>
      <w:outlineLvl w:val="5"/>
    </w:pPr>
    <w:rPr>
      <w:rFonts w:asciiTheme="majorHAnsi" w:eastAsiaTheme="majorEastAsia" w:hAnsiTheme="majorHAnsi" w:cstheme="majorBidi"/>
      <w:i/>
      <w:iCs/>
      <w:color w:val="595959" w:themeColor="text2"/>
      <w:sz w:val="21"/>
      <w:szCs w:val="21"/>
    </w:rPr>
  </w:style>
  <w:style w:type="paragraph" w:styleId="Heading7">
    <w:name w:val="heading 7"/>
    <w:basedOn w:val="Normal"/>
    <w:next w:val="Normal"/>
    <w:link w:val="Heading7Char"/>
    <w:uiPriority w:val="9"/>
    <w:semiHidden/>
    <w:unhideWhenUsed/>
    <w:qFormat/>
    <w:rsid w:val="006972FA"/>
    <w:pPr>
      <w:keepNext/>
      <w:keepLines/>
      <w:spacing w:before="40" w:after="0"/>
      <w:outlineLvl w:val="6"/>
    </w:pPr>
    <w:rPr>
      <w:rFonts w:asciiTheme="majorHAnsi" w:eastAsiaTheme="majorEastAsia" w:hAnsiTheme="majorHAnsi" w:cstheme="majorBidi"/>
      <w:i/>
      <w:iCs/>
      <w:color w:val="1E6185" w:themeColor="accent1" w:themeShade="80"/>
      <w:sz w:val="21"/>
      <w:szCs w:val="21"/>
    </w:rPr>
  </w:style>
  <w:style w:type="paragraph" w:styleId="Heading8">
    <w:name w:val="heading 8"/>
    <w:basedOn w:val="Normal"/>
    <w:next w:val="Normal"/>
    <w:link w:val="Heading8Char"/>
    <w:uiPriority w:val="9"/>
    <w:semiHidden/>
    <w:unhideWhenUsed/>
    <w:qFormat/>
    <w:rsid w:val="006972FA"/>
    <w:pPr>
      <w:keepNext/>
      <w:keepLines/>
      <w:spacing w:before="40" w:after="0"/>
      <w:outlineLvl w:val="7"/>
    </w:pPr>
    <w:rPr>
      <w:rFonts w:asciiTheme="majorHAnsi" w:eastAsiaTheme="majorEastAsia" w:hAnsiTheme="majorHAnsi" w:cstheme="majorBidi"/>
      <w:b/>
      <w:bCs/>
      <w:color w:val="595959" w:themeColor="text2"/>
    </w:rPr>
  </w:style>
  <w:style w:type="paragraph" w:styleId="Heading9">
    <w:name w:val="heading 9"/>
    <w:basedOn w:val="Normal"/>
    <w:next w:val="Normal"/>
    <w:link w:val="Heading9Char"/>
    <w:uiPriority w:val="9"/>
    <w:semiHidden/>
    <w:unhideWhenUsed/>
    <w:qFormat/>
    <w:rsid w:val="006972FA"/>
    <w:pPr>
      <w:keepNext/>
      <w:keepLines/>
      <w:spacing w:before="40" w:after="0"/>
      <w:outlineLvl w:val="8"/>
    </w:pPr>
    <w:rPr>
      <w:rFonts w:asciiTheme="majorHAnsi" w:eastAsiaTheme="majorEastAsia" w:hAnsiTheme="majorHAnsi" w:cstheme="majorBidi"/>
      <w:b/>
      <w:bCs/>
      <w:i/>
      <w:iCs/>
      <w:color w:val="595959"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939"/>
    <w:rPr>
      <w:rFonts w:eastAsiaTheme="minorHAnsi" w:cstheme="minorHAnsi"/>
      <w:b/>
      <w:color w:val="01203D" w:themeColor="accent5"/>
      <w:sz w:val="48"/>
      <w:szCs w:val="48"/>
    </w:rPr>
  </w:style>
  <w:style w:type="character" w:customStyle="1" w:styleId="Heading2Char">
    <w:name w:val="Heading 2 Char"/>
    <w:basedOn w:val="DefaultParagraphFont"/>
    <w:link w:val="Heading2"/>
    <w:uiPriority w:val="9"/>
    <w:rsid w:val="005F1939"/>
    <w:rPr>
      <w:rFonts w:ascii="Gill Sans MT" w:eastAsia="Times New Roman" w:hAnsi="Gill Sans MT" w:cstheme="majorBidi"/>
      <w:b/>
      <w:bCs/>
      <w:color w:val="01203D" w:themeColor="text1"/>
      <w:sz w:val="40"/>
      <w:szCs w:val="32"/>
    </w:rPr>
  </w:style>
  <w:style w:type="character" w:customStyle="1" w:styleId="Heading3Char">
    <w:name w:val="Heading 3 Char"/>
    <w:basedOn w:val="DefaultParagraphFont"/>
    <w:link w:val="Heading3"/>
    <w:uiPriority w:val="9"/>
    <w:rsid w:val="005F1939"/>
    <w:rPr>
      <w:rFonts w:ascii="Gill Sans MT" w:eastAsia="Times New Roman" w:hAnsi="Gill Sans MT" w:cstheme="majorBidi"/>
      <w:color w:val="424242" w:themeColor="text2" w:themeShade="BF"/>
      <w:sz w:val="36"/>
      <w:szCs w:val="36"/>
    </w:rPr>
  </w:style>
  <w:style w:type="character" w:customStyle="1" w:styleId="Heading4Char">
    <w:name w:val="Heading 4 Char"/>
    <w:basedOn w:val="DefaultParagraphFont"/>
    <w:link w:val="Heading4"/>
    <w:uiPriority w:val="9"/>
    <w:rsid w:val="001C05FB"/>
    <w:rPr>
      <w:rFonts w:ascii="Gill Sans MT" w:eastAsiaTheme="majorEastAsia" w:hAnsi="Gill Sans MT" w:cstheme="majorBidi"/>
      <w:color w:val="595959" w:themeColor="text2"/>
      <w:sz w:val="28"/>
      <w:szCs w:val="22"/>
    </w:rPr>
  </w:style>
  <w:style w:type="character" w:customStyle="1" w:styleId="Heading5Char">
    <w:name w:val="Heading 5 Char"/>
    <w:basedOn w:val="DefaultParagraphFont"/>
    <w:link w:val="Heading5"/>
    <w:uiPriority w:val="9"/>
    <w:rsid w:val="00303D67"/>
    <w:rPr>
      <w:rFonts w:ascii="Gill Sans MT" w:eastAsiaTheme="majorEastAsia" w:hAnsi="Gill Sans MT" w:cstheme="majorBidi"/>
      <w:i/>
      <w:color w:val="767171" w:themeColor="background2" w:themeShade="80"/>
      <w:sz w:val="22"/>
      <w:szCs w:val="22"/>
    </w:rPr>
  </w:style>
  <w:style w:type="character" w:customStyle="1" w:styleId="Heading6Char">
    <w:name w:val="Heading 6 Char"/>
    <w:basedOn w:val="DefaultParagraphFont"/>
    <w:link w:val="Heading6"/>
    <w:uiPriority w:val="9"/>
    <w:rsid w:val="006972FA"/>
    <w:rPr>
      <w:rFonts w:asciiTheme="majorHAnsi" w:eastAsiaTheme="majorEastAsia" w:hAnsiTheme="majorHAnsi" w:cstheme="majorBidi"/>
      <w:i/>
      <w:iCs/>
      <w:color w:val="595959" w:themeColor="text2"/>
      <w:sz w:val="21"/>
      <w:szCs w:val="21"/>
    </w:rPr>
  </w:style>
  <w:style w:type="character" w:customStyle="1" w:styleId="Heading7Char">
    <w:name w:val="Heading 7 Char"/>
    <w:basedOn w:val="DefaultParagraphFont"/>
    <w:link w:val="Heading7"/>
    <w:uiPriority w:val="9"/>
    <w:semiHidden/>
    <w:rsid w:val="006972FA"/>
    <w:rPr>
      <w:rFonts w:asciiTheme="majorHAnsi" w:eastAsiaTheme="majorEastAsia" w:hAnsiTheme="majorHAnsi" w:cstheme="majorBidi"/>
      <w:i/>
      <w:iCs/>
      <w:color w:val="1E6185" w:themeColor="accent1" w:themeShade="80"/>
      <w:sz w:val="21"/>
      <w:szCs w:val="21"/>
    </w:rPr>
  </w:style>
  <w:style w:type="character" w:customStyle="1" w:styleId="Heading8Char">
    <w:name w:val="Heading 8 Char"/>
    <w:basedOn w:val="DefaultParagraphFont"/>
    <w:link w:val="Heading8"/>
    <w:uiPriority w:val="9"/>
    <w:semiHidden/>
    <w:rsid w:val="006972FA"/>
    <w:rPr>
      <w:rFonts w:asciiTheme="majorHAnsi" w:eastAsiaTheme="majorEastAsia" w:hAnsiTheme="majorHAnsi" w:cstheme="majorBidi"/>
      <w:b/>
      <w:bCs/>
      <w:color w:val="595959" w:themeColor="text2"/>
    </w:rPr>
  </w:style>
  <w:style w:type="character" w:customStyle="1" w:styleId="Heading9Char">
    <w:name w:val="Heading 9 Char"/>
    <w:basedOn w:val="DefaultParagraphFont"/>
    <w:link w:val="Heading9"/>
    <w:uiPriority w:val="9"/>
    <w:semiHidden/>
    <w:rsid w:val="006972FA"/>
    <w:rPr>
      <w:rFonts w:asciiTheme="majorHAnsi" w:eastAsiaTheme="majorEastAsia" w:hAnsiTheme="majorHAnsi" w:cstheme="majorBidi"/>
      <w:b/>
      <w:bCs/>
      <w:i/>
      <w:iCs/>
      <w:color w:val="595959" w:themeColor="text2"/>
    </w:rPr>
  </w:style>
  <w:style w:type="paragraph" w:styleId="Caption">
    <w:name w:val="caption"/>
    <w:basedOn w:val="Normal"/>
    <w:next w:val="Normal"/>
    <w:uiPriority w:val="35"/>
    <w:unhideWhenUsed/>
    <w:qFormat/>
    <w:rsid w:val="00B91B41"/>
    <w:pPr>
      <w:spacing w:after="120" w:line="240" w:lineRule="auto"/>
      <w:jc w:val="center"/>
    </w:pPr>
    <w:rPr>
      <w:rFonts w:eastAsia="Times New Roman"/>
      <w:b/>
      <w:bCs/>
      <w:smallCaps/>
      <w:color w:val="424242" w:themeColor="text2" w:themeShade="BF"/>
      <w:spacing w:val="6"/>
      <w:sz w:val="20"/>
      <w:szCs w:val="18"/>
    </w:rPr>
  </w:style>
  <w:style w:type="paragraph" w:styleId="Title">
    <w:name w:val="Title"/>
    <w:basedOn w:val="Normal"/>
    <w:next w:val="Normal"/>
    <w:link w:val="TitleChar"/>
    <w:uiPriority w:val="10"/>
    <w:rsid w:val="006972FA"/>
    <w:pPr>
      <w:spacing w:after="0" w:line="240" w:lineRule="auto"/>
      <w:contextualSpacing/>
    </w:pPr>
    <w:rPr>
      <w:rFonts w:asciiTheme="majorHAnsi" w:eastAsiaTheme="majorEastAsia" w:hAnsiTheme="majorHAnsi" w:cstheme="majorBidi"/>
      <w:color w:val="6BB5DD" w:themeColor="accent1"/>
      <w:spacing w:val="-10"/>
      <w:sz w:val="56"/>
      <w:szCs w:val="56"/>
    </w:rPr>
  </w:style>
  <w:style w:type="character" w:customStyle="1" w:styleId="TitleChar">
    <w:name w:val="Title Char"/>
    <w:basedOn w:val="DefaultParagraphFont"/>
    <w:link w:val="Title"/>
    <w:uiPriority w:val="10"/>
    <w:rsid w:val="006972FA"/>
    <w:rPr>
      <w:rFonts w:asciiTheme="majorHAnsi" w:eastAsiaTheme="majorEastAsia" w:hAnsiTheme="majorHAnsi" w:cstheme="majorBidi"/>
      <w:color w:val="6BB5DD" w:themeColor="accent1"/>
      <w:spacing w:val="-10"/>
      <w:sz w:val="56"/>
      <w:szCs w:val="56"/>
    </w:rPr>
  </w:style>
  <w:style w:type="paragraph" w:styleId="Subtitle">
    <w:name w:val="Subtitle"/>
    <w:basedOn w:val="Normal"/>
    <w:next w:val="Normal"/>
    <w:link w:val="SubtitleChar"/>
    <w:uiPriority w:val="11"/>
    <w:rsid w:val="006972F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972FA"/>
    <w:rPr>
      <w:rFonts w:asciiTheme="majorHAnsi" w:eastAsiaTheme="majorEastAsia" w:hAnsiTheme="majorHAnsi" w:cstheme="majorBidi"/>
      <w:sz w:val="24"/>
      <w:szCs w:val="24"/>
    </w:rPr>
  </w:style>
  <w:style w:type="character" w:styleId="Strong">
    <w:name w:val="Strong"/>
    <w:basedOn w:val="DefaultParagraphFont"/>
    <w:uiPriority w:val="22"/>
    <w:rsid w:val="006972FA"/>
    <w:rPr>
      <w:b/>
      <w:bCs/>
    </w:rPr>
  </w:style>
  <w:style w:type="character" w:styleId="Emphasis">
    <w:name w:val="Emphasis"/>
    <w:basedOn w:val="DefaultParagraphFont"/>
    <w:uiPriority w:val="20"/>
    <w:rsid w:val="006972FA"/>
    <w:rPr>
      <w:i/>
      <w:iCs/>
    </w:rPr>
  </w:style>
  <w:style w:type="paragraph" w:styleId="NoSpacing">
    <w:name w:val="No Spacing"/>
    <w:uiPriority w:val="1"/>
    <w:rsid w:val="006972FA"/>
    <w:pPr>
      <w:spacing w:after="0" w:line="240" w:lineRule="auto"/>
    </w:pPr>
  </w:style>
  <w:style w:type="paragraph" w:styleId="Quote">
    <w:name w:val="Quote"/>
    <w:basedOn w:val="Normal"/>
    <w:next w:val="Normal"/>
    <w:link w:val="QuoteChar"/>
    <w:uiPriority w:val="29"/>
    <w:rsid w:val="006972FA"/>
    <w:pPr>
      <w:spacing w:before="160"/>
      <w:ind w:left="720" w:right="720"/>
    </w:pPr>
    <w:rPr>
      <w:i/>
      <w:iCs/>
      <w:color w:val="0359AB" w:themeColor="text1" w:themeTint="BF"/>
    </w:rPr>
  </w:style>
  <w:style w:type="character" w:customStyle="1" w:styleId="QuoteChar">
    <w:name w:val="Quote Char"/>
    <w:basedOn w:val="DefaultParagraphFont"/>
    <w:link w:val="Quote"/>
    <w:uiPriority w:val="29"/>
    <w:rsid w:val="006972FA"/>
    <w:rPr>
      <w:i/>
      <w:iCs/>
      <w:color w:val="0359AB" w:themeColor="text1" w:themeTint="BF"/>
    </w:rPr>
  </w:style>
  <w:style w:type="paragraph" w:styleId="IntenseQuote">
    <w:name w:val="Intense Quote"/>
    <w:basedOn w:val="Normal"/>
    <w:next w:val="Normal"/>
    <w:link w:val="IntenseQuoteChar"/>
    <w:uiPriority w:val="30"/>
    <w:rsid w:val="006972FA"/>
    <w:pPr>
      <w:pBdr>
        <w:left w:val="single" w:sz="18" w:space="12" w:color="6BB5DD" w:themeColor="accent1"/>
      </w:pBdr>
      <w:spacing w:before="100" w:beforeAutospacing="1" w:line="300" w:lineRule="auto"/>
      <w:ind w:left="1224" w:right="1224"/>
    </w:pPr>
    <w:rPr>
      <w:rFonts w:asciiTheme="majorHAnsi" w:eastAsiaTheme="majorEastAsia" w:hAnsiTheme="majorHAnsi" w:cstheme="majorBidi"/>
      <w:color w:val="6BB5DD" w:themeColor="accent1"/>
      <w:sz w:val="28"/>
      <w:szCs w:val="28"/>
    </w:rPr>
  </w:style>
  <w:style w:type="character" w:customStyle="1" w:styleId="IntenseQuoteChar">
    <w:name w:val="Intense Quote Char"/>
    <w:basedOn w:val="DefaultParagraphFont"/>
    <w:link w:val="IntenseQuote"/>
    <w:uiPriority w:val="30"/>
    <w:rsid w:val="006972FA"/>
    <w:rPr>
      <w:rFonts w:asciiTheme="majorHAnsi" w:eastAsiaTheme="majorEastAsia" w:hAnsiTheme="majorHAnsi" w:cstheme="majorBidi"/>
      <w:color w:val="6BB5DD" w:themeColor="accent1"/>
      <w:sz w:val="28"/>
      <w:szCs w:val="28"/>
    </w:rPr>
  </w:style>
  <w:style w:type="character" w:styleId="SubtleEmphasis">
    <w:name w:val="Subtle Emphasis"/>
    <w:basedOn w:val="DefaultParagraphFont"/>
    <w:uiPriority w:val="19"/>
    <w:rsid w:val="006972FA"/>
    <w:rPr>
      <w:i/>
      <w:iCs/>
      <w:color w:val="0359AB" w:themeColor="text1" w:themeTint="BF"/>
    </w:rPr>
  </w:style>
  <w:style w:type="character" w:styleId="IntenseEmphasis">
    <w:name w:val="Intense Emphasis"/>
    <w:basedOn w:val="DefaultParagraphFont"/>
    <w:uiPriority w:val="21"/>
    <w:rsid w:val="006972FA"/>
    <w:rPr>
      <w:b/>
      <w:bCs/>
      <w:i/>
      <w:iCs/>
    </w:rPr>
  </w:style>
  <w:style w:type="character" w:styleId="SubtleReference">
    <w:name w:val="Subtle Reference"/>
    <w:basedOn w:val="DefaultParagraphFont"/>
    <w:uiPriority w:val="31"/>
    <w:rsid w:val="006972FA"/>
    <w:rPr>
      <w:smallCaps/>
      <w:color w:val="0359AB" w:themeColor="text1" w:themeTint="BF"/>
      <w:u w:val="single" w:color="2191FB" w:themeColor="text1" w:themeTint="80"/>
    </w:rPr>
  </w:style>
  <w:style w:type="character" w:styleId="IntenseReference">
    <w:name w:val="Intense Reference"/>
    <w:basedOn w:val="DefaultParagraphFont"/>
    <w:uiPriority w:val="32"/>
    <w:rsid w:val="006972FA"/>
    <w:rPr>
      <w:b/>
      <w:bCs/>
      <w:smallCaps/>
      <w:spacing w:val="5"/>
      <w:u w:val="single"/>
    </w:rPr>
  </w:style>
  <w:style w:type="character" w:styleId="BookTitle">
    <w:name w:val="Book Title"/>
    <w:basedOn w:val="DefaultParagraphFont"/>
    <w:uiPriority w:val="33"/>
    <w:rsid w:val="006972FA"/>
    <w:rPr>
      <w:b/>
      <w:bCs/>
      <w:smallCaps/>
    </w:rPr>
  </w:style>
  <w:style w:type="paragraph" w:styleId="TOCHeading">
    <w:name w:val="TOC Heading"/>
    <w:basedOn w:val="Heading1"/>
    <w:next w:val="Normal"/>
    <w:uiPriority w:val="39"/>
    <w:unhideWhenUsed/>
    <w:rsid w:val="006972FA"/>
    <w:pPr>
      <w:outlineLvl w:val="9"/>
    </w:pPr>
    <w:rPr>
      <w:color w:val="013667" w:themeColor="accent5" w:themeTint="E6"/>
    </w:rPr>
  </w:style>
  <w:style w:type="paragraph" w:styleId="ListParagraph">
    <w:name w:val="List Paragraph"/>
    <w:aliases w:val="Proposal List Paragraph,Response Bullets,Bullet Two,Level 2 List,Sub bullet,Numbered Standard"/>
    <w:basedOn w:val="Normal"/>
    <w:link w:val="ListParagraphChar"/>
    <w:uiPriority w:val="34"/>
    <w:qFormat/>
    <w:rsid w:val="00CB36EE"/>
    <w:pPr>
      <w:ind w:left="720"/>
      <w:contextualSpacing/>
    </w:pPr>
  </w:style>
  <w:style w:type="table" w:styleId="TableGrid">
    <w:name w:val="Table Grid"/>
    <w:basedOn w:val="TableNormal"/>
    <w:uiPriority w:val="39"/>
    <w:rsid w:val="005A3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37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7E2"/>
    <w:rPr>
      <w:rFonts w:ascii="Segoe UI" w:hAnsi="Segoe UI" w:cs="Segoe UI"/>
      <w:sz w:val="18"/>
      <w:szCs w:val="18"/>
    </w:rPr>
  </w:style>
  <w:style w:type="paragraph" w:styleId="Header">
    <w:name w:val="header"/>
    <w:basedOn w:val="Normal"/>
    <w:link w:val="HeaderChar"/>
    <w:uiPriority w:val="99"/>
    <w:unhideWhenUsed/>
    <w:rsid w:val="00F24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DEB"/>
  </w:style>
  <w:style w:type="paragraph" w:styleId="Footer">
    <w:name w:val="footer"/>
    <w:basedOn w:val="Normal"/>
    <w:link w:val="FooterChar"/>
    <w:uiPriority w:val="99"/>
    <w:unhideWhenUsed/>
    <w:rsid w:val="00F24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DEB"/>
  </w:style>
  <w:style w:type="paragraph" w:customStyle="1" w:styleId="05BodyCArial10BlackPre-Bullet">
    <w:name w:val="05 Body C: Arial 10 Black Pre-Bullet"/>
    <w:basedOn w:val="Normal"/>
    <w:link w:val="05BodyCArial10BlackPre-BulletChar"/>
    <w:rsid w:val="00F24DEB"/>
    <w:pPr>
      <w:spacing w:after="120"/>
    </w:pPr>
    <w:rPr>
      <w:rFonts w:ascii="Arial" w:eastAsiaTheme="minorHAnsi" w:hAnsi="Arial" w:cs="Arial"/>
      <w:sz w:val="20"/>
    </w:rPr>
  </w:style>
  <w:style w:type="character" w:customStyle="1" w:styleId="05BodyCArial10BlackPre-BulletChar">
    <w:name w:val="05 Body C: Arial 10 Black Pre-Bullet Char"/>
    <w:basedOn w:val="DefaultParagraphFont"/>
    <w:link w:val="05BodyCArial10BlackPre-Bullet"/>
    <w:rsid w:val="00F24DEB"/>
    <w:rPr>
      <w:rFonts w:ascii="Arial" w:eastAsiaTheme="minorHAnsi" w:hAnsi="Arial" w:cs="Arial"/>
      <w:sz w:val="20"/>
      <w:szCs w:val="20"/>
    </w:rPr>
  </w:style>
  <w:style w:type="character" w:styleId="CommentReference">
    <w:name w:val="annotation reference"/>
    <w:basedOn w:val="DefaultParagraphFont"/>
    <w:uiPriority w:val="99"/>
    <w:semiHidden/>
    <w:unhideWhenUsed/>
    <w:rsid w:val="009A6E06"/>
    <w:rPr>
      <w:sz w:val="16"/>
      <w:szCs w:val="16"/>
    </w:rPr>
  </w:style>
  <w:style w:type="paragraph" w:styleId="CommentText">
    <w:name w:val="annotation text"/>
    <w:basedOn w:val="Normal"/>
    <w:link w:val="CommentTextChar"/>
    <w:uiPriority w:val="99"/>
    <w:unhideWhenUsed/>
    <w:rsid w:val="009A6E06"/>
    <w:pPr>
      <w:spacing w:line="240" w:lineRule="auto"/>
    </w:pPr>
    <w:rPr>
      <w:sz w:val="20"/>
    </w:rPr>
  </w:style>
  <w:style w:type="character" w:customStyle="1" w:styleId="CommentTextChar">
    <w:name w:val="Comment Text Char"/>
    <w:basedOn w:val="DefaultParagraphFont"/>
    <w:link w:val="CommentText"/>
    <w:uiPriority w:val="99"/>
    <w:rsid w:val="009A6E06"/>
  </w:style>
  <w:style w:type="paragraph" w:styleId="CommentSubject">
    <w:name w:val="annotation subject"/>
    <w:basedOn w:val="CommentText"/>
    <w:next w:val="CommentText"/>
    <w:link w:val="CommentSubjectChar"/>
    <w:uiPriority w:val="99"/>
    <w:semiHidden/>
    <w:unhideWhenUsed/>
    <w:rsid w:val="009A6E06"/>
    <w:rPr>
      <w:b/>
      <w:bCs/>
    </w:rPr>
  </w:style>
  <w:style w:type="character" w:customStyle="1" w:styleId="CommentSubjectChar">
    <w:name w:val="Comment Subject Char"/>
    <w:basedOn w:val="CommentTextChar"/>
    <w:link w:val="CommentSubject"/>
    <w:uiPriority w:val="99"/>
    <w:semiHidden/>
    <w:rsid w:val="009A6E06"/>
    <w:rPr>
      <w:b/>
      <w:bCs/>
    </w:rPr>
  </w:style>
  <w:style w:type="paragraph" w:styleId="TOC2">
    <w:name w:val="toc 2"/>
    <w:basedOn w:val="Normal"/>
    <w:next w:val="Normal"/>
    <w:autoRedefine/>
    <w:uiPriority w:val="39"/>
    <w:unhideWhenUsed/>
    <w:rsid w:val="003B7F22"/>
    <w:pPr>
      <w:spacing w:after="120"/>
      <w:ind w:left="216"/>
    </w:pPr>
  </w:style>
  <w:style w:type="paragraph" w:styleId="TOC3">
    <w:name w:val="toc 3"/>
    <w:basedOn w:val="Normal"/>
    <w:next w:val="Normal"/>
    <w:autoRedefine/>
    <w:uiPriority w:val="39"/>
    <w:unhideWhenUsed/>
    <w:rsid w:val="00DD5E9D"/>
    <w:pPr>
      <w:spacing w:after="100"/>
      <w:ind w:left="440"/>
    </w:pPr>
  </w:style>
  <w:style w:type="paragraph" w:styleId="TOC1">
    <w:name w:val="toc 1"/>
    <w:basedOn w:val="Normal"/>
    <w:next w:val="Normal"/>
    <w:autoRedefine/>
    <w:uiPriority w:val="39"/>
    <w:unhideWhenUsed/>
    <w:rsid w:val="00A5122F"/>
    <w:pPr>
      <w:tabs>
        <w:tab w:val="right" w:leader="dot" w:pos="9350"/>
      </w:tabs>
      <w:spacing w:after="120"/>
    </w:pPr>
    <w:rPr>
      <w:bCs/>
      <w:noProof/>
    </w:rPr>
  </w:style>
  <w:style w:type="character" w:styleId="Hyperlink">
    <w:name w:val="Hyperlink"/>
    <w:basedOn w:val="DefaultParagraphFont"/>
    <w:uiPriority w:val="99"/>
    <w:unhideWhenUsed/>
    <w:rsid w:val="00DD5E9D"/>
    <w:rPr>
      <w:color w:val="6BB5DD" w:themeColor="hyperlink"/>
      <w:u w:val="single"/>
    </w:rPr>
  </w:style>
  <w:style w:type="paragraph" w:styleId="Revision">
    <w:name w:val="Revision"/>
    <w:hidden/>
    <w:uiPriority w:val="99"/>
    <w:semiHidden/>
    <w:rsid w:val="00FE03C0"/>
    <w:pPr>
      <w:spacing w:after="0" w:line="240" w:lineRule="auto"/>
    </w:pPr>
    <w:rPr>
      <w:rFonts w:eastAsiaTheme="minorHAnsi"/>
      <w:kern w:val="2"/>
      <w:sz w:val="22"/>
      <w:szCs w:val="22"/>
      <w14:ligatures w14:val="standardContextual"/>
    </w:rPr>
  </w:style>
  <w:style w:type="paragraph" w:styleId="FootnoteText">
    <w:name w:val="footnote text"/>
    <w:basedOn w:val="Normal"/>
    <w:link w:val="FootnoteTextChar"/>
    <w:uiPriority w:val="99"/>
    <w:unhideWhenUsed/>
    <w:rsid w:val="00FE03C0"/>
    <w:pPr>
      <w:spacing w:after="0" w:line="240" w:lineRule="auto"/>
    </w:pPr>
    <w:rPr>
      <w:rFonts w:eastAsiaTheme="minorHAnsi" w:cs="Calibri"/>
      <w:kern w:val="2"/>
      <w:sz w:val="20"/>
      <w14:ligatures w14:val="standardContextual"/>
    </w:rPr>
  </w:style>
  <w:style w:type="character" w:customStyle="1" w:styleId="FootnoteTextChar">
    <w:name w:val="Footnote Text Char"/>
    <w:basedOn w:val="DefaultParagraphFont"/>
    <w:link w:val="FootnoteText"/>
    <w:uiPriority w:val="99"/>
    <w:rsid w:val="00FE03C0"/>
    <w:rPr>
      <w:rFonts w:ascii="Calibri" w:eastAsiaTheme="minorHAnsi" w:hAnsi="Calibri" w:cs="Calibri"/>
      <w:kern w:val="2"/>
      <w14:ligatures w14:val="standardContextual"/>
    </w:rPr>
  </w:style>
  <w:style w:type="character" w:styleId="FootnoteReference">
    <w:name w:val="footnote reference"/>
    <w:basedOn w:val="DefaultParagraphFont"/>
    <w:uiPriority w:val="99"/>
    <w:semiHidden/>
    <w:unhideWhenUsed/>
    <w:rsid w:val="00FE03C0"/>
    <w:rPr>
      <w:vertAlign w:val="superscript"/>
    </w:rPr>
  </w:style>
  <w:style w:type="table" w:styleId="GridTable1Light-Accent1">
    <w:name w:val="Grid Table 1 Light Accent 1"/>
    <w:basedOn w:val="TableNormal"/>
    <w:uiPriority w:val="46"/>
    <w:rsid w:val="00FE03C0"/>
    <w:pPr>
      <w:spacing w:after="0" w:line="240" w:lineRule="auto"/>
    </w:pPr>
    <w:rPr>
      <w:rFonts w:eastAsiaTheme="minorHAnsi"/>
      <w:kern w:val="2"/>
      <w:sz w:val="22"/>
      <w:szCs w:val="22"/>
      <w14:ligatures w14:val="standardContextual"/>
    </w:rPr>
    <w:tblPr>
      <w:tblStyleRowBandSize w:val="1"/>
      <w:tblStyleColBandSize w:val="1"/>
      <w:tblBorders>
        <w:top w:val="single" w:sz="4" w:space="0" w:color="C3E1F1" w:themeColor="accent1" w:themeTint="66"/>
        <w:left w:val="single" w:sz="4" w:space="0" w:color="C3E1F1" w:themeColor="accent1" w:themeTint="66"/>
        <w:bottom w:val="single" w:sz="4" w:space="0" w:color="C3E1F1" w:themeColor="accent1" w:themeTint="66"/>
        <w:right w:val="single" w:sz="4" w:space="0" w:color="C3E1F1" w:themeColor="accent1" w:themeTint="66"/>
        <w:insideH w:val="single" w:sz="4" w:space="0" w:color="C3E1F1" w:themeColor="accent1" w:themeTint="66"/>
        <w:insideV w:val="single" w:sz="4" w:space="0" w:color="C3E1F1" w:themeColor="accent1" w:themeTint="66"/>
      </w:tblBorders>
    </w:tblPr>
    <w:tblStylePr w:type="firstRow">
      <w:rPr>
        <w:b/>
        <w:bCs/>
      </w:rPr>
      <w:tblPr/>
      <w:tcPr>
        <w:tcBorders>
          <w:bottom w:val="single" w:sz="12" w:space="0" w:color="A6D2EA" w:themeColor="accent1" w:themeTint="99"/>
        </w:tcBorders>
      </w:tcPr>
    </w:tblStylePr>
    <w:tblStylePr w:type="lastRow">
      <w:rPr>
        <w:b/>
        <w:bCs/>
      </w:rPr>
      <w:tblPr/>
      <w:tcPr>
        <w:tcBorders>
          <w:top w:val="double" w:sz="2" w:space="0" w:color="A6D2EA"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Proposal List Paragraph Char,Response Bullets Char,Bullet Two Char,Level 2 List Char,Sub bullet Char,Numbered Standard Char"/>
    <w:basedOn w:val="DefaultParagraphFont"/>
    <w:link w:val="ListParagraph"/>
    <w:uiPriority w:val="34"/>
    <w:rsid w:val="00FE03C0"/>
    <w:rPr>
      <w:sz w:val="22"/>
    </w:rPr>
  </w:style>
  <w:style w:type="paragraph" w:customStyle="1" w:styleId="TableParagraph">
    <w:name w:val="Table Paragraph"/>
    <w:basedOn w:val="Normal"/>
    <w:uiPriority w:val="1"/>
    <w:rsid w:val="00FE03C0"/>
    <w:pPr>
      <w:widowControl w:val="0"/>
      <w:autoSpaceDE w:val="0"/>
      <w:autoSpaceDN w:val="0"/>
      <w:spacing w:after="0" w:line="240" w:lineRule="auto"/>
    </w:pPr>
    <w:rPr>
      <w:rFonts w:ascii="Times New Roman" w:eastAsia="Times New Roman" w:hAnsi="Times New Roman" w:cs="Times New Roman"/>
      <w:szCs w:val="22"/>
    </w:rPr>
  </w:style>
  <w:style w:type="paragraph" w:styleId="BodyText">
    <w:name w:val="Body Text"/>
    <w:basedOn w:val="Normal"/>
    <w:link w:val="BodyTextChar"/>
    <w:uiPriority w:val="1"/>
    <w:rsid w:val="00FE03C0"/>
    <w:pPr>
      <w:widowControl w:val="0"/>
      <w:autoSpaceDE w:val="0"/>
      <w:autoSpaceDN w:val="0"/>
      <w:spacing w:after="0" w:line="240" w:lineRule="auto"/>
    </w:pPr>
    <w:rPr>
      <w:rFonts w:ascii="Times New Roman" w:eastAsia="Times New Roman" w:hAnsi="Times New Roman" w:cs="Times New Roman"/>
      <w:szCs w:val="22"/>
    </w:rPr>
  </w:style>
  <w:style w:type="character" w:customStyle="1" w:styleId="BodyTextChar">
    <w:name w:val="Body Text Char"/>
    <w:basedOn w:val="DefaultParagraphFont"/>
    <w:link w:val="BodyText"/>
    <w:uiPriority w:val="1"/>
    <w:rsid w:val="00FE03C0"/>
    <w:rPr>
      <w:rFonts w:ascii="Times New Roman" w:eastAsia="Times New Roman" w:hAnsi="Times New Roman" w:cs="Times New Roman"/>
      <w:sz w:val="22"/>
      <w:szCs w:val="22"/>
    </w:rPr>
  </w:style>
  <w:style w:type="character" w:styleId="FollowedHyperlink">
    <w:name w:val="FollowedHyperlink"/>
    <w:basedOn w:val="DefaultParagraphFont"/>
    <w:uiPriority w:val="99"/>
    <w:semiHidden/>
    <w:unhideWhenUsed/>
    <w:rsid w:val="00FE03C0"/>
    <w:rPr>
      <w:color w:val="A5A22B" w:themeColor="followedHyperlink"/>
      <w:u w:val="single"/>
    </w:rPr>
  </w:style>
  <w:style w:type="paragraph" w:styleId="EndnoteText">
    <w:name w:val="endnote text"/>
    <w:basedOn w:val="Normal"/>
    <w:link w:val="EndnoteTextChar"/>
    <w:uiPriority w:val="99"/>
    <w:unhideWhenUsed/>
    <w:rsid w:val="00FE03C0"/>
    <w:pPr>
      <w:spacing w:after="0" w:line="240" w:lineRule="auto"/>
    </w:pPr>
    <w:rPr>
      <w:rFonts w:eastAsiaTheme="minorHAnsi" w:cs="Calibri"/>
      <w:kern w:val="2"/>
      <w:sz w:val="20"/>
      <w14:ligatures w14:val="standardContextual"/>
    </w:rPr>
  </w:style>
  <w:style w:type="character" w:customStyle="1" w:styleId="EndnoteTextChar">
    <w:name w:val="Endnote Text Char"/>
    <w:basedOn w:val="DefaultParagraphFont"/>
    <w:link w:val="EndnoteText"/>
    <w:uiPriority w:val="99"/>
    <w:rsid w:val="00FE03C0"/>
    <w:rPr>
      <w:rFonts w:ascii="Calibri" w:eastAsiaTheme="minorHAnsi" w:hAnsi="Calibri" w:cs="Calibri"/>
      <w:kern w:val="2"/>
      <w14:ligatures w14:val="standardContextual"/>
    </w:rPr>
  </w:style>
  <w:style w:type="character" w:styleId="EndnoteReference">
    <w:name w:val="endnote reference"/>
    <w:basedOn w:val="DefaultParagraphFont"/>
    <w:uiPriority w:val="99"/>
    <w:semiHidden/>
    <w:unhideWhenUsed/>
    <w:rsid w:val="00FE03C0"/>
    <w:rPr>
      <w:vertAlign w:val="superscript"/>
    </w:rPr>
  </w:style>
  <w:style w:type="character" w:customStyle="1" w:styleId="cf01">
    <w:name w:val="cf01"/>
    <w:basedOn w:val="DefaultParagraphFont"/>
    <w:rsid w:val="00FE03C0"/>
    <w:rPr>
      <w:rFonts w:ascii="Segoe UI" w:hAnsi="Segoe UI" w:cs="Segoe UI" w:hint="default"/>
      <w:sz w:val="18"/>
      <w:szCs w:val="18"/>
    </w:rPr>
  </w:style>
  <w:style w:type="paragraph" w:customStyle="1" w:styleId="GMainBullet">
    <w:name w:val="_G. Main_Bullet"/>
    <w:basedOn w:val="Normal"/>
    <w:link w:val="GMainBulletChar"/>
    <w:qFormat/>
    <w:rsid w:val="003B7F22"/>
    <w:pPr>
      <w:numPr>
        <w:numId w:val="2"/>
      </w:numPr>
      <w:spacing w:after="120"/>
    </w:pPr>
    <w:rPr>
      <w:rFonts w:eastAsiaTheme="minorHAnsi" w:cs="Calibri"/>
    </w:rPr>
  </w:style>
  <w:style w:type="character" w:customStyle="1" w:styleId="GMainBulletChar">
    <w:name w:val="_G. Main_Bullet Char"/>
    <w:basedOn w:val="DefaultParagraphFont"/>
    <w:link w:val="GMainBullet"/>
    <w:rsid w:val="003B7F22"/>
    <w:rPr>
      <w:rFonts w:ascii="Calibri" w:eastAsiaTheme="minorHAnsi" w:hAnsi="Calibri" w:cs="Calibri"/>
      <w:color w:val="000000"/>
      <w:sz w:val="22"/>
    </w:rPr>
  </w:style>
  <w:style w:type="paragraph" w:customStyle="1" w:styleId="Bullet2">
    <w:name w:val="Bullet2"/>
    <w:basedOn w:val="Normal"/>
    <w:link w:val="Bullet2Char"/>
    <w:qFormat/>
    <w:rsid w:val="00C5313C"/>
    <w:pPr>
      <w:numPr>
        <w:ilvl w:val="1"/>
        <w:numId w:val="3"/>
      </w:numPr>
      <w:spacing w:after="120" w:line="259" w:lineRule="auto"/>
    </w:pPr>
    <w:rPr>
      <w:rFonts w:eastAsiaTheme="minorHAnsi" w:cs="Calibri"/>
      <w:szCs w:val="22"/>
    </w:rPr>
  </w:style>
  <w:style w:type="character" w:customStyle="1" w:styleId="Bullet2Char">
    <w:name w:val="Bullet2 Char"/>
    <w:basedOn w:val="ListParagraphChar"/>
    <w:link w:val="Bullet2"/>
    <w:rsid w:val="00C5313C"/>
    <w:rPr>
      <w:rFonts w:ascii="Calibri" w:eastAsiaTheme="minorHAnsi" w:hAnsi="Calibri" w:cs="Calibri"/>
      <w:color w:val="000000"/>
      <w:sz w:val="22"/>
      <w:szCs w:val="22"/>
    </w:rPr>
  </w:style>
  <w:style w:type="paragraph" w:customStyle="1" w:styleId="Bullet3">
    <w:name w:val="Bullet3"/>
    <w:basedOn w:val="ListParagraph"/>
    <w:link w:val="Bullet3Char"/>
    <w:qFormat/>
    <w:rsid w:val="00060CDD"/>
    <w:pPr>
      <w:numPr>
        <w:numId w:val="9"/>
      </w:numPr>
      <w:tabs>
        <w:tab w:val="left" w:pos="2880"/>
      </w:tabs>
      <w:spacing w:after="120" w:line="259" w:lineRule="auto"/>
      <w:ind w:left="2160"/>
      <w:contextualSpacing w:val="0"/>
    </w:pPr>
    <w:rPr>
      <w:rFonts w:eastAsiaTheme="minorHAnsi" w:cs="Calibri"/>
      <w:szCs w:val="22"/>
    </w:rPr>
  </w:style>
  <w:style w:type="character" w:customStyle="1" w:styleId="Bullet3Char">
    <w:name w:val="Bullet3 Char"/>
    <w:basedOn w:val="Bullet2Char"/>
    <w:link w:val="Bullet3"/>
    <w:rsid w:val="00060CDD"/>
    <w:rPr>
      <w:rFonts w:ascii="Calibri" w:eastAsiaTheme="minorHAnsi" w:hAnsi="Calibri" w:cs="Calibri"/>
      <w:color w:val="000000"/>
      <w:sz w:val="22"/>
      <w:szCs w:val="22"/>
    </w:rPr>
  </w:style>
  <w:style w:type="character" w:styleId="UnresolvedMention">
    <w:name w:val="Unresolved Mention"/>
    <w:basedOn w:val="DefaultParagraphFont"/>
    <w:uiPriority w:val="99"/>
    <w:semiHidden/>
    <w:unhideWhenUsed/>
    <w:rsid w:val="00FE03C0"/>
    <w:rPr>
      <w:color w:val="605E5C"/>
      <w:shd w:val="clear" w:color="auto" w:fill="E1DFDD"/>
    </w:rPr>
  </w:style>
  <w:style w:type="paragraph" w:customStyle="1" w:styleId="paragraph">
    <w:name w:val="paragraph"/>
    <w:basedOn w:val="Normal"/>
    <w:rsid w:val="00FF42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F42E3"/>
  </w:style>
  <w:style w:type="character" w:customStyle="1" w:styleId="eop">
    <w:name w:val="eop"/>
    <w:basedOn w:val="DefaultParagraphFont"/>
    <w:rsid w:val="00FF42E3"/>
  </w:style>
  <w:style w:type="paragraph" w:styleId="TableofFigures">
    <w:name w:val="table of figures"/>
    <w:basedOn w:val="Normal"/>
    <w:next w:val="Normal"/>
    <w:uiPriority w:val="99"/>
    <w:unhideWhenUsed/>
    <w:rsid w:val="00F06CA9"/>
    <w:pPr>
      <w:spacing w:after="0"/>
    </w:pPr>
  </w:style>
  <w:style w:type="table" w:customStyle="1" w:styleId="TableGrid1">
    <w:name w:val="Table Grid1"/>
    <w:basedOn w:val="TableNormal"/>
    <w:next w:val="TableGrid"/>
    <w:uiPriority w:val="39"/>
    <w:rsid w:val="00B2137D"/>
    <w:pPr>
      <w:spacing w:after="0" w:line="240" w:lineRule="auto"/>
    </w:pPr>
    <w:rPr>
      <w:rFonts w:ascii="Calibri" w:eastAsia="Yu Mincho"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semiHidden/>
    <w:unhideWhenUsed/>
    <w:rsid w:val="00B2137D"/>
    <w:rPr>
      <w:color w:val="6BB5DD"/>
      <w:u w:val="single"/>
    </w:rPr>
  </w:style>
  <w:style w:type="character" w:styleId="Mention">
    <w:name w:val="Mention"/>
    <w:basedOn w:val="DefaultParagraphFont"/>
    <w:uiPriority w:val="99"/>
    <w:unhideWhenUsed/>
    <w:rsid w:val="004C087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hfs.ky.gov/agencies/dbhdid/Pages/SenateBill90.aspx" TargetMode="External"/><Relationship Id="rId21" Type="http://schemas.openxmlformats.org/officeDocument/2006/relationships/hyperlink" Target="https://medicaidsystems.ky.gov/Partnerportal/home.aspx" TargetMode="External"/><Relationship Id="rId34" Type="http://schemas.openxmlformats.org/officeDocument/2006/relationships/hyperlink" Target="https://apps.legislature.ky.gov/law/kar/titles/908/002/220/" TargetMode="External"/><Relationship Id="rId42" Type="http://schemas.openxmlformats.org/officeDocument/2006/relationships/header" Target="header3.xml"/><Relationship Id="rId47" Type="http://schemas.openxmlformats.org/officeDocument/2006/relationships/hyperlink" Target="https://provider.humana.com/medicaid/kentucky-medicaid/prior-authorizations" TargetMode="External"/><Relationship Id="rId50" Type="http://schemas.openxmlformats.org/officeDocument/2006/relationships/hyperlink" Target="https://www.molinahealthcare.com/members/ky/en-us/health-care-professionals/home.aspx" TargetMode="External"/><Relationship Id="rId55" Type="http://schemas.openxmlformats.org/officeDocument/2006/relationships/hyperlink" Target="https://urldefense.com/v3/__http:/www.Availity.com__;!!L0gOPXnDnA!PmNBcsBs49J7FUsdZIJj75Gt3fmCtlARdA4_XpdCZfltkb6ef9AuJPLRzLwrf6080BDjiGINSPiaeohTTj7DPdGRTvN4$"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hfs.ky.gov/agencies/dbhdid/Pages/SenateBill90.aspx" TargetMode="External"/><Relationship Id="rId29" Type="http://schemas.openxmlformats.org/officeDocument/2006/relationships/hyperlink" Target="https://kyae.ky.gov/Pages/index.aspx" TargetMode="External"/><Relationship Id="rId11" Type="http://schemas.openxmlformats.org/officeDocument/2006/relationships/image" Target="media/image1.png"/><Relationship Id="rId24" Type="http://schemas.openxmlformats.org/officeDocument/2006/relationships/hyperlink" Target="https://apps.legislature.ky.gov/law/kar/titles/908/002/220/" TargetMode="External"/><Relationship Id="rId32" Type="http://schemas.openxmlformats.org/officeDocument/2006/relationships/hyperlink" Target="mailto:TEAMKY1115@ky.gov" TargetMode="External"/><Relationship Id="rId37" Type="http://schemas.openxmlformats.org/officeDocument/2006/relationships/hyperlink" Target="https://apps.legislature.ky.gov/law/kar/titles/907/001/672/" TargetMode="External"/><Relationship Id="rId40" Type="http://schemas.openxmlformats.org/officeDocument/2006/relationships/hyperlink" Target="https://apps.legislature.ky.gov/law/statutes/statute.aspx?id=54950" TargetMode="External"/><Relationship Id="rId45" Type="http://schemas.openxmlformats.org/officeDocument/2006/relationships/hyperlink" Target="https://www.aetnabetterhealth.com/kentucky/providers/portal.html" TargetMode="External"/><Relationship Id="rId53" Type="http://schemas.openxmlformats.org/officeDocument/2006/relationships/hyperlink" Target="mailto:Kentucky_rrss@optum.com" TargetMode="External"/><Relationship Id="rId58" Type="http://schemas.openxmlformats.org/officeDocument/2006/relationships/hyperlink" Target="https://www.wellcareky.com/providers/medicaid/authorizations.html" TargetMode="External"/><Relationship Id="rId66"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image" Target="media/image5.png"/><Relationship Id="rId19" Type="http://schemas.openxmlformats.org/officeDocument/2006/relationships/hyperlink" Target="https://apps.legislature.ky.gov/law/kar/titles/907/001/672/" TargetMode="External"/><Relationship Id="rId14" Type="http://schemas.openxmlformats.org/officeDocument/2006/relationships/header" Target="header2.xml"/><Relationship Id="rId22" Type="http://schemas.openxmlformats.org/officeDocument/2006/relationships/hyperlink" Target="https://www.chfs.ky.gov/agencies/dbhdid/Pages/krhn.aspx" TargetMode="External"/><Relationship Id="rId27" Type="http://schemas.openxmlformats.org/officeDocument/2006/relationships/hyperlink" Target="https://www.chfs.ky.gov/agencies/dms/dpqo/Pages/Medicaid-SUD-1115-Waiver.aspx" TargetMode="External"/><Relationship Id="rId30" Type="http://schemas.openxmlformats.org/officeDocument/2006/relationships/hyperlink" Target="https://www.kymmis.com/kymmis/pdf/billingInstr/PT08_v1.0_(04-26-2026).pdf" TargetMode="External"/><Relationship Id="rId35" Type="http://schemas.openxmlformats.org/officeDocument/2006/relationships/hyperlink" Target="https://www.ecfr.gov/current/title-42/chapter-IV/subchapter-A/part-400/subpart-B/section-400.200" TargetMode="External"/><Relationship Id="rId43" Type="http://schemas.openxmlformats.org/officeDocument/2006/relationships/footer" Target="footer3.xml"/><Relationship Id="rId48" Type="http://schemas.openxmlformats.org/officeDocument/2006/relationships/hyperlink" Target="https://urldefense.com/v3/__https:/www.availity.com/__;!!Db6frn15oIvDD3UI!hKiDIuC_YSnAgx2x7ft1XKW_HqSG2opmwFrpU4ei9P7lJMmOPb76LbcTK7zCfV6lfUlv--to4LcTYdx93RFvm_35M71ybamUfA$" TargetMode="External"/><Relationship Id="rId56" Type="http://schemas.openxmlformats.org/officeDocument/2006/relationships/hyperlink" Target="https://www.wellcareky.com/providers/medicaid/authorizations.html" TargetMode="External"/><Relationship Id="rId64"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www.availity.com/"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chfs.ky.gov/agencies/dms/dpqo/Pages/Medicaid-SUD-1115-Waiver.aspx" TargetMode="External"/><Relationship Id="rId25" Type="http://schemas.openxmlformats.org/officeDocument/2006/relationships/hyperlink" Target="https://apps.legislature.ky.gov/law/kar/titles/908/002/260/" TargetMode="External"/><Relationship Id="rId33" Type="http://schemas.openxmlformats.org/officeDocument/2006/relationships/hyperlink" Target="https://www.kymmis.com/kymmis/Provider%20Relations/index.aspx" TargetMode="External"/><Relationship Id="rId38" Type="http://schemas.openxmlformats.org/officeDocument/2006/relationships/hyperlink" Target="https://www.ecfr.gov/current/title-42/chapter-IV/subchapter-C/part-438/subpart-A" TargetMode="External"/><Relationship Id="rId46" Type="http://schemas.openxmlformats.org/officeDocument/2006/relationships/hyperlink" Target="https://www.aetnabetterhealth.com/kentucky/providers/portal.html" TargetMode="External"/><Relationship Id="rId59" Type="http://schemas.openxmlformats.org/officeDocument/2006/relationships/image" Target="media/image3.png"/><Relationship Id="rId20" Type="http://schemas.openxmlformats.org/officeDocument/2006/relationships/hyperlink" Target="https://www.chfs.ky.gov/agencies/dms/DMSProviderSummaries/RRSPT08.pdf" TargetMode="External"/><Relationship Id="rId41" Type="http://schemas.openxmlformats.org/officeDocument/2006/relationships/hyperlink" Target="https://apps.legislature.ky.gov/law/kar/titles/908/002/260/" TargetMode="External"/><Relationship Id="rId54" Type="http://schemas.openxmlformats.org/officeDocument/2006/relationships/hyperlink" Target="https://www.wellcareky.com/providers/medicaid/authorizations.html" TargetMode="External"/><Relationship Id="rId62"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chfs.ky.gov/agencies/dms/dhpo/Pages/mco-options.aspx" TargetMode="External"/><Relationship Id="rId28" Type="http://schemas.openxmlformats.org/officeDocument/2006/relationships/hyperlink" Target="https://www.kymmis.com/kymmis/" TargetMode="External"/><Relationship Id="rId36" Type="http://schemas.openxmlformats.org/officeDocument/2006/relationships/hyperlink" Target="https://apps.legislature.ky.gov/law/kar/titles/907/001/671/" TargetMode="External"/><Relationship Id="rId49" Type="http://schemas.openxmlformats.org/officeDocument/2006/relationships/hyperlink" Target="https://urldefense.com/v3/__https:/provider.humana.com/medicaid/kentucky-medicaid/prior-authorizations__;!!Db6frn15oIvDD3UI!hKiDIuC_YSnAgx2x7ft1XKW_HqSG2opmwFrpU4ei9P7lJMmOPb76LbcTK7zCfV6lfUlv--to4LcTYdx93RFvm_35M70hdnJahg$" TargetMode="External"/><Relationship Id="rId57" Type="http://schemas.openxmlformats.org/officeDocument/2006/relationships/hyperlink" Target="https://urldefense.com/v3/__http:/www.Availity.com__;!!L0gOPXnDnA!PmNBcsBs49J7FUsdZIJj75Gt3fmCtlARdA4_XpdCZfltkb6ef9AuJPLRzLwrf6080BDjiGINSPiaeohTTj7DPdGRTvN4$" TargetMode="External"/><Relationship Id="rId10" Type="http://schemas.openxmlformats.org/officeDocument/2006/relationships/endnotes" Target="endnotes.xml"/><Relationship Id="rId31" Type="http://schemas.openxmlformats.org/officeDocument/2006/relationships/hyperlink" Target="https://www.chfs.ky.gov/agencies/dms/provider/Pages/default.aspx" TargetMode="External"/><Relationship Id="rId44" Type="http://schemas.openxmlformats.org/officeDocument/2006/relationships/hyperlink" Target="https://www.aetnabetterhealth.com/kentucky/providers/prior-authorization.html" TargetMode="External"/><Relationship Id="rId52" Type="http://schemas.openxmlformats.org/officeDocument/2006/relationships/hyperlink" Target="https://www.uhcprovider.com/en/health-plans-by-state/kentucky-health-plans/ky-comm-plan-home/ky-cp-prior-auth.html" TargetMode="External"/><Relationship Id="rId60" Type="http://schemas.openxmlformats.org/officeDocument/2006/relationships/image" Target="media/image4.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apps.legislature.ky.gov/law/kar/titles/907/001/671/" TargetMode="External"/><Relationship Id="rId39" Type="http://schemas.openxmlformats.org/officeDocument/2006/relationships/hyperlink" Target="https://apps.legislature.ky.gov/law/kar/titles/908/002/2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70385E72ED4086A0B3A4C1A246A7F9"/>
        <w:category>
          <w:name w:val="General"/>
          <w:gallery w:val="placeholder"/>
        </w:category>
        <w:types>
          <w:type w:val="bbPlcHdr"/>
        </w:types>
        <w:behaviors>
          <w:behavior w:val="content"/>
        </w:behaviors>
        <w:guid w:val="{515129F5-2623-442C-A3B9-BE724812607A}"/>
      </w:docPartPr>
      <w:docPartBody>
        <w:p w:rsidR="00BF7B85" w:rsidRDefault="00B228E8" w:rsidP="00B228E8">
          <w:pPr>
            <w:pStyle w:val="EF70385E72ED4086A0B3A4C1A246A7F9"/>
          </w:pPr>
          <w:r w:rsidRPr="00164C44">
            <w:rPr>
              <w:rStyle w:val="PlaceholderText"/>
            </w:rPr>
            <w:t>Click or tap here to enter text.</w:t>
          </w:r>
        </w:p>
      </w:docPartBody>
    </w:docPart>
    <w:docPart>
      <w:docPartPr>
        <w:name w:val="CB4F1D28326A4CE48C8BE5CEC13706D8"/>
        <w:category>
          <w:name w:val="General"/>
          <w:gallery w:val="placeholder"/>
        </w:category>
        <w:types>
          <w:type w:val="bbPlcHdr"/>
        </w:types>
        <w:behaviors>
          <w:behavior w:val="content"/>
        </w:behaviors>
        <w:guid w:val="{2E14A9AB-10B8-41C0-B6B4-A0546FA1BFDB}"/>
      </w:docPartPr>
      <w:docPartBody>
        <w:p w:rsidR="00BF7B85" w:rsidRDefault="00B228E8" w:rsidP="00B228E8">
          <w:pPr>
            <w:pStyle w:val="CB4F1D28326A4CE48C8BE5CEC13706D8"/>
          </w:pPr>
          <w:r w:rsidRPr="000A1733">
            <w:rPr>
              <w:rStyle w:val="PlaceholderText"/>
              <w:rFonts w:ascii="Times New Roman" w:eastAsia="Times New Roman" w:hAnsi="Times New Roman" w:cs="Times New Roman"/>
              <w:kern w:val="0"/>
              <w:sz w:val="22"/>
              <w:szCs w:val="22"/>
              <w:u w:val="single"/>
              <w14:ligatures w14:val="none"/>
            </w:rPr>
            <w:t>Click or tap here to enter text.</w:t>
          </w:r>
        </w:p>
      </w:docPartBody>
    </w:docPart>
    <w:docPart>
      <w:docPartPr>
        <w:name w:val="9263DB3F6B254AA48DD984943F5F7AE4"/>
        <w:category>
          <w:name w:val="General"/>
          <w:gallery w:val="placeholder"/>
        </w:category>
        <w:types>
          <w:type w:val="bbPlcHdr"/>
        </w:types>
        <w:behaviors>
          <w:behavior w:val="content"/>
        </w:behaviors>
        <w:guid w:val="{519BA905-CC37-44C4-B093-05E7270504A2}"/>
      </w:docPartPr>
      <w:docPartBody>
        <w:p w:rsidR="00BF7B85" w:rsidRDefault="00B228E8" w:rsidP="00B228E8">
          <w:pPr>
            <w:pStyle w:val="9263DB3F6B254AA48DD984943F5F7AE4"/>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52194446419949E6B306E6DA337E6220"/>
        <w:category>
          <w:name w:val="General"/>
          <w:gallery w:val="placeholder"/>
        </w:category>
        <w:types>
          <w:type w:val="bbPlcHdr"/>
        </w:types>
        <w:behaviors>
          <w:behavior w:val="content"/>
        </w:behaviors>
        <w:guid w:val="{EEC75D9E-67D5-46C0-A6A5-46AEAE615FCB}"/>
      </w:docPartPr>
      <w:docPartBody>
        <w:p w:rsidR="00BF7B85" w:rsidRDefault="00B228E8" w:rsidP="00B228E8">
          <w:pPr>
            <w:pStyle w:val="52194446419949E6B306E6DA337E6220"/>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F9AB93D7F09D4B4DB36B1791E1783FF2"/>
        <w:category>
          <w:name w:val="General"/>
          <w:gallery w:val="placeholder"/>
        </w:category>
        <w:types>
          <w:type w:val="bbPlcHdr"/>
        </w:types>
        <w:behaviors>
          <w:behavior w:val="content"/>
        </w:behaviors>
        <w:guid w:val="{0FBCD9D0-6614-4DD4-82D4-48D29D43DE39}"/>
      </w:docPartPr>
      <w:docPartBody>
        <w:p w:rsidR="00BF7B85" w:rsidRDefault="00B228E8" w:rsidP="00B228E8">
          <w:pPr>
            <w:pStyle w:val="F9AB93D7F09D4B4DB36B1791E1783FF2"/>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83BFDFD86295458E9E7E4CDD3D310197"/>
        <w:category>
          <w:name w:val="General"/>
          <w:gallery w:val="placeholder"/>
        </w:category>
        <w:types>
          <w:type w:val="bbPlcHdr"/>
        </w:types>
        <w:behaviors>
          <w:behavior w:val="content"/>
        </w:behaviors>
        <w:guid w:val="{0762F42B-7EF9-475B-85D2-2490F2CD9355}"/>
      </w:docPartPr>
      <w:docPartBody>
        <w:p w:rsidR="00BF7B85" w:rsidRDefault="00B228E8" w:rsidP="00B228E8">
          <w:pPr>
            <w:pStyle w:val="83BFDFD86295458E9E7E4CDD3D310197"/>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9885907D93A344D19B051A07F5E81FDA"/>
        <w:category>
          <w:name w:val="General"/>
          <w:gallery w:val="placeholder"/>
        </w:category>
        <w:types>
          <w:type w:val="bbPlcHdr"/>
        </w:types>
        <w:behaviors>
          <w:behavior w:val="content"/>
        </w:behaviors>
        <w:guid w:val="{B9F54560-D265-492D-99C5-A6FE506A5D57}"/>
      </w:docPartPr>
      <w:docPartBody>
        <w:p w:rsidR="00BF7B85" w:rsidRDefault="00B228E8" w:rsidP="00B228E8">
          <w:pPr>
            <w:pStyle w:val="9885907D93A344D19B051A07F5E81FDA"/>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C0AD65121BE8429AAB9285425FE6F0E9"/>
        <w:category>
          <w:name w:val="General"/>
          <w:gallery w:val="placeholder"/>
        </w:category>
        <w:types>
          <w:type w:val="bbPlcHdr"/>
        </w:types>
        <w:behaviors>
          <w:behavior w:val="content"/>
        </w:behaviors>
        <w:guid w:val="{181AF978-A128-4E81-A7C2-FA70DDC68187}"/>
      </w:docPartPr>
      <w:docPartBody>
        <w:p w:rsidR="00BF7B85" w:rsidRDefault="00B228E8" w:rsidP="00B228E8">
          <w:pPr>
            <w:pStyle w:val="C0AD65121BE8429AAB9285425FE6F0E9"/>
          </w:pPr>
          <w:r w:rsidRPr="00164C44">
            <w:rPr>
              <w:rStyle w:val="PlaceholderText"/>
            </w:rPr>
            <w:t>Click or tap here to enter text.</w:t>
          </w:r>
        </w:p>
      </w:docPartBody>
    </w:docPart>
    <w:docPart>
      <w:docPartPr>
        <w:name w:val="C40C5D456C4D4B15A6C8A2E1B00D1603"/>
        <w:category>
          <w:name w:val="General"/>
          <w:gallery w:val="placeholder"/>
        </w:category>
        <w:types>
          <w:type w:val="bbPlcHdr"/>
        </w:types>
        <w:behaviors>
          <w:behavior w:val="content"/>
        </w:behaviors>
        <w:guid w:val="{22B6485F-43AD-40AC-8C4F-871E7264A52E}"/>
      </w:docPartPr>
      <w:docPartBody>
        <w:p w:rsidR="00BF7B85" w:rsidRDefault="00B228E8" w:rsidP="00B228E8">
          <w:pPr>
            <w:pStyle w:val="C40C5D456C4D4B15A6C8A2E1B00D1603"/>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1D2CC4C8ABC84D219A2B2660AB30E8E8"/>
        <w:category>
          <w:name w:val="General"/>
          <w:gallery w:val="placeholder"/>
        </w:category>
        <w:types>
          <w:type w:val="bbPlcHdr"/>
        </w:types>
        <w:behaviors>
          <w:behavior w:val="content"/>
        </w:behaviors>
        <w:guid w:val="{9746EDA7-B23E-4FC7-A531-B3A4B9784717}"/>
      </w:docPartPr>
      <w:docPartBody>
        <w:p w:rsidR="00BF7B85" w:rsidRDefault="00B228E8" w:rsidP="00B228E8">
          <w:pPr>
            <w:pStyle w:val="1D2CC4C8ABC84D219A2B2660AB30E8E8"/>
          </w:pPr>
          <w:r w:rsidRPr="0080311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3728A9FE52C8491EBFB01F63D319FB8B"/>
        <w:category>
          <w:name w:val="General"/>
          <w:gallery w:val="placeholder"/>
        </w:category>
        <w:types>
          <w:type w:val="bbPlcHdr"/>
        </w:types>
        <w:behaviors>
          <w:behavior w:val="content"/>
        </w:behaviors>
        <w:guid w:val="{2E650232-3A5B-4435-BD82-2A035253EED2}"/>
      </w:docPartPr>
      <w:docPartBody>
        <w:p w:rsidR="00BF7B85" w:rsidRDefault="00B228E8" w:rsidP="00B228E8">
          <w:pPr>
            <w:pStyle w:val="3728A9FE52C8491EBFB01F63D319FB8B"/>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891B0E59C8D34D00BCF3FF19AF85127F"/>
        <w:category>
          <w:name w:val="General"/>
          <w:gallery w:val="placeholder"/>
        </w:category>
        <w:types>
          <w:type w:val="bbPlcHdr"/>
        </w:types>
        <w:behaviors>
          <w:behavior w:val="content"/>
        </w:behaviors>
        <w:guid w:val="{DAED07A4-9FD8-48B6-A349-3A9C009E523A}"/>
      </w:docPartPr>
      <w:docPartBody>
        <w:p w:rsidR="00BF7B85" w:rsidRDefault="00B228E8" w:rsidP="00B228E8">
          <w:pPr>
            <w:pStyle w:val="891B0E59C8D34D00BCF3FF19AF85127F"/>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F059E96B3B644622AC679E3FFE82FCC3"/>
        <w:category>
          <w:name w:val="General"/>
          <w:gallery w:val="placeholder"/>
        </w:category>
        <w:types>
          <w:type w:val="bbPlcHdr"/>
        </w:types>
        <w:behaviors>
          <w:behavior w:val="content"/>
        </w:behaviors>
        <w:guid w:val="{3618780C-6D8C-40BB-B00B-F714E3E088A1}"/>
      </w:docPartPr>
      <w:docPartBody>
        <w:p w:rsidR="00BF7B85" w:rsidRDefault="00B228E8" w:rsidP="00B228E8">
          <w:pPr>
            <w:pStyle w:val="F059E96B3B644622AC679E3FFE82FCC3"/>
          </w:pPr>
          <w:r w:rsidRPr="00164C44">
            <w:rPr>
              <w:rStyle w:val="PlaceholderText"/>
            </w:rPr>
            <w:t>Click or tap here to enter text.</w:t>
          </w:r>
        </w:p>
      </w:docPartBody>
    </w:docPart>
    <w:docPart>
      <w:docPartPr>
        <w:name w:val="3BD5037B72734E65BC6E03A4CAABAAFB"/>
        <w:category>
          <w:name w:val="General"/>
          <w:gallery w:val="placeholder"/>
        </w:category>
        <w:types>
          <w:type w:val="bbPlcHdr"/>
        </w:types>
        <w:behaviors>
          <w:behavior w:val="content"/>
        </w:behaviors>
        <w:guid w:val="{C6F6EB60-AA70-4719-A835-14F68A2E7DCB}"/>
      </w:docPartPr>
      <w:docPartBody>
        <w:p w:rsidR="00BF7B85" w:rsidRDefault="00B228E8" w:rsidP="00B228E8">
          <w:pPr>
            <w:pStyle w:val="3BD5037B72734E65BC6E03A4CAABAAFB"/>
          </w:pPr>
          <w:r w:rsidRPr="0067634B">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E74E2118C6264C81B4F364F508EFE962"/>
        <w:category>
          <w:name w:val="General"/>
          <w:gallery w:val="placeholder"/>
        </w:category>
        <w:types>
          <w:type w:val="bbPlcHdr"/>
        </w:types>
        <w:behaviors>
          <w:behavior w:val="content"/>
        </w:behaviors>
        <w:guid w:val="{0A991AD8-8639-4E7F-B7EA-295F72E75913}"/>
      </w:docPartPr>
      <w:docPartBody>
        <w:p w:rsidR="00BF7B85" w:rsidRDefault="00B228E8" w:rsidP="00B228E8">
          <w:pPr>
            <w:pStyle w:val="E74E2118C6264C81B4F364F508EFE962"/>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DF88F2ABE5104D11853654E8EC36D41E"/>
        <w:category>
          <w:name w:val="General"/>
          <w:gallery w:val="placeholder"/>
        </w:category>
        <w:types>
          <w:type w:val="bbPlcHdr"/>
        </w:types>
        <w:behaviors>
          <w:behavior w:val="content"/>
        </w:behaviors>
        <w:guid w:val="{5F6CBBD8-AEA9-432E-9FFE-9385AF3893D1}"/>
      </w:docPartPr>
      <w:docPartBody>
        <w:p w:rsidR="00BF7B85" w:rsidRDefault="00B228E8" w:rsidP="00B228E8">
          <w:pPr>
            <w:pStyle w:val="DF88F2ABE5104D11853654E8EC36D41E"/>
          </w:pPr>
          <w:r w:rsidRPr="00164C44">
            <w:rPr>
              <w:rStyle w:val="PlaceholderText"/>
            </w:rPr>
            <w:t>Click or tap here to enter text.</w:t>
          </w:r>
        </w:p>
      </w:docPartBody>
    </w:docPart>
    <w:docPart>
      <w:docPartPr>
        <w:name w:val="7E1D58A3919A43F1A6DEEE2D9C877D94"/>
        <w:category>
          <w:name w:val="General"/>
          <w:gallery w:val="placeholder"/>
        </w:category>
        <w:types>
          <w:type w:val="bbPlcHdr"/>
        </w:types>
        <w:behaviors>
          <w:behavior w:val="content"/>
        </w:behaviors>
        <w:guid w:val="{AF7D203E-4FD9-4E53-9CAD-EF48C253A89A}"/>
      </w:docPartPr>
      <w:docPartBody>
        <w:p w:rsidR="00BF7B85" w:rsidRDefault="00B228E8" w:rsidP="00B228E8">
          <w:pPr>
            <w:pStyle w:val="7E1D58A3919A43F1A6DEEE2D9C877D94"/>
          </w:pPr>
          <w:r w:rsidRPr="0080311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1BF6194310C4411186084E4CF4B323A0"/>
        <w:category>
          <w:name w:val="General"/>
          <w:gallery w:val="placeholder"/>
        </w:category>
        <w:types>
          <w:type w:val="bbPlcHdr"/>
        </w:types>
        <w:behaviors>
          <w:behavior w:val="content"/>
        </w:behaviors>
        <w:guid w:val="{CE6BD25E-7110-4D8D-B70F-A3923A71A33E}"/>
      </w:docPartPr>
      <w:docPartBody>
        <w:p w:rsidR="00BF7B85" w:rsidRDefault="00B228E8" w:rsidP="00B228E8">
          <w:pPr>
            <w:pStyle w:val="1BF6194310C4411186084E4CF4B323A0"/>
          </w:pPr>
          <w:r w:rsidRPr="00164C44">
            <w:rPr>
              <w:rStyle w:val="PlaceholderText"/>
            </w:rPr>
            <w:t>Click or tap here to enter text.</w:t>
          </w:r>
        </w:p>
      </w:docPartBody>
    </w:docPart>
    <w:docPart>
      <w:docPartPr>
        <w:name w:val="30541CA79EAE4FD3B6770B0C246D210F"/>
        <w:category>
          <w:name w:val="General"/>
          <w:gallery w:val="placeholder"/>
        </w:category>
        <w:types>
          <w:type w:val="bbPlcHdr"/>
        </w:types>
        <w:behaviors>
          <w:behavior w:val="content"/>
        </w:behaviors>
        <w:guid w:val="{57C3B530-D2B4-43BC-92A1-B8B4A3CF0E40}"/>
      </w:docPartPr>
      <w:docPartBody>
        <w:p w:rsidR="00BF7B85" w:rsidRDefault="00B228E8" w:rsidP="00B228E8">
          <w:pPr>
            <w:pStyle w:val="30541CA79EAE4FD3B6770B0C246D210F"/>
          </w:pPr>
          <w:r w:rsidRPr="00164C44">
            <w:rPr>
              <w:rStyle w:val="PlaceholderText"/>
            </w:rPr>
            <w:t>Click or tap here to enter text.</w:t>
          </w:r>
        </w:p>
      </w:docPartBody>
    </w:docPart>
    <w:docPart>
      <w:docPartPr>
        <w:name w:val="97CC6E029CD344F6A324603EA568258D"/>
        <w:category>
          <w:name w:val="General"/>
          <w:gallery w:val="placeholder"/>
        </w:category>
        <w:types>
          <w:type w:val="bbPlcHdr"/>
        </w:types>
        <w:behaviors>
          <w:behavior w:val="content"/>
        </w:behaviors>
        <w:guid w:val="{F233379B-31DB-4224-8B2C-89520BA83B04}"/>
      </w:docPartPr>
      <w:docPartBody>
        <w:p w:rsidR="00BF7B85" w:rsidRDefault="00B228E8" w:rsidP="00B228E8">
          <w:pPr>
            <w:pStyle w:val="97CC6E029CD344F6A324603EA568258D"/>
          </w:pPr>
          <w:r w:rsidRPr="00164C44">
            <w:rPr>
              <w:rStyle w:val="PlaceholderText"/>
            </w:rPr>
            <w:t>Click or tap here to enter text.</w:t>
          </w:r>
        </w:p>
      </w:docPartBody>
    </w:docPart>
    <w:docPart>
      <w:docPartPr>
        <w:name w:val="14DB749F137844EAA21323AB0079AF17"/>
        <w:category>
          <w:name w:val="General"/>
          <w:gallery w:val="placeholder"/>
        </w:category>
        <w:types>
          <w:type w:val="bbPlcHdr"/>
        </w:types>
        <w:behaviors>
          <w:behavior w:val="content"/>
        </w:behaviors>
        <w:guid w:val="{741AB6FF-4565-4037-8A20-E2268D26A3EB}"/>
      </w:docPartPr>
      <w:docPartBody>
        <w:p w:rsidR="00BF7B85" w:rsidRDefault="00B228E8" w:rsidP="00B228E8">
          <w:pPr>
            <w:pStyle w:val="14DB749F137844EAA21323AB0079AF17"/>
          </w:pPr>
          <w:r w:rsidRPr="00164C44">
            <w:rPr>
              <w:rStyle w:val="PlaceholderText"/>
            </w:rPr>
            <w:t>Click or tap here to enter text.</w:t>
          </w:r>
        </w:p>
      </w:docPartBody>
    </w:docPart>
    <w:docPart>
      <w:docPartPr>
        <w:name w:val="DE7C2EECCA3042948313D342ADA22946"/>
        <w:category>
          <w:name w:val="General"/>
          <w:gallery w:val="placeholder"/>
        </w:category>
        <w:types>
          <w:type w:val="bbPlcHdr"/>
        </w:types>
        <w:behaviors>
          <w:behavior w:val="content"/>
        </w:behaviors>
        <w:guid w:val="{2D22790B-D18E-4ED5-9207-5885017921B2}"/>
      </w:docPartPr>
      <w:docPartBody>
        <w:p w:rsidR="00BF7B85" w:rsidRDefault="00B228E8" w:rsidP="00B228E8">
          <w:pPr>
            <w:pStyle w:val="DE7C2EECCA3042948313D342ADA22946"/>
          </w:pPr>
          <w:r w:rsidRPr="00164C44">
            <w:rPr>
              <w:rStyle w:val="PlaceholderText"/>
            </w:rPr>
            <w:t>Click or tap here to enter text.</w:t>
          </w:r>
        </w:p>
      </w:docPartBody>
    </w:docPart>
    <w:docPart>
      <w:docPartPr>
        <w:name w:val="06B08DABD6AA4E9FA3CD03940C8BACFB"/>
        <w:category>
          <w:name w:val="General"/>
          <w:gallery w:val="placeholder"/>
        </w:category>
        <w:types>
          <w:type w:val="bbPlcHdr"/>
        </w:types>
        <w:behaviors>
          <w:behavior w:val="content"/>
        </w:behaviors>
        <w:guid w:val="{966D422D-9520-485D-A201-33D92C4E430F}"/>
      </w:docPartPr>
      <w:docPartBody>
        <w:p w:rsidR="00BF7B85" w:rsidRDefault="00B228E8" w:rsidP="00B228E8">
          <w:pPr>
            <w:pStyle w:val="06B08DABD6AA4E9FA3CD03940C8BACFB"/>
          </w:pPr>
          <w:r w:rsidRPr="00164C44">
            <w:rPr>
              <w:rStyle w:val="PlaceholderText"/>
            </w:rPr>
            <w:t>Click or tap here to enter text.</w:t>
          </w:r>
        </w:p>
      </w:docPartBody>
    </w:docPart>
    <w:docPart>
      <w:docPartPr>
        <w:name w:val="564F68CCE4D64BFAB1BEA4C02380E4A9"/>
        <w:category>
          <w:name w:val="General"/>
          <w:gallery w:val="placeholder"/>
        </w:category>
        <w:types>
          <w:type w:val="bbPlcHdr"/>
        </w:types>
        <w:behaviors>
          <w:behavior w:val="content"/>
        </w:behaviors>
        <w:guid w:val="{86A8D8F1-B856-4829-B345-4410C229457C}"/>
      </w:docPartPr>
      <w:docPartBody>
        <w:p w:rsidR="00BF7B85" w:rsidRDefault="00B228E8" w:rsidP="00B228E8">
          <w:pPr>
            <w:pStyle w:val="564F68CCE4D64BFAB1BEA4C02380E4A9"/>
          </w:pPr>
          <w:r w:rsidRPr="00164C44">
            <w:rPr>
              <w:rStyle w:val="PlaceholderText"/>
            </w:rPr>
            <w:t>Click or tap here to enter text.</w:t>
          </w:r>
        </w:p>
      </w:docPartBody>
    </w:docPart>
    <w:docPart>
      <w:docPartPr>
        <w:name w:val="0E27EF573FEB432C926D73088E271F6D"/>
        <w:category>
          <w:name w:val="General"/>
          <w:gallery w:val="placeholder"/>
        </w:category>
        <w:types>
          <w:type w:val="bbPlcHdr"/>
        </w:types>
        <w:behaviors>
          <w:behavior w:val="content"/>
        </w:behaviors>
        <w:guid w:val="{17E81B7A-F9FB-4E6C-9B8D-EB206D634AE5}"/>
      </w:docPartPr>
      <w:docPartBody>
        <w:p w:rsidR="00BF7B85" w:rsidRDefault="00B228E8" w:rsidP="00B228E8">
          <w:pPr>
            <w:pStyle w:val="0E27EF573FEB432C926D73088E271F6D"/>
          </w:pPr>
          <w:r w:rsidRPr="00164C44">
            <w:rPr>
              <w:rStyle w:val="PlaceholderText"/>
            </w:rPr>
            <w:t>Click or tap here to enter text.</w:t>
          </w:r>
        </w:p>
      </w:docPartBody>
    </w:docPart>
    <w:docPart>
      <w:docPartPr>
        <w:name w:val="66ABB8DDA67B49D18F5D8DE3282BF18C"/>
        <w:category>
          <w:name w:val="General"/>
          <w:gallery w:val="placeholder"/>
        </w:category>
        <w:types>
          <w:type w:val="bbPlcHdr"/>
        </w:types>
        <w:behaviors>
          <w:behavior w:val="content"/>
        </w:behaviors>
        <w:guid w:val="{C295E361-D538-4A7C-B335-5F746393B330}"/>
      </w:docPartPr>
      <w:docPartBody>
        <w:p w:rsidR="00BF7B85" w:rsidRDefault="00B228E8" w:rsidP="00B228E8">
          <w:pPr>
            <w:pStyle w:val="66ABB8DDA67B49D18F5D8DE3282BF18C"/>
          </w:pPr>
          <w:r w:rsidRPr="00164C44">
            <w:rPr>
              <w:rStyle w:val="PlaceholderText"/>
            </w:rPr>
            <w:t>Click or tap here to enter text.</w:t>
          </w:r>
        </w:p>
      </w:docPartBody>
    </w:docPart>
    <w:docPart>
      <w:docPartPr>
        <w:name w:val="DF6F96141A0F417994EE49B4E9E848B6"/>
        <w:category>
          <w:name w:val="General"/>
          <w:gallery w:val="placeholder"/>
        </w:category>
        <w:types>
          <w:type w:val="bbPlcHdr"/>
        </w:types>
        <w:behaviors>
          <w:behavior w:val="content"/>
        </w:behaviors>
        <w:guid w:val="{A86A65CB-B879-45EE-AB8C-6349B45D6B18}"/>
      </w:docPartPr>
      <w:docPartBody>
        <w:p w:rsidR="00BF7B85" w:rsidRDefault="00B228E8" w:rsidP="00B228E8">
          <w:pPr>
            <w:pStyle w:val="DF6F96141A0F417994EE49B4E9E848B6"/>
          </w:pPr>
          <w:r w:rsidRPr="00164C44">
            <w:rPr>
              <w:rStyle w:val="PlaceholderText"/>
            </w:rPr>
            <w:t>Click or tap here to enter text.</w:t>
          </w:r>
        </w:p>
      </w:docPartBody>
    </w:docPart>
    <w:docPart>
      <w:docPartPr>
        <w:name w:val="C539E367C3364F7AAEA956555FFA4940"/>
        <w:category>
          <w:name w:val="General"/>
          <w:gallery w:val="placeholder"/>
        </w:category>
        <w:types>
          <w:type w:val="bbPlcHdr"/>
        </w:types>
        <w:behaviors>
          <w:behavior w:val="content"/>
        </w:behaviors>
        <w:guid w:val="{954004CA-9D04-46F4-9C69-77D764FC116C}"/>
      </w:docPartPr>
      <w:docPartBody>
        <w:p w:rsidR="003C22A6" w:rsidRDefault="00D41533" w:rsidP="00D41533">
          <w:pPr>
            <w:pStyle w:val="C539E367C3364F7AAEA956555FFA4940"/>
          </w:pPr>
          <w:r w:rsidRPr="000A1733">
            <w:rPr>
              <w:rStyle w:val="PlaceholderText"/>
              <w:rFonts w:ascii="Times New Roman" w:eastAsia="Times New Roman" w:hAnsi="Times New Roman" w:cs="Times New Roman"/>
              <w:kern w:val="0"/>
              <w:sz w:val="22"/>
              <w:szCs w:val="22"/>
              <w:u w:val="single"/>
              <w14:ligatures w14:val="none"/>
            </w:rPr>
            <w:t>Click or tap here to enter text.</w:t>
          </w:r>
        </w:p>
      </w:docPartBody>
    </w:docPart>
    <w:docPart>
      <w:docPartPr>
        <w:name w:val="16188B83696B48399ECD25628E272E26"/>
        <w:category>
          <w:name w:val="General"/>
          <w:gallery w:val="placeholder"/>
        </w:category>
        <w:types>
          <w:type w:val="bbPlcHdr"/>
        </w:types>
        <w:behaviors>
          <w:behavior w:val="content"/>
        </w:behaviors>
        <w:guid w:val="{8D2D1710-FFB0-4312-B495-35BB3210E9ED}"/>
      </w:docPartPr>
      <w:docPartBody>
        <w:p w:rsidR="003C22A6" w:rsidRDefault="00D41533" w:rsidP="00D41533">
          <w:pPr>
            <w:pStyle w:val="16188B83696B48399ECD25628E272E26"/>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1E3F634DA6F846D8955776D8FEC4BD03"/>
        <w:category>
          <w:name w:val="General"/>
          <w:gallery w:val="placeholder"/>
        </w:category>
        <w:types>
          <w:type w:val="bbPlcHdr"/>
        </w:types>
        <w:behaviors>
          <w:behavior w:val="content"/>
        </w:behaviors>
        <w:guid w:val="{1632CD55-7904-4F45-BCA5-B7E268A2055B}"/>
      </w:docPartPr>
      <w:docPartBody>
        <w:p w:rsidR="003C22A6" w:rsidRDefault="00D41533" w:rsidP="00D41533">
          <w:pPr>
            <w:pStyle w:val="1E3F634DA6F846D8955776D8FEC4BD03"/>
          </w:pPr>
          <w:r w:rsidRPr="00164C44">
            <w:rPr>
              <w:rStyle w:val="PlaceholderText"/>
            </w:rPr>
            <w:t>Click or tap here to enter text.</w:t>
          </w:r>
        </w:p>
      </w:docPartBody>
    </w:docPart>
    <w:docPart>
      <w:docPartPr>
        <w:name w:val="7135800103724051A5C75E1983982235"/>
        <w:category>
          <w:name w:val="General"/>
          <w:gallery w:val="placeholder"/>
        </w:category>
        <w:types>
          <w:type w:val="bbPlcHdr"/>
        </w:types>
        <w:behaviors>
          <w:behavior w:val="content"/>
        </w:behaviors>
        <w:guid w:val="{B427BB70-F5DB-4320-B973-96B22BFFBEE3}"/>
      </w:docPartPr>
      <w:docPartBody>
        <w:p w:rsidR="003C22A6" w:rsidRDefault="00D41533" w:rsidP="00D41533">
          <w:pPr>
            <w:pStyle w:val="7135800103724051A5C75E1983982235"/>
          </w:pPr>
          <w:r w:rsidRPr="00DC41F5">
            <w:rPr>
              <w:rStyle w:val="PlaceholderText"/>
              <w:rFonts w:ascii="Times New Roman" w:eastAsia="Times New Roman" w:hAnsi="Times New Roman" w:cs="Times New Roman"/>
              <w:kern w:val="0"/>
              <w:sz w:val="22"/>
              <w:szCs w:val="22"/>
              <w14:ligatures w14:val="none"/>
            </w:rPr>
            <w:t>Click or tap here to enter text.</w:t>
          </w:r>
        </w:p>
      </w:docPartBody>
    </w:docPart>
    <w:docPart>
      <w:docPartPr>
        <w:name w:val="9BD0D7B3FF9A49B69189B0A89825F364"/>
        <w:category>
          <w:name w:val="General"/>
          <w:gallery w:val="placeholder"/>
        </w:category>
        <w:types>
          <w:type w:val="bbPlcHdr"/>
        </w:types>
        <w:behaviors>
          <w:behavior w:val="content"/>
        </w:behaviors>
        <w:guid w:val="{85BDC9AC-4617-40C0-8D41-2B427AAEA3DE}"/>
      </w:docPartPr>
      <w:docPartBody>
        <w:p w:rsidR="003C22A6" w:rsidRDefault="00D41533" w:rsidP="00D41533">
          <w:pPr>
            <w:pStyle w:val="9BD0D7B3FF9A49B69189B0A89825F364"/>
          </w:pPr>
          <w:r w:rsidRPr="00164C44">
            <w:rPr>
              <w:rStyle w:val="PlaceholderText"/>
            </w:rPr>
            <w:t>Click or tap here to enter text.</w:t>
          </w:r>
        </w:p>
      </w:docPartBody>
    </w:docPart>
    <w:docPart>
      <w:docPartPr>
        <w:name w:val="315F3843B6924868B757C9C034712A2C"/>
        <w:category>
          <w:name w:val="General"/>
          <w:gallery w:val="placeholder"/>
        </w:category>
        <w:types>
          <w:type w:val="bbPlcHdr"/>
        </w:types>
        <w:behaviors>
          <w:behavior w:val="content"/>
        </w:behaviors>
        <w:guid w:val="{AE513C5C-74F9-47EA-9305-746A63E68F75}"/>
      </w:docPartPr>
      <w:docPartBody>
        <w:p w:rsidR="00BF3B68" w:rsidRDefault="00DB4245" w:rsidP="00DB4245">
          <w:pPr>
            <w:pStyle w:val="315F3843B6924868B757C9C034712A2C"/>
          </w:pPr>
          <w:r w:rsidRPr="00164C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ordVisi_MSFontService">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E8"/>
    <w:rsid w:val="00024287"/>
    <w:rsid w:val="00075BD2"/>
    <w:rsid w:val="000B72F8"/>
    <w:rsid w:val="000B7A54"/>
    <w:rsid w:val="000C6036"/>
    <w:rsid w:val="0014564F"/>
    <w:rsid w:val="001D1407"/>
    <w:rsid w:val="001E39A3"/>
    <w:rsid w:val="001F6B5D"/>
    <w:rsid w:val="00241FAF"/>
    <w:rsid w:val="00253F85"/>
    <w:rsid w:val="002E422C"/>
    <w:rsid w:val="00393A4E"/>
    <w:rsid w:val="003C22A6"/>
    <w:rsid w:val="003C26E2"/>
    <w:rsid w:val="003D6ED4"/>
    <w:rsid w:val="004011BC"/>
    <w:rsid w:val="00420E6F"/>
    <w:rsid w:val="00471364"/>
    <w:rsid w:val="00473FF4"/>
    <w:rsid w:val="00487680"/>
    <w:rsid w:val="004D1C68"/>
    <w:rsid w:val="004E1FA7"/>
    <w:rsid w:val="004F4F60"/>
    <w:rsid w:val="004F6191"/>
    <w:rsid w:val="00520248"/>
    <w:rsid w:val="00560BB2"/>
    <w:rsid w:val="00580896"/>
    <w:rsid w:val="00593417"/>
    <w:rsid w:val="005A1240"/>
    <w:rsid w:val="00630142"/>
    <w:rsid w:val="006451DA"/>
    <w:rsid w:val="00645D66"/>
    <w:rsid w:val="00651072"/>
    <w:rsid w:val="00682572"/>
    <w:rsid w:val="0069796D"/>
    <w:rsid w:val="006E2D77"/>
    <w:rsid w:val="006F4BC2"/>
    <w:rsid w:val="00743746"/>
    <w:rsid w:val="00765238"/>
    <w:rsid w:val="00770255"/>
    <w:rsid w:val="007D1D3F"/>
    <w:rsid w:val="00864416"/>
    <w:rsid w:val="00865B8D"/>
    <w:rsid w:val="008E00F3"/>
    <w:rsid w:val="008F2CE1"/>
    <w:rsid w:val="00910C45"/>
    <w:rsid w:val="00973447"/>
    <w:rsid w:val="009E46CF"/>
    <w:rsid w:val="00A04510"/>
    <w:rsid w:val="00A0554F"/>
    <w:rsid w:val="00A6648F"/>
    <w:rsid w:val="00A84A3B"/>
    <w:rsid w:val="00AB0D52"/>
    <w:rsid w:val="00AC5437"/>
    <w:rsid w:val="00AD642B"/>
    <w:rsid w:val="00B063C6"/>
    <w:rsid w:val="00B06B40"/>
    <w:rsid w:val="00B226FF"/>
    <w:rsid w:val="00B228E8"/>
    <w:rsid w:val="00B61408"/>
    <w:rsid w:val="00B93AE7"/>
    <w:rsid w:val="00BC2761"/>
    <w:rsid w:val="00BF3B68"/>
    <w:rsid w:val="00BF7B85"/>
    <w:rsid w:val="00C656EB"/>
    <w:rsid w:val="00C6735B"/>
    <w:rsid w:val="00C74D8A"/>
    <w:rsid w:val="00C90CE5"/>
    <w:rsid w:val="00D41533"/>
    <w:rsid w:val="00DB4245"/>
    <w:rsid w:val="00DB4FCF"/>
    <w:rsid w:val="00DF6A76"/>
    <w:rsid w:val="00E06AAB"/>
    <w:rsid w:val="00E37C79"/>
    <w:rsid w:val="00E63DA8"/>
    <w:rsid w:val="00E750B4"/>
    <w:rsid w:val="00E770FC"/>
    <w:rsid w:val="00EE5011"/>
    <w:rsid w:val="00F01C77"/>
    <w:rsid w:val="00F43DA8"/>
    <w:rsid w:val="00F52C05"/>
    <w:rsid w:val="00FB247D"/>
    <w:rsid w:val="00FD3B97"/>
    <w:rsid w:val="00FE2D12"/>
    <w:rsid w:val="00FE5158"/>
    <w:rsid w:val="00FE5C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4245"/>
    <w:rPr>
      <w:color w:val="666666"/>
    </w:rPr>
  </w:style>
  <w:style w:type="paragraph" w:customStyle="1" w:styleId="EF70385E72ED4086A0B3A4C1A246A7F9">
    <w:name w:val="EF70385E72ED4086A0B3A4C1A246A7F9"/>
    <w:rsid w:val="00B228E8"/>
  </w:style>
  <w:style w:type="paragraph" w:customStyle="1" w:styleId="CB4F1D28326A4CE48C8BE5CEC13706D8">
    <w:name w:val="CB4F1D28326A4CE48C8BE5CEC13706D8"/>
    <w:rsid w:val="00B228E8"/>
  </w:style>
  <w:style w:type="paragraph" w:customStyle="1" w:styleId="9263DB3F6B254AA48DD984943F5F7AE4">
    <w:name w:val="9263DB3F6B254AA48DD984943F5F7AE4"/>
    <w:rsid w:val="00B228E8"/>
  </w:style>
  <w:style w:type="paragraph" w:customStyle="1" w:styleId="52194446419949E6B306E6DA337E6220">
    <w:name w:val="52194446419949E6B306E6DA337E6220"/>
    <w:rsid w:val="00B228E8"/>
  </w:style>
  <w:style w:type="paragraph" w:customStyle="1" w:styleId="F9AB93D7F09D4B4DB36B1791E1783FF2">
    <w:name w:val="F9AB93D7F09D4B4DB36B1791E1783FF2"/>
    <w:rsid w:val="00B228E8"/>
  </w:style>
  <w:style w:type="paragraph" w:customStyle="1" w:styleId="83BFDFD86295458E9E7E4CDD3D310197">
    <w:name w:val="83BFDFD86295458E9E7E4CDD3D310197"/>
    <w:rsid w:val="00B228E8"/>
  </w:style>
  <w:style w:type="paragraph" w:customStyle="1" w:styleId="9885907D93A344D19B051A07F5E81FDA">
    <w:name w:val="9885907D93A344D19B051A07F5E81FDA"/>
    <w:rsid w:val="00B228E8"/>
  </w:style>
  <w:style w:type="paragraph" w:customStyle="1" w:styleId="C0AD65121BE8429AAB9285425FE6F0E9">
    <w:name w:val="C0AD65121BE8429AAB9285425FE6F0E9"/>
    <w:rsid w:val="00B228E8"/>
  </w:style>
  <w:style w:type="paragraph" w:customStyle="1" w:styleId="C40C5D456C4D4B15A6C8A2E1B00D1603">
    <w:name w:val="C40C5D456C4D4B15A6C8A2E1B00D1603"/>
    <w:rsid w:val="00B228E8"/>
  </w:style>
  <w:style w:type="paragraph" w:customStyle="1" w:styleId="1D2CC4C8ABC84D219A2B2660AB30E8E8">
    <w:name w:val="1D2CC4C8ABC84D219A2B2660AB30E8E8"/>
    <w:rsid w:val="00B228E8"/>
  </w:style>
  <w:style w:type="paragraph" w:customStyle="1" w:styleId="01E2089E5EB045DD8687CA108395B003">
    <w:name w:val="01E2089E5EB045DD8687CA108395B003"/>
    <w:rsid w:val="00B228E8"/>
  </w:style>
  <w:style w:type="paragraph" w:customStyle="1" w:styleId="3728A9FE52C8491EBFB01F63D319FB8B">
    <w:name w:val="3728A9FE52C8491EBFB01F63D319FB8B"/>
    <w:rsid w:val="00B228E8"/>
  </w:style>
  <w:style w:type="paragraph" w:customStyle="1" w:styleId="891B0E59C8D34D00BCF3FF19AF85127F">
    <w:name w:val="891B0E59C8D34D00BCF3FF19AF85127F"/>
    <w:rsid w:val="00B228E8"/>
  </w:style>
  <w:style w:type="paragraph" w:customStyle="1" w:styleId="F059E96B3B644622AC679E3FFE82FCC3">
    <w:name w:val="F059E96B3B644622AC679E3FFE82FCC3"/>
    <w:rsid w:val="00B228E8"/>
  </w:style>
  <w:style w:type="paragraph" w:customStyle="1" w:styleId="3BD5037B72734E65BC6E03A4CAABAAFB">
    <w:name w:val="3BD5037B72734E65BC6E03A4CAABAAFB"/>
    <w:rsid w:val="00B228E8"/>
  </w:style>
  <w:style w:type="paragraph" w:customStyle="1" w:styleId="E74E2118C6264C81B4F364F508EFE962">
    <w:name w:val="E74E2118C6264C81B4F364F508EFE962"/>
    <w:rsid w:val="00B228E8"/>
  </w:style>
  <w:style w:type="paragraph" w:customStyle="1" w:styleId="DF88F2ABE5104D11853654E8EC36D41E">
    <w:name w:val="DF88F2ABE5104D11853654E8EC36D41E"/>
    <w:rsid w:val="00B228E8"/>
  </w:style>
  <w:style w:type="paragraph" w:customStyle="1" w:styleId="7E1D58A3919A43F1A6DEEE2D9C877D94">
    <w:name w:val="7E1D58A3919A43F1A6DEEE2D9C877D94"/>
    <w:rsid w:val="00B228E8"/>
  </w:style>
  <w:style w:type="paragraph" w:customStyle="1" w:styleId="1BF6194310C4411186084E4CF4B323A0">
    <w:name w:val="1BF6194310C4411186084E4CF4B323A0"/>
    <w:rsid w:val="00B228E8"/>
  </w:style>
  <w:style w:type="paragraph" w:customStyle="1" w:styleId="A9438EF454624845BD3978543EC8E5C0">
    <w:name w:val="A9438EF454624845BD3978543EC8E5C0"/>
    <w:rsid w:val="00B228E8"/>
  </w:style>
  <w:style w:type="paragraph" w:customStyle="1" w:styleId="2F9148DEE4DA4F87BA257E167A8A5585">
    <w:name w:val="2F9148DEE4DA4F87BA257E167A8A5585"/>
    <w:rsid w:val="00B228E8"/>
  </w:style>
  <w:style w:type="paragraph" w:customStyle="1" w:styleId="30541CA79EAE4FD3B6770B0C246D210F">
    <w:name w:val="30541CA79EAE4FD3B6770B0C246D210F"/>
    <w:rsid w:val="00B228E8"/>
  </w:style>
  <w:style w:type="paragraph" w:customStyle="1" w:styleId="97CC6E029CD344F6A324603EA568258D">
    <w:name w:val="97CC6E029CD344F6A324603EA568258D"/>
    <w:rsid w:val="00B228E8"/>
  </w:style>
  <w:style w:type="paragraph" w:customStyle="1" w:styleId="14DB749F137844EAA21323AB0079AF17">
    <w:name w:val="14DB749F137844EAA21323AB0079AF17"/>
    <w:rsid w:val="00B228E8"/>
  </w:style>
  <w:style w:type="paragraph" w:customStyle="1" w:styleId="DE7C2EECCA3042948313D342ADA22946">
    <w:name w:val="DE7C2EECCA3042948313D342ADA22946"/>
    <w:rsid w:val="00B228E8"/>
  </w:style>
  <w:style w:type="paragraph" w:customStyle="1" w:styleId="06B08DABD6AA4E9FA3CD03940C8BACFB">
    <w:name w:val="06B08DABD6AA4E9FA3CD03940C8BACFB"/>
    <w:rsid w:val="00B228E8"/>
  </w:style>
  <w:style w:type="paragraph" w:customStyle="1" w:styleId="564F68CCE4D64BFAB1BEA4C02380E4A9">
    <w:name w:val="564F68CCE4D64BFAB1BEA4C02380E4A9"/>
    <w:rsid w:val="00B228E8"/>
  </w:style>
  <w:style w:type="paragraph" w:customStyle="1" w:styleId="0E27EF573FEB432C926D73088E271F6D">
    <w:name w:val="0E27EF573FEB432C926D73088E271F6D"/>
    <w:rsid w:val="00B228E8"/>
  </w:style>
  <w:style w:type="paragraph" w:customStyle="1" w:styleId="66ABB8DDA67B49D18F5D8DE3282BF18C">
    <w:name w:val="66ABB8DDA67B49D18F5D8DE3282BF18C"/>
    <w:rsid w:val="00B228E8"/>
  </w:style>
  <w:style w:type="paragraph" w:customStyle="1" w:styleId="DF6F96141A0F417994EE49B4E9E848B6">
    <w:name w:val="DF6F96141A0F417994EE49B4E9E848B6"/>
    <w:rsid w:val="00B228E8"/>
  </w:style>
  <w:style w:type="paragraph" w:customStyle="1" w:styleId="C539E367C3364F7AAEA956555FFA4940">
    <w:name w:val="C539E367C3364F7AAEA956555FFA4940"/>
    <w:rsid w:val="00D41533"/>
  </w:style>
  <w:style w:type="paragraph" w:customStyle="1" w:styleId="16188B83696B48399ECD25628E272E26">
    <w:name w:val="16188B83696B48399ECD25628E272E26"/>
    <w:rsid w:val="00D41533"/>
  </w:style>
  <w:style w:type="paragraph" w:customStyle="1" w:styleId="1E3F634DA6F846D8955776D8FEC4BD03">
    <w:name w:val="1E3F634DA6F846D8955776D8FEC4BD03"/>
    <w:rsid w:val="00D41533"/>
  </w:style>
  <w:style w:type="paragraph" w:customStyle="1" w:styleId="7135800103724051A5C75E1983982235">
    <w:name w:val="7135800103724051A5C75E1983982235"/>
    <w:rsid w:val="00D41533"/>
  </w:style>
  <w:style w:type="paragraph" w:customStyle="1" w:styleId="7DBFD54B23CA42419C72A5CBBC734A5D">
    <w:name w:val="7DBFD54B23CA42419C72A5CBBC734A5D"/>
    <w:rsid w:val="00D41533"/>
  </w:style>
  <w:style w:type="paragraph" w:customStyle="1" w:styleId="9BD0D7B3FF9A49B69189B0A89825F364">
    <w:name w:val="9BD0D7B3FF9A49B69189B0A89825F364"/>
    <w:rsid w:val="00D41533"/>
  </w:style>
  <w:style w:type="paragraph" w:customStyle="1" w:styleId="720855C63CFE4826A496E351A0BF60F1">
    <w:name w:val="720855C63CFE4826A496E351A0BF60F1"/>
    <w:rsid w:val="00D41533"/>
  </w:style>
  <w:style w:type="paragraph" w:customStyle="1" w:styleId="84F216A1B7E6480AAAB08DD08B1B6FC4">
    <w:name w:val="84F216A1B7E6480AAAB08DD08B1B6FC4"/>
    <w:rsid w:val="003C22A6"/>
  </w:style>
  <w:style w:type="paragraph" w:customStyle="1" w:styleId="BB7A34242EA14D1ABE002AB8ECC04172">
    <w:name w:val="BB7A34242EA14D1ABE002AB8ECC04172"/>
    <w:rsid w:val="00C90CE5"/>
  </w:style>
  <w:style w:type="paragraph" w:customStyle="1" w:styleId="DF3A34625EF449E6B7740BA937AEFD6F">
    <w:name w:val="DF3A34625EF449E6B7740BA937AEFD6F"/>
    <w:rsid w:val="00DF6A76"/>
  </w:style>
  <w:style w:type="paragraph" w:customStyle="1" w:styleId="E53B8F76AD0340749DDBF1F36363A26E">
    <w:name w:val="E53B8F76AD0340749DDBF1F36363A26E"/>
  </w:style>
  <w:style w:type="paragraph" w:customStyle="1" w:styleId="A9A4A7D22734423090A217A43391E6FF">
    <w:name w:val="A9A4A7D22734423090A217A43391E6FF"/>
  </w:style>
  <w:style w:type="paragraph" w:customStyle="1" w:styleId="14B2F45EF9B449CC961BD3F167A053E8">
    <w:name w:val="14B2F45EF9B449CC961BD3F167A053E8"/>
  </w:style>
  <w:style w:type="paragraph" w:customStyle="1" w:styleId="315F3843B6924868B757C9C034712A2C">
    <w:name w:val="315F3843B6924868B757C9C034712A2C"/>
    <w:rsid w:val="00DB42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Y Pallette">
      <a:dk1>
        <a:srgbClr val="01203D"/>
      </a:dk1>
      <a:lt1>
        <a:sysClr val="window" lastClr="FFFFFF"/>
      </a:lt1>
      <a:dk2>
        <a:srgbClr val="595959"/>
      </a:dk2>
      <a:lt2>
        <a:srgbClr val="E7E6E6"/>
      </a:lt2>
      <a:accent1>
        <a:srgbClr val="6BB5DD"/>
      </a:accent1>
      <a:accent2>
        <a:srgbClr val="A5A22B"/>
      </a:accent2>
      <a:accent3>
        <a:srgbClr val="ADC084"/>
      </a:accent3>
      <a:accent4>
        <a:srgbClr val="FFFFFF"/>
      </a:accent4>
      <a:accent5>
        <a:srgbClr val="01203D"/>
      </a:accent5>
      <a:accent6>
        <a:srgbClr val="A5A22B"/>
      </a:accent6>
      <a:hlink>
        <a:srgbClr val="6BB5DD"/>
      </a:hlink>
      <a:folHlink>
        <a:srgbClr val="A5A22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9092E379320E42A7DB3AF95576C2AA" ma:contentTypeVersion="1" ma:contentTypeDescription="Create a new document." ma:contentTypeScope="" ma:versionID="05368c7c785ca52d0fc5462b9758d41a">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45B68-76E2-41C2-9915-F7ABA7FE2C15}">
  <ds:schemaRefs>
    <ds:schemaRef ds:uri="http://schemas.openxmlformats.org/officeDocument/2006/bibliography"/>
  </ds:schemaRefs>
</ds:datastoreItem>
</file>

<file path=customXml/itemProps2.xml><?xml version="1.0" encoding="utf-8"?>
<ds:datastoreItem xmlns:ds="http://schemas.openxmlformats.org/officeDocument/2006/customXml" ds:itemID="{A319A6B7-E16D-4BC5-BC08-06E49E285D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0AC862-5551-4A2B-B70A-C93BEC89DB26}">
  <ds:schemaRefs>
    <ds:schemaRef ds:uri="http://schemas.microsoft.com/sharepoint/v3/contenttype/forms"/>
  </ds:schemaRefs>
</ds:datastoreItem>
</file>

<file path=customXml/itemProps4.xml><?xml version="1.0" encoding="utf-8"?>
<ds:datastoreItem xmlns:ds="http://schemas.openxmlformats.org/officeDocument/2006/customXml" ds:itemID="{AA05185C-EFDC-402F-A45B-DA4471B9D19C}"/>
</file>

<file path=docProps/app.xml><?xml version="1.0" encoding="utf-8"?>
<Properties xmlns="http://schemas.openxmlformats.org/officeDocument/2006/extended-properties" xmlns:vt="http://schemas.openxmlformats.org/officeDocument/2006/docPropsVTypes">
  <Template>Normal</Template>
  <TotalTime>20</TotalTime>
  <Pages>1</Pages>
  <Words>6885</Words>
  <Characters>39250</Characters>
  <Application>Microsoft Office Word</Application>
  <DocSecurity>2</DocSecurity>
  <Lines>327</Lines>
  <Paragraphs>92</Paragraphs>
  <ScaleCrop>false</ScaleCrop>
  <HeadingPairs>
    <vt:vector size="2" baseType="variant">
      <vt:variant>
        <vt:lpstr>Title</vt:lpstr>
      </vt:variant>
      <vt:variant>
        <vt:i4>1</vt:i4>
      </vt:variant>
    </vt:vector>
  </HeadingPairs>
  <TitlesOfParts>
    <vt:vector size="1" baseType="lpstr">
      <vt:lpstr>Recovery Residence Support Services Provider Guide</vt:lpstr>
    </vt:vector>
  </TitlesOfParts>
  <Company/>
  <LinksUpToDate>false</LinksUpToDate>
  <CharactersWithSpaces>46043</CharactersWithSpaces>
  <SharedDoc>false</SharedDoc>
  <HLinks>
    <vt:vector size="336" baseType="variant">
      <vt:variant>
        <vt:i4>393300</vt:i4>
      </vt:variant>
      <vt:variant>
        <vt:i4>294</vt:i4>
      </vt:variant>
      <vt:variant>
        <vt:i4>0</vt:i4>
      </vt:variant>
      <vt:variant>
        <vt:i4>5</vt:i4>
      </vt:variant>
      <vt:variant>
        <vt:lpwstr>https://www.wellcareky.com/providers/medicaid/authorizations.html</vt:lpwstr>
      </vt:variant>
      <vt:variant>
        <vt:lpwstr/>
      </vt:variant>
      <vt:variant>
        <vt:i4>4915263</vt:i4>
      </vt:variant>
      <vt:variant>
        <vt:i4>291</vt:i4>
      </vt:variant>
      <vt:variant>
        <vt:i4>0</vt:i4>
      </vt:variant>
      <vt:variant>
        <vt:i4>5</vt:i4>
      </vt:variant>
      <vt:variant>
        <vt:lpwstr>https://urldefense.com/v3/__http:/www.Availity.com__;!!L0gOPXnDnA!PmNBcsBs49J7FUsdZIJj75Gt3fmCtlARdA4_XpdCZfltkb6ef9AuJPLRzLwrf6080BDjiGINSPiaeohTTj7DPdGRTvN4$</vt:lpwstr>
      </vt:variant>
      <vt:variant>
        <vt:lpwstr/>
      </vt:variant>
      <vt:variant>
        <vt:i4>393300</vt:i4>
      </vt:variant>
      <vt:variant>
        <vt:i4>288</vt:i4>
      </vt:variant>
      <vt:variant>
        <vt:i4>0</vt:i4>
      </vt:variant>
      <vt:variant>
        <vt:i4>5</vt:i4>
      </vt:variant>
      <vt:variant>
        <vt:lpwstr>https://www.wellcareky.com/providers/medicaid/authorizations.html</vt:lpwstr>
      </vt:variant>
      <vt:variant>
        <vt:lpwstr/>
      </vt:variant>
      <vt:variant>
        <vt:i4>4915263</vt:i4>
      </vt:variant>
      <vt:variant>
        <vt:i4>285</vt:i4>
      </vt:variant>
      <vt:variant>
        <vt:i4>0</vt:i4>
      </vt:variant>
      <vt:variant>
        <vt:i4>5</vt:i4>
      </vt:variant>
      <vt:variant>
        <vt:lpwstr>https://urldefense.com/v3/__http:/www.Availity.com__;!!L0gOPXnDnA!PmNBcsBs49J7FUsdZIJj75Gt3fmCtlARdA4_XpdCZfltkb6ef9AuJPLRzLwrf6080BDjiGINSPiaeohTTj7DPdGRTvN4$</vt:lpwstr>
      </vt:variant>
      <vt:variant>
        <vt:lpwstr/>
      </vt:variant>
      <vt:variant>
        <vt:i4>393300</vt:i4>
      </vt:variant>
      <vt:variant>
        <vt:i4>282</vt:i4>
      </vt:variant>
      <vt:variant>
        <vt:i4>0</vt:i4>
      </vt:variant>
      <vt:variant>
        <vt:i4>5</vt:i4>
      </vt:variant>
      <vt:variant>
        <vt:lpwstr>https://www.wellcareky.com/providers/medicaid/authorizations.html</vt:lpwstr>
      </vt:variant>
      <vt:variant>
        <vt:lpwstr/>
      </vt:variant>
      <vt:variant>
        <vt:i4>6225988</vt:i4>
      </vt:variant>
      <vt:variant>
        <vt:i4>276</vt:i4>
      </vt:variant>
      <vt:variant>
        <vt:i4>0</vt:i4>
      </vt:variant>
      <vt:variant>
        <vt:i4>5</vt:i4>
      </vt:variant>
      <vt:variant>
        <vt:lpwstr>mailto:Kentucky_rrss@optum.com</vt:lpwstr>
      </vt:variant>
      <vt:variant>
        <vt:lpwstr/>
      </vt:variant>
      <vt:variant>
        <vt:i4>8061048</vt:i4>
      </vt:variant>
      <vt:variant>
        <vt:i4>273</vt:i4>
      </vt:variant>
      <vt:variant>
        <vt:i4>0</vt:i4>
      </vt:variant>
      <vt:variant>
        <vt:i4>5</vt:i4>
      </vt:variant>
      <vt:variant>
        <vt:lpwstr>https://www.uhcprovider.com/en/health-plans-by-state/kentucky-health-plans/ky-comm-plan-home/ky-cp-prior-auth.html</vt:lpwstr>
      </vt:variant>
      <vt:variant>
        <vt:lpwstr/>
      </vt:variant>
      <vt:variant>
        <vt:i4>6094929</vt:i4>
      </vt:variant>
      <vt:variant>
        <vt:i4>267</vt:i4>
      </vt:variant>
      <vt:variant>
        <vt:i4>0</vt:i4>
      </vt:variant>
      <vt:variant>
        <vt:i4>5</vt:i4>
      </vt:variant>
      <vt:variant>
        <vt:lpwstr>http://www.availity.com/</vt:lpwstr>
      </vt:variant>
      <vt:variant>
        <vt:lpwstr/>
      </vt:variant>
      <vt:variant>
        <vt:i4>4653133</vt:i4>
      </vt:variant>
      <vt:variant>
        <vt:i4>264</vt:i4>
      </vt:variant>
      <vt:variant>
        <vt:i4>0</vt:i4>
      </vt:variant>
      <vt:variant>
        <vt:i4>5</vt:i4>
      </vt:variant>
      <vt:variant>
        <vt:lpwstr>https://www.molinahealthcare.com/members/ky/en-us/health-care-professionals/home.aspx</vt:lpwstr>
      </vt:variant>
      <vt:variant>
        <vt:lpwstr/>
      </vt:variant>
      <vt:variant>
        <vt:i4>6160486</vt:i4>
      </vt:variant>
      <vt:variant>
        <vt:i4>258</vt:i4>
      </vt:variant>
      <vt:variant>
        <vt:i4>0</vt:i4>
      </vt:variant>
      <vt:variant>
        <vt:i4>5</vt:i4>
      </vt:variant>
      <vt:variant>
        <vt:lpwstr>https://urldefense.com/v3/__https:/provider.humana.com/medicaid/kentucky-medicaid/prior-authorizations__;!!Db6frn15oIvDD3UI!hKiDIuC_YSnAgx2x7ft1XKW_HqSG2opmwFrpU4ei9P7lJMmOPb76LbcTK7zCfV6lfUlv--to4LcTYdx93RFvm_35M70hdnJahg$</vt:lpwstr>
      </vt:variant>
      <vt:variant>
        <vt:lpwstr/>
      </vt:variant>
      <vt:variant>
        <vt:i4>2359311</vt:i4>
      </vt:variant>
      <vt:variant>
        <vt:i4>255</vt:i4>
      </vt:variant>
      <vt:variant>
        <vt:i4>0</vt:i4>
      </vt:variant>
      <vt:variant>
        <vt:i4>5</vt:i4>
      </vt:variant>
      <vt:variant>
        <vt:lpwstr>https://urldefense.com/v3/__https:/www.availity.com/__;!!Db6frn15oIvDD3UI!hKiDIuC_YSnAgx2x7ft1XKW_HqSG2opmwFrpU4ei9P7lJMmOPb76LbcTK7zCfV6lfUlv--to4LcTYdx93RFvm_35M71ybamUfA$</vt:lpwstr>
      </vt:variant>
      <vt:variant>
        <vt:lpwstr/>
      </vt:variant>
      <vt:variant>
        <vt:i4>3014707</vt:i4>
      </vt:variant>
      <vt:variant>
        <vt:i4>252</vt:i4>
      </vt:variant>
      <vt:variant>
        <vt:i4>0</vt:i4>
      </vt:variant>
      <vt:variant>
        <vt:i4>5</vt:i4>
      </vt:variant>
      <vt:variant>
        <vt:lpwstr>https://provider.humana.com/medicaid/kentucky-medicaid/prior-authorizations</vt:lpwstr>
      </vt:variant>
      <vt:variant>
        <vt:lpwstr/>
      </vt:variant>
      <vt:variant>
        <vt:i4>1900611</vt:i4>
      </vt:variant>
      <vt:variant>
        <vt:i4>246</vt:i4>
      </vt:variant>
      <vt:variant>
        <vt:i4>0</vt:i4>
      </vt:variant>
      <vt:variant>
        <vt:i4>5</vt:i4>
      </vt:variant>
      <vt:variant>
        <vt:lpwstr>https://www.aetnabetterhealth.com/kentucky/providers/portal.html</vt:lpwstr>
      </vt:variant>
      <vt:variant>
        <vt:lpwstr/>
      </vt:variant>
      <vt:variant>
        <vt:i4>1900611</vt:i4>
      </vt:variant>
      <vt:variant>
        <vt:i4>243</vt:i4>
      </vt:variant>
      <vt:variant>
        <vt:i4>0</vt:i4>
      </vt:variant>
      <vt:variant>
        <vt:i4>5</vt:i4>
      </vt:variant>
      <vt:variant>
        <vt:lpwstr>https://www.aetnabetterhealth.com/kentucky/providers/portal.html</vt:lpwstr>
      </vt:variant>
      <vt:variant>
        <vt:lpwstr/>
      </vt:variant>
      <vt:variant>
        <vt:i4>5439573</vt:i4>
      </vt:variant>
      <vt:variant>
        <vt:i4>240</vt:i4>
      </vt:variant>
      <vt:variant>
        <vt:i4>0</vt:i4>
      </vt:variant>
      <vt:variant>
        <vt:i4>5</vt:i4>
      </vt:variant>
      <vt:variant>
        <vt:lpwstr>https://www.aetnabetterhealth.com/kentucky/providers/prior-authorization.html</vt:lpwstr>
      </vt:variant>
      <vt:variant>
        <vt:lpwstr/>
      </vt:variant>
      <vt:variant>
        <vt:i4>6881313</vt:i4>
      </vt:variant>
      <vt:variant>
        <vt:i4>234</vt:i4>
      </vt:variant>
      <vt:variant>
        <vt:i4>0</vt:i4>
      </vt:variant>
      <vt:variant>
        <vt:i4>5</vt:i4>
      </vt:variant>
      <vt:variant>
        <vt:lpwstr>https://apps.legislature.ky.gov/law/kar/titles/908/002/260/</vt:lpwstr>
      </vt:variant>
      <vt:variant>
        <vt:lpwstr/>
      </vt:variant>
      <vt:variant>
        <vt:i4>2293869</vt:i4>
      </vt:variant>
      <vt:variant>
        <vt:i4>231</vt:i4>
      </vt:variant>
      <vt:variant>
        <vt:i4>0</vt:i4>
      </vt:variant>
      <vt:variant>
        <vt:i4>5</vt:i4>
      </vt:variant>
      <vt:variant>
        <vt:lpwstr>https://apps.legislature.ky.gov/law/statutes/statute.aspx?id=54950</vt:lpwstr>
      </vt:variant>
      <vt:variant>
        <vt:lpwstr/>
      </vt:variant>
      <vt:variant>
        <vt:i4>6881317</vt:i4>
      </vt:variant>
      <vt:variant>
        <vt:i4>228</vt:i4>
      </vt:variant>
      <vt:variant>
        <vt:i4>0</vt:i4>
      </vt:variant>
      <vt:variant>
        <vt:i4>5</vt:i4>
      </vt:variant>
      <vt:variant>
        <vt:lpwstr>https://apps.legislature.ky.gov/law/kar/titles/908/002/220/</vt:lpwstr>
      </vt:variant>
      <vt:variant>
        <vt:lpwstr/>
      </vt:variant>
      <vt:variant>
        <vt:i4>131144</vt:i4>
      </vt:variant>
      <vt:variant>
        <vt:i4>225</vt:i4>
      </vt:variant>
      <vt:variant>
        <vt:i4>0</vt:i4>
      </vt:variant>
      <vt:variant>
        <vt:i4>5</vt:i4>
      </vt:variant>
      <vt:variant>
        <vt:lpwstr>https://www.ecfr.gov/current/title-42/chapter-IV/subchapter-C/part-438/subpart-A</vt:lpwstr>
      </vt:variant>
      <vt:variant>
        <vt:lpwstr/>
      </vt:variant>
      <vt:variant>
        <vt:i4>6488096</vt:i4>
      </vt:variant>
      <vt:variant>
        <vt:i4>222</vt:i4>
      </vt:variant>
      <vt:variant>
        <vt:i4>0</vt:i4>
      </vt:variant>
      <vt:variant>
        <vt:i4>5</vt:i4>
      </vt:variant>
      <vt:variant>
        <vt:lpwstr>https://apps.legislature.ky.gov/law/kar/titles/907/001/672/</vt:lpwstr>
      </vt:variant>
      <vt:variant>
        <vt:lpwstr/>
      </vt:variant>
      <vt:variant>
        <vt:i4>6291488</vt:i4>
      </vt:variant>
      <vt:variant>
        <vt:i4>219</vt:i4>
      </vt:variant>
      <vt:variant>
        <vt:i4>0</vt:i4>
      </vt:variant>
      <vt:variant>
        <vt:i4>5</vt:i4>
      </vt:variant>
      <vt:variant>
        <vt:lpwstr>https://apps.legislature.ky.gov/law/kar/titles/907/001/671/</vt:lpwstr>
      </vt:variant>
      <vt:variant>
        <vt:lpwstr/>
      </vt:variant>
      <vt:variant>
        <vt:i4>1572891</vt:i4>
      </vt:variant>
      <vt:variant>
        <vt:i4>216</vt:i4>
      </vt:variant>
      <vt:variant>
        <vt:i4>0</vt:i4>
      </vt:variant>
      <vt:variant>
        <vt:i4>5</vt:i4>
      </vt:variant>
      <vt:variant>
        <vt:lpwstr>https://www.ecfr.gov/current/title-42/chapter-IV/subchapter-A/part-400/subpart-B/section-400.200</vt:lpwstr>
      </vt:variant>
      <vt:variant>
        <vt:lpwstr/>
      </vt:variant>
      <vt:variant>
        <vt:i4>6684710</vt:i4>
      </vt:variant>
      <vt:variant>
        <vt:i4>213</vt:i4>
      </vt:variant>
      <vt:variant>
        <vt:i4>0</vt:i4>
      </vt:variant>
      <vt:variant>
        <vt:i4>5</vt:i4>
      </vt:variant>
      <vt:variant>
        <vt:lpwstr>https://apps.legislature.ky.gov/law/kar/titles/907/015/005/</vt:lpwstr>
      </vt:variant>
      <vt:variant>
        <vt:lpwstr/>
      </vt:variant>
      <vt:variant>
        <vt:i4>6881317</vt:i4>
      </vt:variant>
      <vt:variant>
        <vt:i4>210</vt:i4>
      </vt:variant>
      <vt:variant>
        <vt:i4>0</vt:i4>
      </vt:variant>
      <vt:variant>
        <vt:i4>5</vt:i4>
      </vt:variant>
      <vt:variant>
        <vt:lpwstr>https://apps.legislature.ky.gov/law/kar/titles/908/002/220/</vt:lpwstr>
      </vt:variant>
      <vt:variant>
        <vt:lpwstr/>
      </vt:variant>
      <vt:variant>
        <vt:i4>6357103</vt:i4>
      </vt:variant>
      <vt:variant>
        <vt:i4>207</vt:i4>
      </vt:variant>
      <vt:variant>
        <vt:i4>0</vt:i4>
      </vt:variant>
      <vt:variant>
        <vt:i4>5</vt:i4>
      </vt:variant>
      <vt:variant>
        <vt:lpwstr>https://www.kymmis.com/kymmis/Provider Relations/index.aspx</vt:lpwstr>
      </vt:variant>
      <vt:variant>
        <vt:lpwstr/>
      </vt:variant>
      <vt:variant>
        <vt:i4>3407893</vt:i4>
      </vt:variant>
      <vt:variant>
        <vt:i4>204</vt:i4>
      </vt:variant>
      <vt:variant>
        <vt:i4>0</vt:i4>
      </vt:variant>
      <vt:variant>
        <vt:i4>5</vt:i4>
      </vt:variant>
      <vt:variant>
        <vt:lpwstr>mailto:TEAMKY1115@ky.gov</vt:lpwstr>
      </vt:variant>
      <vt:variant>
        <vt:lpwstr/>
      </vt:variant>
      <vt:variant>
        <vt:i4>524296</vt:i4>
      </vt:variant>
      <vt:variant>
        <vt:i4>201</vt:i4>
      </vt:variant>
      <vt:variant>
        <vt:i4>0</vt:i4>
      </vt:variant>
      <vt:variant>
        <vt:i4>5</vt:i4>
      </vt:variant>
      <vt:variant>
        <vt:lpwstr>https://www.chfs.ky.gov/agencies/dms/provider/Pages/default.aspx</vt:lpwstr>
      </vt:variant>
      <vt:variant>
        <vt:lpwstr/>
      </vt:variant>
      <vt:variant>
        <vt:i4>7864380</vt:i4>
      </vt:variant>
      <vt:variant>
        <vt:i4>192</vt:i4>
      </vt:variant>
      <vt:variant>
        <vt:i4>0</vt:i4>
      </vt:variant>
      <vt:variant>
        <vt:i4>5</vt:i4>
      </vt:variant>
      <vt:variant>
        <vt:lpwstr>https://www.kymmis.com/kymmis/pdf/billingInstr/PT08_v1.0_(04-26-2026).pdf</vt:lpwstr>
      </vt:variant>
      <vt:variant>
        <vt:lpwstr/>
      </vt:variant>
      <vt:variant>
        <vt:i4>851980</vt:i4>
      </vt:variant>
      <vt:variant>
        <vt:i4>183</vt:i4>
      </vt:variant>
      <vt:variant>
        <vt:i4>0</vt:i4>
      </vt:variant>
      <vt:variant>
        <vt:i4>5</vt:i4>
      </vt:variant>
      <vt:variant>
        <vt:lpwstr>https://kyae.ky.gov/Pages/index.aspx</vt:lpwstr>
      </vt:variant>
      <vt:variant>
        <vt:lpwstr/>
      </vt:variant>
      <vt:variant>
        <vt:i4>6357030</vt:i4>
      </vt:variant>
      <vt:variant>
        <vt:i4>180</vt:i4>
      </vt:variant>
      <vt:variant>
        <vt:i4>0</vt:i4>
      </vt:variant>
      <vt:variant>
        <vt:i4>5</vt:i4>
      </vt:variant>
      <vt:variant>
        <vt:lpwstr>https://www.kymmis.com/kymmis/</vt:lpwstr>
      </vt:variant>
      <vt:variant>
        <vt:lpwstr/>
      </vt:variant>
      <vt:variant>
        <vt:i4>1703936</vt:i4>
      </vt:variant>
      <vt:variant>
        <vt:i4>177</vt:i4>
      </vt:variant>
      <vt:variant>
        <vt:i4>0</vt:i4>
      </vt:variant>
      <vt:variant>
        <vt:i4>5</vt:i4>
      </vt:variant>
      <vt:variant>
        <vt:lpwstr>https://www.chfs.ky.gov/agencies/dms/Pages/Medicaid-SUD-1115-Waiver.aspx</vt:lpwstr>
      </vt:variant>
      <vt:variant>
        <vt:lpwstr/>
      </vt:variant>
      <vt:variant>
        <vt:i4>6357035</vt:i4>
      </vt:variant>
      <vt:variant>
        <vt:i4>174</vt:i4>
      </vt:variant>
      <vt:variant>
        <vt:i4>0</vt:i4>
      </vt:variant>
      <vt:variant>
        <vt:i4>5</vt:i4>
      </vt:variant>
      <vt:variant>
        <vt:lpwstr>https://www.chfs.ky.gov/agencies/dbhdid/Pages/SenateBill90.aspx</vt:lpwstr>
      </vt:variant>
      <vt:variant>
        <vt:lpwstr/>
      </vt:variant>
      <vt:variant>
        <vt:i4>6881313</vt:i4>
      </vt:variant>
      <vt:variant>
        <vt:i4>171</vt:i4>
      </vt:variant>
      <vt:variant>
        <vt:i4>0</vt:i4>
      </vt:variant>
      <vt:variant>
        <vt:i4>5</vt:i4>
      </vt:variant>
      <vt:variant>
        <vt:lpwstr>https://apps.legislature.ky.gov/law/kar/titles/908/002/260/</vt:lpwstr>
      </vt:variant>
      <vt:variant>
        <vt:lpwstr/>
      </vt:variant>
      <vt:variant>
        <vt:i4>2293869</vt:i4>
      </vt:variant>
      <vt:variant>
        <vt:i4>168</vt:i4>
      </vt:variant>
      <vt:variant>
        <vt:i4>0</vt:i4>
      </vt:variant>
      <vt:variant>
        <vt:i4>5</vt:i4>
      </vt:variant>
      <vt:variant>
        <vt:lpwstr>https://apps.legislature.ky.gov/law/statutes/statute.aspx?id=54950</vt:lpwstr>
      </vt:variant>
      <vt:variant>
        <vt:lpwstr/>
      </vt:variant>
      <vt:variant>
        <vt:i4>6881317</vt:i4>
      </vt:variant>
      <vt:variant>
        <vt:i4>165</vt:i4>
      </vt:variant>
      <vt:variant>
        <vt:i4>0</vt:i4>
      </vt:variant>
      <vt:variant>
        <vt:i4>5</vt:i4>
      </vt:variant>
      <vt:variant>
        <vt:lpwstr>https://apps.legislature.ky.gov/law/kar/titles/908/002/220/</vt:lpwstr>
      </vt:variant>
      <vt:variant>
        <vt:lpwstr/>
      </vt:variant>
      <vt:variant>
        <vt:i4>5439488</vt:i4>
      </vt:variant>
      <vt:variant>
        <vt:i4>162</vt:i4>
      </vt:variant>
      <vt:variant>
        <vt:i4>0</vt:i4>
      </vt:variant>
      <vt:variant>
        <vt:i4>5</vt:i4>
      </vt:variant>
      <vt:variant>
        <vt:lpwstr>https://www.chfs.ky.gov/agencies/dms/dpqo/mco-cmb/Pages/mco-options.aspx</vt:lpwstr>
      </vt:variant>
      <vt:variant>
        <vt:lpwstr/>
      </vt:variant>
      <vt:variant>
        <vt:i4>2687094</vt:i4>
      </vt:variant>
      <vt:variant>
        <vt:i4>159</vt:i4>
      </vt:variant>
      <vt:variant>
        <vt:i4>0</vt:i4>
      </vt:variant>
      <vt:variant>
        <vt:i4>5</vt:i4>
      </vt:variant>
      <vt:variant>
        <vt:lpwstr>https://www.chfs.ky.gov/agencies/dbhdid/Pages/krhn.aspx</vt:lpwstr>
      </vt:variant>
      <vt:variant>
        <vt:lpwstr/>
      </vt:variant>
      <vt:variant>
        <vt:i4>7798903</vt:i4>
      </vt:variant>
      <vt:variant>
        <vt:i4>156</vt:i4>
      </vt:variant>
      <vt:variant>
        <vt:i4>0</vt:i4>
      </vt:variant>
      <vt:variant>
        <vt:i4>5</vt:i4>
      </vt:variant>
      <vt:variant>
        <vt:lpwstr>https://medicaidsystems.ky.gov/Partnerportal/home.aspx</vt:lpwstr>
      </vt:variant>
      <vt:variant>
        <vt:lpwstr/>
      </vt:variant>
      <vt:variant>
        <vt:i4>983114</vt:i4>
      </vt:variant>
      <vt:variant>
        <vt:i4>153</vt:i4>
      </vt:variant>
      <vt:variant>
        <vt:i4>0</vt:i4>
      </vt:variant>
      <vt:variant>
        <vt:i4>5</vt:i4>
      </vt:variant>
      <vt:variant>
        <vt:lpwstr>https://www.chfs.ky.gov/agencies/dms/DMSProviderSummaries/RRSPT08.pdf</vt:lpwstr>
      </vt:variant>
      <vt:variant>
        <vt:lpwstr/>
      </vt:variant>
      <vt:variant>
        <vt:i4>6488096</vt:i4>
      </vt:variant>
      <vt:variant>
        <vt:i4>150</vt:i4>
      </vt:variant>
      <vt:variant>
        <vt:i4>0</vt:i4>
      </vt:variant>
      <vt:variant>
        <vt:i4>5</vt:i4>
      </vt:variant>
      <vt:variant>
        <vt:lpwstr>https://apps.legislature.ky.gov/law/kar/titles/907/001/672/</vt:lpwstr>
      </vt:variant>
      <vt:variant>
        <vt:lpwstr/>
      </vt:variant>
      <vt:variant>
        <vt:i4>6291488</vt:i4>
      </vt:variant>
      <vt:variant>
        <vt:i4>147</vt:i4>
      </vt:variant>
      <vt:variant>
        <vt:i4>0</vt:i4>
      </vt:variant>
      <vt:variant>
        <vt:i4>5</vt:i4>
      </vt:variant>
      <vt:variant>
        <vt:lpwstr>https://apps.legislature.ky.gov/law/kar/titles/907/001/671/</vt:lpwstr>
      </vt:variant>
      <vt:variant>
        <vt:lpwstr/>
      </vt:variant>
      <vt:variant>
        <vt:i4>1703936</vt:i4>
      </vt:variant>
      <vt:variant>
        <vt:i4>144</vt:i4>
      </vt:variant>
      <vt:variant>
        <vt:i4>0</vt:i4>
      </vt:variant>
      <vt:variant>
        <vt:i4>5</vt:i4>
      </vt:variant>
      <vt:variant>
        <vt:lpwstr>https://www.chfs.ky.gov/agencies/dms/Pages/Medicaid-SUD-1115-Waiver.aspx</vt:lpwstr>
      </vt:variant>
      <vt:variant>
        <vt:lpwstr/>
      </vt:variant>
      <vt:variant>
        <vt:i4>6357035</vt:i4>
      </vt:variant>
      <vt:variant>
        <vt:i4>141</vt:i4>
      </vt:variant>
      <vt:variant>
        <vt:i4>0</vt:i4>
      </vt:variant>
      <vt:variant>
        <vt:i4>5</vt:i4>
      </vt:variant>
      <vt:variant>
        <vt:lpwstr>https://www.chfs.ky.gov/agencies/dbhdid/Pages/SenateBill90.aspx</vt:lpwstr>
      </vt:variant>
      <vt:variant>
        <vt:lpwstr/>
      </vt:variant>
      <vt:variant>
        <vt:i4>1376308</vt:i4>
      </vt:variant>
      <vt:variant>
        <vt:i4>134</vt:i4>
      </vt:variant>
      <vt:variant>
        <vt:i4>0</vt:i4>
      </vt:variant>
      <vt:variant>
        <vt:i4>5</vt:i4>
      </vt:variant>
      <vt:variant>
        <vt:lpwstr/>
      </vt:variant>
      <vt:variant>
        <vt:lpwstr>_Toc236300024</vt:lpwstr>
      </vt:variant>
      <vt:variant>
        <vt:i4>1376308</vt:i4>
      </vt:variant>
      <vt:variant>
        <vt:i4>128</vt:i4>
      </vt:variant>
      <vt:variant>
        <vt:i4>0</vt:i4>
      </vt:variant>
      <vt:variant>
        <vt:i4>5</vt:i4>
      </vt:variant>
      <vt:variant>
        <vt:lpwstr/>
      </vt:variant>
      <vt:variant>
        <vt:lpwstr>_Toc236300023</vt:lpwstr>
      </vt:variant>
      <vt:variant>
        <vt:i4>1376308</vt:i4>
      </vt:variant>
      <vt:variant>
        <vt:i4>122</vt:i4>
      </vt:variant>
      <vt:variant>
        <vt:i4>0</vt:i4>
      </vt:variant>
      <vt:variant>
        <vt:i4>5</vt:i4>
      </vt:variant>
      <vt:variant>
        <vt:lpwstr/>
      </vt:variant>
      <vt:variant>
        <vt:lpwstr>_Toc236300022</vt:lpwstr>
      </vt:variant>
      <vt:variant>
        <vt:i4>1376308</vt:i4>
      </vt:variant>
      <vt:variant>
        <vt:i4>116</vt:i4>
      </vt:variant>
      <vt:variant>
        <vt:i4>0</vt:i4>
      </vt:variant>
      <vt:variant>
        <vt:i4>5</vt:i4>
      </vt:variant>
      <vt:variant>
        <vt:lpwstr/>
      </vt:variant>
      <vt:variant>
        <vt:lpwstr>_Toc236300021</vt:lpwstr>
      </vt:variant>
      <vt:variant>
        <vt:i4>1376308</vt:i4>
      </vt:variant>
      <vt:variant>
        <vt:i4>110</vt:i4>
      </vt:variant>
      <vt:variant>
        <vt:i4>0</vt:i4>
      </vt:variant>
      <vt:variant>
        <vt:i4>5</vt:i4>
      </vt:variant>
      <vt:variant>
        <vt:lpwstr/>
      </vt:variant>
      <vt:variant>
        <vt:lpwstr>_Toc236300020</vt:lpwstr>
      </vt:variant>
      <vt:variant>
        <vt:i4>1441844</vt:i4>
      </vt:variant>
      <vt:variant>
        <vt:i4>104</vt:i4>
      </vt:variant>
      <vt:variant>
        <vt:i4>0</vt:i4>
      </vt:variant>
      <vt:variant>
        <vt:i4>5</vt:i4>
      </vt:variant>
      <vt:variant>
        <vt:lpwstr/>
      </vt:variant>
      <vt:variant>
        <vt:lpwstr>_Toc236300019</vt:lpwstr>
      </vt:variant>
      <vt:variant>
        <vt:i4>1441844</vt:i4>
      </vt:variant>
      <vt:variant>
        <vt:i4>98</vt:i4>
      </vt:variant>
      <vt:variant>
        <vt:i4>0</vt:i4>
      </vt:variant>
      <vt:variant>
        <vt:i4>5</vt:i4>
      </vt:variant>
      <vt:variant>
        <vt:lpwstr/>
      </vt:variant>
      <vt:variant>
        <vt:lpwstr>_Toc236300018</vt:lpwstr>
      </vt:variant>
      <vt:variant>
        <vt:i4>5898300</vt:i4>
      </vt:variant>
      <vt:variant>
        <vt:i4>15</vt:i4>
      </vt:variant>
      <vt:variant>
        <vt:i4>0</vt:i4>
      </vt:variant>
      <vt:variant>
        <vt:i4>5</vt:i4>
      </vt:variant>
      <vt:variant>
        <vt:lpwstr>mailto:kristen.shroyer@ky.gov</vt:lpwstr>
      </vt:variant>
      <vt:variant>
        <vt:lpwstr/>
      </vt:variant>
      <vt:variant>
        <vt:i4>6488093</vt:i4>
      </vt:variant>
      <vt:variant>
        <vt:i4>12</vt:i4>
      </vt:variant>
      <vt:variant>
        <vt:i4>0</vt:i4>
      </vt:variant>
      <vt:variant>
        <vt:i4>5</vt:i4>
      </vt:variant>
      <vt:variant>
        <vt:lpwstr>mailto:angela.sparrow@ky.gov</vt:lpwstr>
      </vt:variant>
      <vt:variant>
        <vt:lpwstr/>
      </vt:variant>
      <vt:variant>
        <vt:i4>6488093</vt:i4>
      </vt:variant>
      <vt:variant>
        <vt:i4>9</vt:i4>
      </vt:variant>
      <vt:variant>
        <vt:i4>0</vt:i4>
      </vt:variant>
      <vt:variant>
        <vt:i4>5</vt:i4>
      </vt:variant>
      <vt:variant>
        <vt:lpwstr>mailto:angela.sparrow@ky.gov</vt:lpwstr>
      </vt:variant>
      <vt:variant>
        <vt:lpwstr/>
      </vt:variant>
      <vt:variant>
        <vt:i4>5898300</vt:i4>
      </vt:variant>
      <vt:variant>
        <vt:i4>6</vt:i4>
      </vt:variant>
      <vt:variant>
        <vt:i4>0</vt:i4>
      </vt:variant>
      <vt:variant>
        <vt:i4>5</vt:i4>
      </vt:variant>
      <vt:variant>
        <vt:lpwstr>mailto:kristen.shroyer@ky.gov</vt:lpwstr>
      </vt:variant>
      <vt:variant>
        <vt:lpwstr/>
      </vt:variant>
      <vt:variant>
        <vt:i4>5898300</vt:i4>
      </vt:variant>
      <vt:variant>
        <vt:i4>3</vt:i4>
      </vt:variant>
      <vt:variant>
        <vt:i4>0</vt:i4>
      </vt:variant>
      <vt:variant>
        <vt:i4>5</vt:i4>
      </vt:variant>
      <vt:variant>
        <vt:lpwstr>mailto:kristen.shroyer@ky.gov</vt:lpwstr>
      </vt:variant>
      <vt:variant>
        <vt:lpwstr/>
      </vt:variant>
      <vt:variant>
        <vt:i4>6488093</vt:i4>
      </vt:variant>
      <vt:variant>
        <vt:i4>0</vt:i4>
      </vt:variant>
      <vt:variant>
        <vt:i4>0</vt:i4>
      </vt:variant>
      <vt:variant>
        <vt:i4>5</vt:i4>
      </vt:variant>
      <vt:variant>
        <vt:lpwstr>mailto:angela.sparrow@ky.gov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Recovery Residence Support Services Provider Guide</dc:title>
  <dc:subject>RRSS Guide</dc:subject>
  <dc:creator>Team Kentucky Cabinet for Health and Family Services</dc:creator>
  <cp:keywords>RRSS, CHFS, Kentucky</cp:keywords>
  <dc:description/>
  <cp:lastModifiedBy>Claes, Kelly (CHFS DMS)</cp:lastModifiedBy>
  <cp:revision>4</cp:revision>
  <dcterms:created xsi:type="dcterms:W3CDTF">2026-09-15T14:50:00Z</dcterms:created>
  <dcterms:modified xsi:type="dcterms:W3CDTF">2026-09-21T13:52:00Z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0x010100B49092E379320E42A7DB3AF95576C2AA</vt:lpwstr>
  </property>
  <property fmtid="{D5CDD505-2E9C-101B-9397-08002B2CF9AE}" pid="3" name="_dlc_DocIdItemGuid">
    <vt:lpwstr>06e0d741-7aaa-496e-a38b-f0d0a7db1810</vt:lpwstr>
  </property>
  <property fmtid="{D5CDD505-2E9C-101B-9397-08002B2CF9AE}" pid="4" name="MediaServiceImageTags">
    <vt:lpwstr/>
  </property>
  <property fmtid="{D5CDD505-2E9C-101B-9397-08002B2CF9AE}" pid="5" name="GrammarlyDocumentId">
    <vt:lpwstr>84a29c40-4357-4213-8055-01ee36376cd4</vt:lpwstr>
  </property>
</Properties>
</file>