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987" w:rsidRDefault="009D2E35" w:rsidP="00D23A24">
      <w:pPr>
        <w:spacing w:after="0" w:line="240" w:lineRule="auto"/>
        <w:jc w:val="center"/>
        <w:rPr>
          <w:b/>
          <w:sz w:val="28"/>
          <w:szCs w:val="28"/>
        </w:rPr>
      </w:pPr>
      <w:r w:rsidRPr="00CF4468">
        <w:rPr>
          <w:b/>
          <w:sz w:val="28"/>
          <w:szCs w:val="28"/>
        </w:rPr>
        <w:t xml:space="preserve">Specific Services That May, Under Certain Circumstances, Be Provided </w:t>
      </w:r>
    </w:p>
    <w:p w:rsidR="00837A53" w:rsidRDefault="009D2E35" w:rsidP="00D23A24">
      <w:pPr>
        <w:spacing w:after="0" w:line="240" w:lineRule="auto"/>
        <w:jc w:val="center"/>
        <w:rPr>
          <w:b/>
          <w:sz w:val="28"/>
          <w:szCs w:val="28"/>
        </w:rPr>
      </w:pPr>
      <w:r w:rsidRPr="00CF4468">
        <w:rPr>
          <w:b/>
          <w:sz w:val="28"/>
          <w:szCs w:val="28"/>
        </w:rPr>
        <w:t>Without Parental Consent</w:t>
      </w:r>
      <w:r w:rsidR="000E4E0C">
        <w:rPr>
          <w:b/>
          <w:sz w:val="28"/>
          <w:szCs w:val="28"/>
        </w:rPr>
        <w:t xml:space="preserve"> (Updated)</w:t>
      </w:r>
    </w:p>
    <w:p w:rsidR="000E4E0C" w:rsidRPr="00CF4468" w:rsidRDefault="000E4E0C" w:rsidP="00D23A24">
      <w:pPr>
        <w:spacing w:after="0" w:line="240" w:lineRule="auto"/>
        <w:jc w:val="center"/>
        <w:rPr>
          <w:b/>
          <w:sz w:val="28"/>
          <w:szCs w:val="28"/>
        </w:rPr>
      </w:pPr>
    </w:p>
    <w:p w:rsidR="009D2E35" w:rsidRDefault="009D2E35" w:rsidP="00D23A24">
      <w:pPr>
        <w:pStyle w:val="ListParagraph"/>
        <w:numPr>
          <w:ilvl w:val="0"/>
          <w:numId w:val="1"/>
        </w:numPr>
        <w:spacing w:after="0" w:line="240" w:lineRule="auto"/>
        <w:rPr>
          <w:sz w:val="24"/>
          <w:szCs w:val="24"/>
        </w:rPr>
      </w:pPr>
      <w:r w:rsidRPr="00CF4468">
        <w:rPr>
          <w:sz w:val="24"/>
          <w:szCs w:val="24"/>
        </w:rPr>
        <w:t xml:space="preserve">Mandated services such as abuse and neglect referrals to the Cabinet for Health and Family Services, Department of Community Based Services and/or the police (KRS 620 and juvenile justice services (KRS 635). </w:t>
      </w:r>
    </w:p>
    <w:p w:rsidR="00D23A24" w:rsidRPr="00D23A24" w:rsidRDefault="00D23A24" w:rsidP="00D23A24">
      <w:pPr>
        <w:spacing w:after="0" w:line="240" w:lineRule="auto"/>
        <w:ind w:left="360"/>
        <w:rPr>
          <w:sz w:val="24"/>
          <w:szCs w:val="24"/>
        </w:rPr>
      </w:pPr>
    </w:p>
    <w:p w:rsidR="009D2E35" w:rsidRPr="00D23A24" w:rsidRDefault="009D2E35" w:rsidP="00D23A24">
      <w:pPr>
        <w:pStyle w:val="ListParagraph"/>
        <w:numPr>
          <w:ilvl w:val="0"/>
          <w:numId w:val="1"/>
        </w:numPr>
        <w:spacing w:before="240" w:after="0" w:line="240" w:lineRule="auto"/>
        <w:rPr>
          <w:sz w:val="24"/>
          <w:szCs w:val="24"/>
        </w:rPr>
      </w:pPr>
      <w:r w:rsidRPr="00CF4468">
        <w:rPr>
          <w:sz w:val="24"/>
          <w:szCs w:val="24"/>
        </w:rPr>
        <w:t xml:space="preserve">Advice, diagnosis, and/or treatment </w:t>
      </w:r>
      <w:r w:rsidRPr="000C049C">
        <w:rPr>
          <w:b/>
          <w:i/>
          <w:sz w:val="24"/>
          <w:szCs w:val="24"/>
        </w:rPr>
        <w:t>by a physician</w:t>
      </w:r>
      <w:r w:rsidRPr="000C049C">
        <w:rPr>
          <w:sz w:val="24"/>
          <w:szCs w:val="24"/>
        </w:rPr>
        <w:t xml:space="preserve"> </w:t>
      </w:r>
      <w:r w:rsidRPr="00CF4468">
        <w:rPr>
          <w:sz w:val="24"/>
          <w:szCs w:val="24"/>
        </w:rPr>
        <w:t>for minors (no age limit given) regarding sexually transmitted diseases, pregnancy, contraceptives, and substance abuse or addiction (Section 1, KRS 214.185)</w:t>
      </w:r>
      <w:r w:rsidRPr="00CF4468">
        <w:rPr>
          <w:b/>
          <w:sz w:val="28"/>
          <w:szCs w:val="24"/>
        </w:rPr>
        <w:t>*</w:t>
      </w:r>
    </w:p>
    <w:p w:rsidR="00D23A24" w:rsidRPr="00D23A24" w:rsidRDefault="00D23A24" w:rsidP="00D23A24">
      <w:pPr>
        <w:spacing w:before="240" w:after="0" w:line="240" w:lineRule="auto"/>
        <w:ind w:left="360"/>
        <w:rPr>
          <w:sz w:val="24"/>
          <w:szCs w:val="24"/>
        </w:rPr>
      </w:pPr>
    </w:p>
    <w:p w:rsidR="009D2E35" w:rsidRDefault="009D2E35" w:rsidP="00D23A24">
      <w:pPr>
        <w:pStyle w:val="ListParagraph"/>
        <w:numPr>
          <w:ilvl w:val="0"/>
          <w:numId w:val="1"/>
        </w:numPr>
        <w:spacing w:after="0" w:line="240" w:lineRule="auto"/>
        <w:rPr>
          <w:sz w:val="24"/>
          <w:szCs w:val="24"/>
        </w:rPr>
      </w:pPr>
      <w:r w:rsidRPr="00CF4468">
        <w:rPr>
          <w:sz w:val="24"/>
          <w:szCs w:val="24"/>
        </w:rPr>
        <w:t xml:space="preserve">Outpatient mental health counseling </w:t>
      </w:r>
      <w:r w:rsidRPr="000C049C">
        <w:rPr>
          <w:b/>
          <w:i/>
          <w:sz w:val="24"/>
          <w:szCs w:val="24"/>
        </w:rPr>
        <w:t>by a physician</w:t>
      </w:r>
      <w:r w:rsidRPr="000C049C">
        <w:rPr>
          <w:sz w:val="24"/>
          <w:szCs w:val="24"/>
        </w:rPr>
        <w:t xml:space="preserve"> </w:t>
      </w:r>
      <w:r w:rsidRPr="00CF4468">
        <w:rPr>
          <w:sz w:val="24"/>
          <w:szCs w:val="24"/>
        </w:rPr>
        <w:t xml:space="preserve">for individuals 16 years or older (Section 2, KRS 214.185)* </w:t>
      </w:r>
    </w:p>
    <w:p w:rsidR="00D23A24" w:rsidRPr="00D23A24" w:rsidRDefault="00D23A24" w:rsidP="00D23A24">
      <w:pPr>
        <w:spacing w:after="0" w:line="240" w:lineRule="auto"/>
        <w:ind w:left="360"/>
        <w:rPr>
          <w:sz w:val="24"/>
          <w:szCs w:val="24"/>
        </w:rPr>
      </w:pPr>
    </w:p>
    <w:p w:rsidR="009D2E35" w:rsidRDefault="009D2E35" w:rsidP="00D23A24">
      <w:pPr>
        <w:pStyle w:val="ListParagraph"/>
        <w:numPr>
          <w:ilvl w:val="0"/>
          <w:numId w:val="1"/>
        </w:numPr>
        <w:spacing w:after="0" w:line="240" w:lineRule="auto"/>
        <w:rPr>
          <w:sz w:val="24"/>
          <w:szCs w:val="24"/>
        </w:rPr>
      </w:pPr>
      <w:r w:rsidRPr="00CF4468">
        <w:rPr>
          <w:sz w:val="24"/>
          <w:szCs w:val="24"/>
        </w:rPr>
        <w:t>Medical, dental and other health services for a youngster of any age when, in the professional’s judgment, the risk to the minor’s health or life is such that treatment should be given without delay (Section 4, KRS 214.185)*</w:t>
      </w:r>
    </w:p>
    <w:p w:rsidR="00D23A24" w:rsidRPr="00D23A24" w:rsidRDefault="00D23A24" w:rsidP="00D23A24">
      <w:pPr>
        <w:spacing w:after="0" w:line="240" w:lineRule="auto"/>
        <w:ind w:left="360"/>
        <w:rPr>
          <w:sz w:val="24"/>
          <w:szCs w:val="24"/>
        </w:rPr>
      </w:pPr>
    </w:p>
    <w:p w:rsidR="00D23A24" w:rsidRDefault="00D23A24" w:rsidP="00D23A24">
      <w:pPr>
        <w:pStyle w:val="ListParagraph"/>
        <w:numPr>
          <w:ilvl w:val="0"/>
          <w:numId w:val="1"/>
        </w:numPr>
        <w:spacing w:after="0" w:line="240" w:lineRule="auto"/>
        <w:rPr>
          <w:sz w:val="24"/>
          <w:szCs w:val="24"/>
        </w:rPr>
      </w:pPr>
      <w:r>
        <w:rPr>
          <w:sz w:val="24"/>
          <w:szCs w:val="24"/>
        </w:rPr>
        <w:t xml:space="preserve">Outpatient mental health counseling for anyone 16 years or older who is seeking that counseling </w:t>
      </w:r>
      <w:r w:rsidRPr="000C049C">
        <w:rPr>
          <w:b/>
          <w:i/>
          <w:sz w:val="24"/>
          <w:szCs w:val="24"/>
        </w:rPr>
        <w:t>as the result of abuse by a parent or legal guardian</w:t>
      </w:r>
      <w:r>
        <w:rPr>
          <w:sz w:val="24"/>
          <w:szCs w:val="24"/>
        </w:rPr>
        <w:t xml:space="preserve"> (KRS 210.410)*</w:t>
      </w:r>
    </w:p>
    <w:p w:rsidR="00D23A24" w:rsidRPr="00D23A24" w:rsidRDefault="00D23A24" w:rsidP="00D23A24">
      <w:pPr>
        <w:pStyle w:val="ListParagraph"/>
        <w:rPr>
          <w:sz w:val="24"/>
          <w:szCs w:val="24"/>
        </w:rPr>
      </w:pPr>
    </w:p>
    <w:p w:rsidR="009D2E35" w:rsidRPr="00D23A24" w:rsidRDefault="009D2E35" w:rsidP="00D23A24">
      <w:pPr>
        <w:pStyle w:val="ListParagraph"/>
        <w:numPr>
          <w:ilvl w:val="0"/>
          <w:numId w:val="1"/>
        </w:numPr>
        <w:spacing w:after="0" w:line="240" w:lineRule="auto"/>
        <w:rPr>
          <w:sz w:val="24"/>
          <w:szCs w:val="24"/>
        </w:rPr>
      </w:pPr>
      <w:r w:rsidRPr="00BF1987">
        <w:rPr>
          <w:sz w:val="24"/>
          <w:szCs w:val="24"/>
        </w:rPr>
        <w:t>Other substance abuse treatment (no age limit given) (KRS 222.441)</w:t>
      </w:r>
      <w:r w:rsidRPr="00BF1987">
        <w:rPr>
          <w:b/>
          <w:sz w:val="28"/>
          <w:szCs w:val="24"/>
        </w:rPr>
        <w:t>**</w:t>
      </w:r>
      <w:bookmarkStart w:id="0" w:name="_GoBack"/>
      <w:bookmarkEnd w:id="0"/>
    </w:p>
    <w:p w:rsidR="00D23A24" w:rsidRPr="00D23A24" w:rsidRDefault="00D23A24" w:rsidP="00D23A24">
      <w:pPr>
        <w:spacing w:after="0" w:line="240" w:lineRule="auto"/>
        <w:ind w:left="360"/>
        <w:rPr>
          <w:sz w:val="24"/>
          <w:szCs w:val="24"/>
        </w:rPr>
      </w:pPr>
    </w:p>
    <w:p w:rsidR="009D2E35" w:rsidRDefault="009D2E35" w:rsidP="00D23A24">
      <w:pPr>
        <w:pStyle w:val="ListParagraph"/>
        <w:numPr>
          <w:ilvl w:val="0"/>
          <w:numId w:val="1"/>
        </w:numPr>
        <w:spacing w:after="0" w:line="240" w:lineRule="auto"/>
        <w:rPr>
          <w:sz w:val="24"/>
          <w:szCs w:val="24"/>
        </w:rPr>
      </w:pPr>
      <w:r w:rsidRPr="00BF1987">
        <w:rPr>
          <w:sz w:val="24"/>
          <w:szCs w:val="24"/>
        </w:rPr>
        <w:t>Confidentiality of alcohol and drug abuse patient records (</w:t>
      </w:r>
      <w:r w:rsidR="004C42E8" w:rsidRPr="00BF1987">
        <w:rPr>
          <w:sz w:val="24"/>
          <w:szCs w:val="24"/>
        </w:rPr>
        <w:t xml:space="preserve">US </w:t>
      </w:r>
      <w:r w:rsidRPr="00BF1987">
        <w:rPr>
          <w:sz w:val="24"/>
          <w:szCs w:val="24"/>
        </w:rPr>
        <w:t xml:space="preserve">Department of </w:t>
      </w:r>
      <w:r w:rsidR="004C42E8" w:rsidRPr="00BF1987">
        <w:rPr>
          <w:sz w:val="24"/>
          <w:szCs w:val="24"/>
        </w:rPr>
        <w:t>Health and Human Services</w:t>
      </w:r>
      <w:r w:rsidR="00D23A24">
        <w:rPr>
          <w:sz w:val="24"/>
          <w:szCs w:val="24"/>
        </w:rPr>
        <w:t xml:space="preserve">, Public Health Service: </w:t>
      </w:r>
      <w:r w:rsidRPr="00BF1987">
        <w:rPr>
          <w:sz w:val="24"/>
          <w:szCs w:val="24"/>
        </w:rPr>
        <w:t>42 CFR Part 2</w:t>
      </w:r>
      <w:r w:rsidR="004C42E8" w:rsidRPr="00BF1987">
        <w:rPr>
          <w:sz w:val="24"/>
          <w:szCs w:val="24"/>
        </w:rPr>
        <w:t>, (4) d. 1)</w:t>
      </w:r>
      <w:r w:rsidRPr="00BF1987">
        <w:rPr>
          <w:sz w:val="24"/>
          <w:szCs w:val="24"/>
        </w:rPr>
        <w:t xml:space="preserve"> </w:t>
      </w:r>
    </w:p>
    <w:p w:rsidR="00D23A24" w:rsidRPr="00D23A24" w:rsidRDefault="00D23A24" w:rsidP="00D23A24">
      <w:pPr>
        <w:spacing w:after="0" w:line="240" w:lineRule="auto"/>
        <w:ind w:left="360"/>
        <w:rPr>
          <w:sz w:val="24"/>
          <w:szCs w:val="24"/>
        </w:rPr>
      </w:pPr>
    </w:p>
    <w:p w:rsidR="007C59E6" w:rsidRDefault="007C59E6" w:rsidP="00D23A24">
      <w:pPr>
        <w:pStyle w:val="ListParagraph"/>
        <w:numPr>
          <w:ilvl w:val="0"/>
          <w:numId w:val="1"/>
        </w:numPr>
        <w:spacing w:after="0" w:line="240" w:lineRule="auto"/>
        <w:rPr>
          <w:sz w:val="24"/>
          <w:szCs w:val="24"/>
        </w:rPr>
      </w:pPr>
      <w:r w:rsidRPr="000C049C">
        <w:rPr>
          <w:b/>
          <w:i/>
          <w:sz w:val="24"/>
          <w:szCs w:val="24"/>
        </w:rPr>
        <w:t>Voluntary</w:t>
      </w:r>
      <w:r w:rsidRPr="00BF1987">
        <w:rPr>
          <w:sz w:val="24"/>
          <w:szCs w:val="24"/>
        </w:rPr>
        <w:t xml:space="preserve"> admission to a hospital by an individual who is 16 years or older for observation, diagnosis and/or treatment for mental illness or symptoms of mental illness (KRS 645.030)*</w:t>
      </w:r>
    </w:p>
    <w:p w:rsidR="00D23A24" w:rsidRPr="00D23A24" w:rsidRDefault="00D23A24" w:rsidP="00D23A24">
      <w:pPr>
        <w:spacing w:after="0" w:line="240" w:lineRule="auto"/>
        <w:ind w:left="360"/>
        <w:rPr>
          <w:sz w:val="24"/>
          <w:szCs w:val="24"/>
        </w:rPr>
      </w:pPr>
    </w:p>
    <w:p w:rsidR="007C59E6" w:rsidRDefault="007C59E6" w:rsidP="00D23A24">
      <w:pPr>
        <w:pStyle w:val="ListParagraph"/>
        <w:numPr>
          <w:ilvl w:val="0"/>
          <w:numId w:val="1"/>
        </w:numPr>
        <w:spacing w:after="0" w:line="240" w:lineRule="auto"/>
        <w:rPr>
          <w:sz w:val="24"/>
          <w:szCs w:val="24"/>
        </w:rPr>
      </w:pPr>
      <w:r w:rsidRPr="00BF1987">
        <w:rPr>
          <w:sz w:val="24"/>
          <w:szCs w:val="24"/>
        </w:rPr>
        <w:t>Employment counseling, training, application, summer/part-</w:t>
      </w:r>
      <w:r w:rsidR="00CF4468" w:rsidRPr="00BF1987">
        <w:rPr>
          <w:sz w:val="24"/>
          <w:szCs w:val="24"/>
        </w:rPr>
        <w:t>time</w:t>
      </w:r>
      <w:r w:rsidRPr="00BF1987">
        <w:rPr>
          <w:sz w:val="24"/>
          <w:szCs w:val="24"/>
        </w:rPr>
        <w:t xml:space="preserve"> job development, vocational exploration, and development of job readiness skills do not require parental consent as there are no laws that address age limits or parental consent for these specific services.  Please note, however, that intake and eligibility for </w:t>
      </w:r>
      <w:r w:rsidR="004C42E8" w:rsidRPr="00BF1987">
        <w:rPr>
          <w:sz w:val="24"/>
          <w:szCs w:val="24"/>
        </w:rPr>
        <w:t xml:space="preserve">Workforce Investment Act Youth Program </w:t>
      </w:r>
      <w:r w:rsidRPr="00BF1987">
        <w:rPr>
          <w:sz w:val="24"/>
          <w:szCs w:val="24"/>
        </w:rPr>
        <w:t xml:space="preserve">do require parental </w:t>
      </w:r>
      <w:r w:rsidR="00CF4468" w:rsidRPr="00BF1987">
        <w:rPr>
          <w:sz w:val="24"/>
          <w:szCs w:val="24"/>
        </w:rPr>
        <w:t>consent</w:t>
      </w:r>
      <w:r w:rsidRPr="00BF1987">
        <w:rPr>
          <w:sz w:val="24"/>
          <w:szCs w:val="24"/>
        </w:rPr>
        <w:t xml:space="preserve">. </w:t>
      </w:r>
    </w:p>
    <w:p w:rsidR="00D23A24" w:rsidRPr="00D23A24" w:rsidRDefault="00D23A24" w:rsidP="00D23A24">
      <w:pPr>
        <w:spacing w:after="0" w:line="240" w:lineRule="auto"/>
        <w:ind w:left="360"/>
        <w:rPr>
          <w:sz w:val="24"/>
          <w:szCs w:val="24"/>
        </w:rPr>
      </w:pPr>
    </w:p>
    <w:p w:rsidR="007C59E6" w:rsidRDefault="004C42E8" w:rsidP="00D23A24">
      <w:pPr>
        <w:pStyle w:val="ListParagraph"/>
        <w:numPr>
          <w:ilvl w:val="0"/>
          <w:numId w:val="1"/>
        </w:numPr>
        <w:spacing w:after="0" w:line="240" w:lineRule="auto"/>
        <w:rPr>
          <w:sz w:val="24"/>
          <w:szCs w:val="24"/>
        </w:rPr>
      </w:pPr>
      <w:r w:rsidRPr="00BF1987">
        <w:rPr>
          <w:sz w:val="24"/>
          <w:szCs w:val="24"/>
        </w:rPr>
        <w:t>Employment of individuals 14 to 17 years of age as governed by U.</w:t>
      </w:r>
      <w:r w:rsidR="00CF4468" w:rsidRPr="00BF1987">
        <w:rPr>
          <w:sz w:val="24"/>
          <w:szCs w:val="24"/>
        </w:rPr>
        <w:t>S. and Kentucky Child</w:t>
      </w:r>
      <w:r w:rsidR="00CF4468" w:rsidRPr="00CF4468">
        <w:rPr>
          <w:sz w:val="24"/>
          <w:szCs w:val="24"/>
        </w:rPr>
        <w:t xml:space="preserve"> Labor Law (information sheet on Kentucky Child Labor Law and summary of Child Labor Provisions of the U.S. Department of Labor</w:t>
      </w:r>
      <w:r w:rsidR="00BF1987">
        <w:rPr>
          <w:sz w:val="24"/>
          <w:szCs w:val="24"/>
        </w:rPr>
        <w:t>)</w:t>
      </w:r>
    </w:p>
    <w:p w:rsidR="00D23A24" w:rsidRPr="00D23A24" w:rsidRDefault="00D23A24" w:rsidP="00D23A24">
      <w:pPr>
        <w:spacing w:after="0" w:line="240" w:lineRule="auto"/>
        <w:ind w:left="360"/>
        <w:rPr>
          <w:sz w:val="24"/>
          <w:szCs w:val="24"/>
        </w:rPr>
      </w:pPr>
    </w:p>
    <w:p w:rsidR="00CF4468" w:rsidRDefault="00CF4468" w:rsidP="00D23A24">
      <w:pPr>
        <w:spacing w:after="0" w:line="240" w:lineRule="auto"/>
        <w:rPr>
          <w:sz w:val="24"/>
          <w:szCs w:val="24"/>
        </w:rPr>
      </w:pPr>
      <w:r w:rsidRPr="00CF4468">
        <w:rPr>
          <w:b/>
          <w:sz w:val="28"/>
          <w:szCs w:val="24"/>
        </w:rPr>
        <w:t>*</w:t>
      </w:r>
      <w:r w:rsidRPr="00CF4468">
        <w:rPr>
          <w:sz w:val="24"/>
          <w:szCs w:val="24"/>
        </w:rPr>
        <w:t>Under most circumstances, mental health and substance abuse professionals are reluctant to treat minors without parental consent</w:t>
      </w:r>
      <w:r w:rsidR="00826673">
        <w:rPr>
          <w:sz w:val="24"/>
          <w:szCs w:val="24"/>
        </w:rPr>
        <w:t>.</w:t>
      </w:r>
    </w:p>
    <w:p w:rsidR="00D23A24" w:rsidRPr="00CF4468" w:rsidRDefault="00D23A24" w:rsidP="00D23A24">
      <w:pPr>
        <w:spacing w:after="0" w:line="240" w:lineRule="auto"/>
        <w:rPr>
          <w:sz w:val="24"/>
          <w:szCs w:val="24"/>
        </w:rPr>
      </w:pPr>
    </w:p>
    <w:p w:rsidR="00CF4468" w:rsidRDefault="00CF4468" w:rsidP="00D23A24">
      <w:pPr>
        <w:spacing w:after="0" w:line="240" w:lineRule="auto"/>
        <w:rPr>
          <w:sz w:val="24"/>
          <w:szCs w:val="24"/>
        </w:rPr>
      </w:pPr>
      <w:r w:rsidRPr="00BF1987">
        <w:rPr>
          <w:b/>
          <w:sz w:val="28"/>
          <w:szCs w:val="24"/>
        </w:rPr>
        <w:t>**</w:t>
      </w:r>
      <w:r w:rsidRPr="00BF1987">
        <w:rPr>
          <w:sz w:val="24"/>
          <w:szCs w:val="24"/>
        </w:rPr>
        <w:t>According to KRS 222.441, a minor’s consent for medical care or counseling for drug or alcohol abuse shall be as valid as if the minor was an adult</w:t>
      </w:r>
      <w:r w:rsidR="00826673">
        <w:rPr>
          <w:sz w:val="24"/>
          <w:szCs w:val="24"/>
        </w:rPr>
        <w:t>.</w:t>
      </w:r>
    </w:p>
    <w:p w:rsidR="00826673" w:rsidRPr="00CF4468" w:rsidRDefault="000E4E0C" w:rsidP="00D23A24">
      <w:pPr>
        <w:spacing w:after="0" w:line="240" w:lineRule="auto"/>
        <w:jc w:val="right"/>
        <w:rPr>
          <w:sz w:val="24"/>
          <w:szCs w:val="24"/>
        </w:rPr>
      </w:pPr>
      <w:r>
        <w:rPr>
          <w:b/>
          <w:sz w:val="20"/>
          <w:szCs w:val="20"/>
        </w:rPr>
        <w:t>Rev</w:t>
      </w:r>
      <w:r w:rsidR="00D23A24">
        <w:rPr>
          <w:b/>
          <w:sz w:val="20"/>
          <w:szCs w:val="20"/>
        </w:rPr>
        <w:t>. 10/20/15</w:t>
      </w:r>
    </w:p>
    <w:sectPr w:rsidR="00826673" w:rsidRPr="00CF4468" w:rsidSect="00D23A24">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C49FC"/>
    <w:multiLevelType w:val="hybridMultilevel"/>
    <w:tmpl w:val="15EA13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E35"/>
    <w:rsid w:val="000C049C"/>
    <w:rsid w:val="000E4E0C"/>
    <w:rsid w:val="004C42E8"/>
    <w:rsid w:val="007C59E6"/>
    <w:rsid w:val="00826673"/>
    <w:rsid w:val="00837A53"/>
    <w:rsid w:val="009D2E35"/>
    <w:rsid w:val="00BF1987"/>
    <w:rsid w:val="00CF4468"/>
    <w:rsid w:val="00D23A24"/>
    <w:rsid w:val="00E83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2E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2E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0D65839C6A45479A22F885828A5D4E" ma:contentTypeVersion="4" ma:contentTypeDescription="Create a new document." ma:contentTypeScope="" ma:versionID="f459441788352509336b76cb6165f569">
  <xsd:schema xmlns:xsd="http://www.w3.org/2001/XMLSchema" xmlns:xs="http://www.w3.org/2001/XMLSchema" xmlns:p="http://schemas.microsoft.com/office/2006/metadata/properties" xmlns:ns1="http://schemas.microsoft.com/sharepoint/v3" xmlns:ns2="9d98fa39-7fbd-4685-a488-797cac822720" targetNamespace="http://schemas.microsoft.com/office/2006/metadata/properties" ma:root="true" ma:fieldsID="277e018cf80a9c1f53eeb1e0ff65f973" ns1:_="" ns2:_="">
    <xsd:import namespace="http://schemas.microsoft.com/sharepoint/v3"/>
    <xsd:import namespace="9d98fa39-7fbd-4685-a488-797cac82272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AE971A3-01F3-41A1-A595-8B1ABBF859EE}"/>
</file>

<file path=customXml/itemProps2.xml><?xml version="1.0" encoding="utf-8"?>
<ds:datastoreItem xmlns:ds="http://schemas.openxmlformats.org/officeDocument/2006/customXml" ds:itemID="{15857BD2-3743-4E00-A5CB-C084A7009A71}"/>
</file>

<file path=customXml/itemProps3.xml><?xml version="1.0" encoding="utf-8"?>
<ds:datastoreItem xmlns:ds="http://schemas.openxmlformats.org/officeDocument/2006/customXml" ds:itemID="{0D57374F-E07B-40C3-AAF3-79C977ED5D98}"/>
</file>

<file path=docProps/app.xml><?xml version="1.0" encoding="utf-8"?>
<Properties xmlns="http://schemas.openxmlformats.org/officeDocument/2006/extended-properties" xmlns:vt="http://schemas.openxmlformats.org/officeDocument/2006/docPropsVTypes">
  <Template>Normal.dotm</Template>
  <TotalTime>90</TotalTime>
  <Pages>1</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Sevicesnotrequiringparentalconsentupdated</dc:title>
  <dc:creator>sherrie.martin</dc:creator>
  <cp:lastModifiedBy>sherrie.martin</cp:lastModifiedBy>
  <cp:revision>11</cp:revision>
  <cp:lastPrinted>2015-10-20T15:14:00Z</cp:lastPrinted>
  <dcterms:created xsi:type="dcterms:W3CDTF">2015-10-05T19:40:00Z</dcterms:created>
  <dcterms:modified xsi:type="dcterms:W3CDTF">2015-10-21T21:20:00Z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0x0101000A0D65839C6A45479A22F885828A5D4E</vt:lpwstr>
  </property>
  <property fmtid="{D5CDD505-2E9C-101B-9397-08002B2CF9AE}" pid="3" name="Order">
    <vt:r8>1000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