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2FFB" w14:textId="77777777" w:rsidR="00D97D06" w:rsidRDefault="00D97D06" w:rsidP="00D97D06">
      <w:pPr>
        <w:rPr>
          <w:b/>
          <w:bCs/>
        </w:rPr>
      </w:pPr>
    </w:p>
    <w:p w14:paraId="08101B6B" w14:textId="77777777" w:rsidR="00D97D06" w:rsidRDefault="00D97D06" w:rsidP="00D97D06">
      <w:pPr>
        <w:rPr>
          <w:b/>
          <w:bCs/>
        </w:rPr>
      </w:pPr>
    </w:p>
    <w:p w14:paraId="2B74AD90" w14:textId="77777777" w:rsidR="003C2AFA" w:rsidRPr="005933A8" w:rsidRDefault="003C2AFA" w:rsidP="003C2AFA">
      <w:pPr>
        <w:ind w:left="576" w:right="288"/>
        <w:rPr>
          <w:b/>
          <w:bCs/>
          <w:sz w:val="32"/>
          <w:szCs w:val="32"/>
        </w:rPr>
      </w:pPr>
      <w:r w:rsidRPr="005933A8">
        <w:rPr>
          <w:b/>
          <w:bCs/>
          <w:sz w:val="32"/>
          <w:szCs w:val="32"/>
        </w:rPr>
        <w:t>FRYSC Coordinator Personnel Evaluation Addendum</w:t>
      </w:r>
    </w:p>
    <w:p w14:paraId="36333984" w14:textId="77777777" w:rsidR="003C2AFA" w:rsidRDefault="003C2AFA" w:rsidP="003C2AFA">
      <w:pPr>
        <w:ind w:left="576" w:right="288"/>
      </w:pPr>
    </w:p>
    <w:p w14:paraId="66324C60" w14:textId="2268BC6C" w:rsidR="003C2AFA" w:rsidRDefault="003C2AFA" w:rsidP="003C2AFA">
      <w:pPr>
        <w:ind w:left="576" w:right="288"/>
      </w:pPr>
      <w:r>
        <w:t>As it states in the FRYSC contract, center staff must be evaluated “…according to local district policy but at a minimum, biennially</w:t>
      </w:r>
      <w:r w:rsidR="006C2891">
        <w:t>,</w:t>
      </w:r>
      <w:r>
        <w:t xml:space="preserve"> </w:t>
      </w:r>
      <w:r w:rsidRPr="0059502E">
        <w:rPr>
          <w:i/>
          <w:iCs/>
        </w:rPr>
        <w:t>utilizing position-specific protocols.</w:t>
      </w:r>
      <w:r>
        <w:t>” *  Districts are encouraged to adopt an evaluation tool that reflects the unique, many-faceted work of the FRYSC coordinator.  For those districts that have that option, there are samples of FRYSC-specific evaluation tools on the DFRYSC website, ‘District Contact Requested Documents’ page (</w:t>
      </w:r>
      <w:hyperlink r:id="rId5" w:history="1">
        <w:r w:rsidRPr="00B55147">
          <w:rPr>
            <w:rStyle w:val="Hyperlink"/>
          </w:rPr>
          <w:t>https://www.chfs.ky.gov/agencies/dfrcvs/dfrysc/Pages/dist.aspx</w:t>
        </w:r>
      </w:hyperlink>
      <w:r>
        <w:t xml:space="preserve">). </w:t>
      </w:r>
    </w:p>
    <w:p w14:paraId="32A8ED65" w14:textId="77777777" w:rsidR="003C2AFA" w:rsidRDefault="003C2AFA" w:rsidP="003C2AFA">
      <w:pPr>
        <w:ind w:left="576" w:right="288"/>
      </w:pPr>
      <w:r>
        <w:t xml:space="preserve">Most FRYSC coordinators are classified staff.  We realize that for some school districts, board policy only allows certain types of evaluation tools for classified employees – thus it may not be feasible for them to replace their current tool with an alternate, FRYSC-specific one. </w:t>
      </w:r>
    </w:p>
    <w:p w14:paraId="15A81276" w14:textId="77777777" w:rsidR="003C2AFA" w:rsidRDefault="003C2AFA" w:rsidP="003C2AFA">
      <w:pPr>
        <w:ind w:left="576" w:right="288"/>
      </w:pPr>
      <w:r>
        <w:t xml:space="preserve">We have created a short, but comprehensive addendum sheet for those districts that must use a generic classified evaluation tool for their FRYSC coordinators’ personnel evaluations (on next page).  This addendum should be used in addition to the generic tool currently in use. Feel free to adapt the rating scale language to coincide with other district forms, if needed.  </w:t>
      </w:r>
    </w:p>
    <w:p w14:paraId="6BD8F961" w14:textId="77777777" w:rsidR="003C2AFA" w:rsidRDefault="003C2AFA" w:rsidP="003C2AFA"/>
    <w:p w14:paraId="7DE3E722" w14:textId="77777777" w:rsidR="003C2AFA" w:rsidRDefault="003C2AFA" w:rsidP="003C2AFA"/>
    <w:p w14:paraId="44115D66" w14:textId="77777777" w:rsidR="00D97D06" w:rsidRDefault="00D97D06" w:rsidP="00D97D06">
      <w:r>
        <w:t>*FRYSC FY23 Contract PONS3 – Section 2.01 B3</w:t>
      </w:r>
    </w:p>
    <w:p w14:paraId="5DC03BBF" w14:textId="6CF88A38" w:rsidR="00D97D06" w:rsidRDefault="00D97D06" w:rsidP="00B9769B">
      <w:pPr>
        <w:jc w:val="center"/>
        <w:rPr>
          <w:rFonts w:ascii="Tahoma" w:hAnsi="Tahoma" w:cs="Tahoma"/>
          <w:b/>
          <w:bCs/>
          <w:sz w:val="24"/>
          <w:szCs w:val="24"/>
        </w:rPr>
      </w:pPr>
    </w:p>
    <w:p w14:paraId="15DB88F2" w14:textId="22217678" w:rsidR="00D97D06" w:rsidRDefault="00D97D06" w:rsidP="00B9769B">
      <w:pPr>
        <w:jc w:val="center"/>
        <w:rPr>
          <w:rFonts w:ascii="Tahoma" w:hAnsi="Tahoma" w:cs="Tahoma"/>
          <w:b/>
          <w:bCs/>
          <w:sz w:val="24"/>
          <w:szCs w:val="24"/>
        </w:rPr>
      </w:pPr>
    </w:p>
    <w:p w14:paraId="78CAA92A" w14:textId="11C8ACB8" w:rsidR="00D97D06" w:rsidRDefault="00D97D06" w:rsidP="00B9769B">
      <w:pPr>
        <w:jc w:val="center"/>
        <w:rPr>
          <w:rFonts w:ascii="Tahoma" w:hAnsi="Tahoma" w:cs="Tahoma"/>
          <w:b/>
          <w:bCs/>
          <w:sz w:val="24"/>
          <w:szCs w:val="24"/>
        </w:rPr>
      </w:pPr>
    </w:p>
    <w:p w14:paraId="5A96B714" w14:textId="62FA68DC" w:rsidR="00D97D06" w:rsidRDefault="00D97D06" w:rsidP="00B9769B">
      <w:pPr>
        <w:jc w:val="center"/>
        <w:rPr>
          <w:rFonts w:ascii="Tahoma" w:hAnsi="Tahoma" w:cs="Tahoma"/>
          <w:b/>
          <w:bCs/>
          <w:sz w:val="24"/>
          <w:szCs w:val="24"/>
        </w:rPr>
      </w:pPr>
    </w:p>
    <w:p w14:paraId="3B959DA8" w14:textId="75CE18C9" w:rsidR="00D97D06" w:rsidRDefault="00D97D06" w:rsidP="00B9769B">
      <w:pPr>
        <w:jc w:val="center"/>
        <w:rPr>
          <w:rFonts w:ascii="Tahoma" w:hAnsi="Tahoma" w:cs="Tahoma"/>
          <w:b/>
          <w:bCs/>
          <w:sz w:val="24"/>
          <w:szCs w:val="24"/>
        </w:rPr>
      </w:pPr>
    </w:p>
    <w:p w14:paraId="7E99C04A" w14:textId="62970EC5" w:rsidR="00D97D06" w:rsidRDefault="00D97D06" w:rsidP="00B9769B">
      <w:pPr>
        <w:jc w:val="center"/>
        <w:rPr>
          <w:rFonts w:ascii="Tahoma" w:hAnsi="Tahoma" w:cs="Tahoma"/>
          <w:b/>
          <w:bCs/>
          <w:sz w:val="24"/>
          <w:szCs w:val="24"/>
        </w:rPr>
      </w:pPr>
    </w:p>
    <w:p w14:paraId="581E83A4" w14:textId="25AD0FE2" w:rsidR="00AA2DFD" w:rsidRDefault="00AA2DFD" w:rsidP="00B9769B">
      <w:pPr>
        <w:jc w:val="center"/>
        <w:rPr>
          <w:rFonts w:ascii="Tahoma" w:hAnsi="Tahoma" w:cs="Tahoma"/>
          <w:b/>
          <w:bCs/>
          <w:sz w:val="24"/>
          <w:szCs w:val="24"/>
        </w:rPr>
      </w:pPr>
    </w:p>
    <w:p w14:paraId="7B471AC1" w14:textId="77777777" w:rsidR="00AA2DFD" w:rsidRDefault="00AA2DFD" w:rsidP="00B9769B">
      <w:pPr>
        <w:jc w:val="center"/>
        <w:rPr>
          <w:rFonts w:ascii="Tahoma" w:hAnsi="Tahoma" w:cs="Tahoma"/>
          <w:b/>
          <w:bCs/>
          <w:sz w:val="24"/>
          <w:szCs w:val="24"/>
        </w:rPr>
      </w:pPr>
    </w:p>
    <w:p w14:paraId="30E2EB08" w14:textId="0C5F6382" w:rsidR="00D97D06" w:rsidRDefault="00D97D06" w:rsidP="00B9769B">
      <w:pPr>
        <w:jc w:val="center"/>
        <w:rPr>
          <w:rFonts w:ascii="Tahoma" w:hAnsi="Tahoma" w:cs="Tahoma"/>
          <w:b/>
          <w:bCs/>
          <w:sz w:val="24"/>
          <w:szCs w:val="24"/>
        </w:rPr>
      </w:pPr>
    </w:p>
    <w:p w14:paraId="42791E49" w14:textId="3B8BA8DE" w:rsidR="00D97D06" w:rsidRDefault="00D97D06" w:rsidP="00B9769B">
      <w:pPr>
        <w:jc w:val="center"/>
        <w:rPr>
          <w:rFonts w:ascii="Tahoma" w:hAnsi="Tahoma" w:cs="Tahoma"/>
          <w:b/>
          <w:bCs/>
          <w:sz w:val="24"/>
          <w:szCs w:val="24"/>
        </w:rPr>
      </w:pPr>
    </w:p>
    <w:p w14:paraId="77DA1806" w14:textId="04D8940C" w:rsidR="00D97D06" w:rsidRDefault="00D97D06" w:rsidP="00B9769B">
      <w:pPr>
        <w:jc w:val="center"/>
        <w:rPr>
          <w:rFonts w:ascii="Tahoma" w:hAnsi="Tahoma" w:cs="Tahoma"/>
          <w:b/>
          <w:bCs/>
          <w:sz w:val="24"/>
          <w:szCs w:val="24"/>
        </w:rPr>
      </w:pPr>
    </w:p>
    <w:p w14:paraId="7A428F90" w14:textId="306F465C" w:rsidR="000D76FE" w:rsidRPr="007060E5" w:rsidRDefault="00C6794A" w:rsidP="00B9769B">
      <w:pPr>
        <w:jc w:val="center"/>
        <w:rPr>
          <w:rFonts w:ascii="Tahoma" w:hAnsi="Tahoma" w:cs="Tahoma"/>
          <w:b/>
          <w:bCs/>
          <w:sz w:val="24"/>
          <w:szCs w:val="24"/>
        </w:rPr>
      </w:pPr>
      <w:r w:rsidRPr="00584015">
        <w:rPr>
          <w:rFonts w:ascii="Tahoma" w:hAnsi="Tahoma" w:cs="Tahoma"/>
          <w:b/>
          <w:bCs/>
          <w:sz w:val="24"/>
          <w:szCs w:val="24"/>
        </w:rPr>
        <w:lastRenderedPageBreak/>
        <w:t xml:space="preserve">FRYSC </w:t>
      </w:r>
      <w:r w:rsidR="006E1453">
        <w:rPr>
          <w:rFonts w:ascii="Tahoma" w:hAnsi="Tahoma" w:cs="Tahoma"/>
          <w:b/>
          <w:bCs/>
          <w:sz w:val="24"/>
          <w:szCs w:val="24"/>
        </w:rPr>
        <w:t xml:space="preserve">Coordinator </w:t>
      </w:r>
      <w:r w:rsidRPr="00584015">
        <w:rPr>
          <w:rFonts w:ascii="Tahoma" w:hAnsi="Tahoma" w:cs="Tahoma"/>
          <w:b/>
          <w:bCs/>
          <w:sz w:val="24"/>
          <w:szCs w:val="24"/>
        </w:rPr>
        <w:t>Evaluation Addendum</w:t>
      </w:r>
    </w:p>
    <w:p w14:paraId="5758F3B3" w14:textId="77501625" w:rsidR="00B9769B" w:rsidRPr="007060E5" w:rsidRDefault="00B9769B">
      <w:pPr>
        <w:rPr>
          <w:rFonts w:ascii="Tahoma" w:hAnsi="Tahoma" w:cs="Tahoma"/>
          <w:sz w:val="22"/>
        </w:rPr>
      </w:pPr>
      <w:r w:rsidRPr="007060E5">
        <w:rPr>
          <w:rFonts w:ascii="Tahoma" w:hAnsi="Tahoma" w:cs="Tahoma"/>
          <w:sz w:val="22"/>
        </w:rPr>
        <w:t>School Year: ________</w:t>
      </w:r>
      <w:r w:rsidR="00307794">
        <w:rPr>
          <w:rFonts w:ascii="Tahoma" w:hAnsi="Tahoma" w:cs="Tahoma"/>
          <w:sz w:val="22"/>
        </w:rPr>
        <w:t xml:space="preserve">   </w:t>
      </w:r>
      <w:r w:rsidRPr="007060E5">
        <w:rPr>
          <w:rFonts w:ascii="Tahoma" w:hAnsi="Tahoma" w:cs="Tahoma"/>
          <w:sz w:val="22"/>
        </w:rPr>
        <w:t>Employee: _______________________</w:t>
      </w:r>
      <w:r w:rsidR="00307794">
        <w:rPr>
          <w:rFonts w:ascii="Tahoma" w:hAnsi="Tahoma" w:cs="Tahoma"/>
          <w:sz w:val="22"/>
        </w:rPr>
        <w:t>__</w:t>
      </w:r>
      <w:r w:rsidRPr="007060E5">
        <w:rPr>
          <w:rFonts w:ascii="Tahoma" w:hAnsi="Tahoma" w:cs="Tahoma"/>
          <w:sz w:val="22"/>
        </w:rPr>
        <w:t xml:space="preserve"> </w:t>
      </w:r>
      <w:r w:rsidR="00307794">
        <w:rPr>
          <w:rFonts w:ascii="Tahoma" w:hAnsi="Tahoma" w:cs="Tahoma"/>
          <w:sz w:val="22"/>
        </w:rPr>
        <w:t xml:space="preserve">   </w:t>
      </w:r>
      <w:r w:rsidRPr="007060E5">
        <w:rPr>
          <w:rFonts w:ascii="Tahoma" w:hAnsi="Tahoma" w:cs="Tahoma"/>
          <w:sz w:val="22"/>
        </w:rPr>
        <w:t xml:space="preserve">Evaluation Date: __________ </w:t>
      </w:r>
    </w:p>
    <w:p w14:paraId="58734934" w14:textId="7D773F2E" w:rsidR="00B9769B" w:rsidRPr="007060E5" w:rsidRDefault="00B9769B">
      <w:pPr>
        <w:rPr>
          <w:rFonts w:ascii="Tahoma" w:hAnsi="Tahoma" w:cs="Tahoma"/>
          <w:sz w:val="22"/>
        </w:rPr>
      </w:pPr>
      <w:r w:rsidRPr="007060E5">
        <w:rPr>
          <w:rFonts w:ascii="Tahoma" w:hAnsi="Tahoma" w:cs="Tahoma"/>
          <w:sz w:val="22"/>
        </w:rPr>
        <w:t xml:space="preserve">Evaluator(s): </w:t>
      </w:r>
      <w:r w:rsidR="00B97DFA" w:rsidRPr="007060E5">
        <w:rPr>
          <w:rFonts w:ascii="Tahoma" w:hAnsi="Tahoma" w:cs="Tahoma"/>
          <w:sz w:val="22"/>
        </w:rPr>
        <w:t xml:space="preserve">  </w:t>
      </w:r>
      <w:r w:rsidRPr="007060E5">
        <w:rPr>
          <w:rFonts w:ascii="Tahoma" w:hAnsi="Tahoma" w:cs="Tahoma"/>
          <w:sz w:val="22"/>
        </w:rPr>
        <w:t>______________________________</w:t>
      </w:r>
      <w:r w:rsidR="007060E5">
        <w:rPr>
          <w:rFonts w:ascii="Tahoma" w:hAnsi="Tahoma" w:cs="Tahoma"/>
          <w:sz w:val="22"/>
        </w:rPr>
        <w:t>___</w:t>
      </w:r>
      <w:r w:rsidRPr="007060E5">
        <w:rPr>
          <w:rFonts w:ascii="Tahoma" w:hAnsi="Tahoma" w:cs="Tahoma"/>
          <w:sz w:val="22"/>
        </w:rPr>
        <w:t xml:space="preserve">    Title: ________________________</w:t>
      </w:r>
      <w:r w:rsidR="007060E5">
        <w:rPr>
          <w:rFonts w:ascii="Tahoma" w:hAnsi="Tahoma" w:cs="Tahoma"/>
          <w:sz w:val="22"/>
        </w:rPr>
        <w:t>_____</w:t>
      </w:r>
      <w:r w:rsidRPr="007060E5">
        <w:rPr>
          <w:rFonts w:ascii="Tahoma" w:hAnsi="Tahoma" w:cs="Tahoma"/>
          <w:sz w:val="22"/>
        </w:rPr>
        <w:t xml:space="preserve"> </w:t>
      </w:r>
    </w:p>
    <w:p w14:paraId="224C69D9" w14:textId="70CD001E" w:rsidR="00B9769B" w:rsidRPr="007060E5" w:rsidRDefault="00B9769B" w:rsidP="0067243A">
      <w:pPr>
        <w:rPr>
          <w:rFonts w:ascii="Tahoma" w:hAnsi="Tahoma" w:cs="Tahoma"/>
          <w:sz w:val="22"/>
        </w:rPr>
      </w:pPr>
      <w:r w:rsidRPr="007060E5">
        <w:rPr>
          <w:rFonts w:ascii="Tahoma" w:hAnsi="Tahoma" w:cs="Tahoma"/>
          <w:sz w:val="22"/>
        </w:rPr>
        <w:t xml:space="preserve">                      ______________________________</w:t>
      </w:r>
      <w:r w:rsidR="007060E5">
        <w:rPr>
          <w:rFonts w:ascii="Tahoma" w:hAnsi="Tahoma" w:cs="Tahoma"/>
          <w:sz w:val="22"/>
        </w:rPr>
        <w:t>___</w:t>
      </w:r>
      <w:r w:rsidRPr="007060E5">
        <w:rPr>
          <w:rFonts w:ascii="Tahoma" w:hAnsi="Tahoma" w:cs="Tahoma"/>
          <w:sz w:val="22"/>
        </w:rPr>
        <w:t xml:space="preserve">   Title: ________________________</w:t>
      </w:r>
      <w:r w:rsidR="007060E5">
        <w:rPr>
          <w:rFonts w:ascii="Tahoma" w:hAnsi="Tahoma" w:cs="Tahoma"/>
          <w:sz w:val="22"/>
        </w:rPr>
        <w:t>_____</w:t>
      </w:r>
      <w:r w:rsidRPr="007060E5">
        <w:rPr>
          <w:rFonts w:ascii="Tahoma" w:hAnsi="Tahoma" w:cs="Tahoma"/>
          <w:sz w:val="22"/>
        </w:rPr>
        <w:t xml:space="preserve">  </w:t>
      </w:r>
    </w:p>
    <w:p w14:paraId="4A79FF8B" w14:textId="6FEAE044" w:rsidR="00B9769B" w:rsidRPr="007060E5" w:rsidRDefault="00B9769B">
      <w:pPr>
        <w:rPr>
          <w:rFonts w:ascii="Tahoma" w:hAnsi="Tahoma" w:cs="Tahoma"/>
          <w:sz w:val="22"/>
        </w:rPr>
      </w:pPr>
      <w:r w:rsidRPr="007060E5">
        <w:rPr>
          <w:rFonts w:ascii="Tahoma" w:hAnsi="Tahoma" w:cs="Tahoma"/>
          <w:sz w:val="22"/>
        </w:rPr>
        <w:t xml:space="preserve">                      ______________________________</w:t>
      </w:r>
      <w:r w:rsidR="007060E5">
        <w:rPr>
          <w:rFonts w:ascii="Tahoma" w:hAnsi="Tahoma" w:cs="Tahoma"/>
          <w:sz w:val="22"/>
        </w:rPr>
        <w:t>___</w:t>
      </w:r>
      <w:r w:rsidRPr="007060E5">
        <w:rPr>
          <w:rFonts w:ascii="Tahoma" w:hAnsi="Tahoma" w:cs="Tahoma"/>
          <w:sz w:val="22"/>
        </w:rPr>
        <w:t xml:space="preserve">   </w:t>
      </w:r>
      <w:r w:rsidR="007060E5">
        <w:rPr>
          <w:rFonts w:ascii="Tahoma" w:hAnsi="Tahoma" w:cs="Tahoma"/>
          <w:sz w:val="22"/>
        </w:rPr>
        <w:t>T</w:t>
      </w:r>
      <w:r w:rsidRPr="007060E5">
        <w:rPr>
          <w:rFonts w:ascii="Tahoma" w:hAnsi="Tahoma" w:cs="Tahoma"/>
          <w:sz w:val="22"/>
        </w:rPr>
        <w:t>itle: ________________________</w:t>
      </w:r>
      <w:r w:rsidR="007060E5">
        <w:rPr>
          <w:rFonts w:ascii="Tahoma" w:hAnsi="Tahoma" w:cs="Tahoma"/>
          <w:sz w:val="22"/>
        </w:rPr>
        <w:t>_____</w:t>
      </w:r>
      <w:r w:rsidRPr="007060E5">
        <w:rPr>
          <w:rFonts w:ascii="Tahoma" w:hAnsi="Tahoma" w:cs="Tahoma"/>
          <w:sz w:val="22"/>
        </w:rPr>
        <w:t xml:space="preserve">   </w:t>
      </w:r>
    </w:p>
    <w:p w14:paraId="0B85D970" w14:textId="5354E777" w:rsidR="00B9769B" w:rsidRPr="00C80A4E" w:rsidRDefault="0087641A" w:rsidP="007060E5">
      <w:pPr>
        <w:jc w:val="center"/>
        <w:rPr>
          <w:rFonts w:ascii="Tahoma" w:hAnsi="Tahoma" w:cs="Tahoma"/>
          <w:sz w:val="22"/>
        </w:rPr>
      </w:pPr>
      <w:r w:rsidRPr="00C80A4E">
        <w:rPr>
          <w:rFonts w:ascii="Tahoma" w:hAnsi="Tahoma" w:cs="Tahoma"/>
          <w:b/>
          <w:bCs/>
          <w:sz w:val="22"/>
        </w:rPr>
        <w:t>1</w:t>
      </w:r>
      <w:r w:rsidR="00C6794A" w:rsidRPr="00C80A4E">
        <w:rPr>
          <w:rFonts w:ascii="Tahoma" w:hAnsi="Tahoma" w:cs="Tahoma"/>
          <w:sz w:val="22"/>
        </w:rPr>
        <w:t xml:space="preserve"> = </w:t>
      </w:r>
      <w:r w:rsidRPr="00C80A4E">
        <w:rPr>
          <w:rFonts w:ascii="Tahoma" w:hAnsi="Tahoma" w:cs="Tahoma"/>
          <w:sz w:val="22"/>
        </w:rPr>
        <w:t>Does Not Meet Expectations</w:t>
      </w:r>
      <w:r w:rsidR="00C6794A" w:rsidRPr="00C80A4E">
        <w:rPr>
          <w:rFonts w:ascii="Tahoma" w:hAnsi="Tahoma" w:cs="Tahoma"/>
          <w:sz w:val="22"/>
        </w:rPr>
        <w:t xml:space="preserve">   </w:t>
      </w:r>
      <w:r w:rsidRPr="00C80A4E">
        <w:rPr>
          <w:rFonts w:ascii="Tahoma" w:hAnsi="Tahoma" w:cs="Tahoma"/>
          <w:b/>
          <w:bCs/>
          <w:sz w:val="22"/>
        </w:rPr>
        <w:t>2</w:t>
      </w:r>
      <w:r w:rsidR="00C6794A" w:rsidRPr="00C80A4E">
        <w:rPr>
          <w:rFonts w:ascii="Tahoma" w:hAnsi="Tahoma" w:cs="Tahoma"/>
          <w:sz w:val="22"/>
        </w:rPr>
        <w:t xml:space="preserve"> = Area for Growth</w:t>
      </w:r>
      <w:r w:rsidR="00584015" w:rsidRPr="00C80A4E">
        <w:rPr>
          <w:rFonts w:ascii="Tahoma" w:hAnsi="Tahoma" w:cs="Tahoma"/>
          <w:sz w:val="22"/>
        </w:rPr>
        <w:t xml:space="preserve"> </w:t>
      </w:r>
      <w:r w:rsidR="009514D3" w:rsidRPr="00C80A4E">
        <w:rPr>
          <w:rFonts w:ascii="Tahoma" w:hAnsi="Tahoma" w:cs="Tahoma"/>
          <w:sz w:val="22"/>
        </w:rPr>
        <w:t xml:space="preserve">  </w:t>
      </w:r>
      <w:r w:rsidRPr="00C80A4E">
        <w:rPr>
          <w:rFonts w:ascii="Tahoma" w:hAnsi="Tahoma" w:cs="Tahoma"/>
          <w:b/>
          <w:bCs/>
          <w:sz w:val="22"/>
        </w:rPr>
        <w:t>3</w:t>
      </w:r>
      <w:r w:rsidR="00C6794A" w:rsidRPr="00C80A4E">
        <w:rPr>
          <w:rFonts w:ascii="Tahoma" w:hAnsi="Tahoma" w:cs="Tahoma"/>
          <w:sz w:val="22"/>
        </w:rPr>
        <w:t xml:space="preserve"> = Effective </w:t>
      </w:r>
      <w:r w:rsidR="00584015" w:rsidRPr="00C80A4E">
        <w:rPr>
          <w:rFonts w:ascii="Tahoma" w:hAnsi="Tahoma" w:cs="Tahoma"/>
          <w:sz w:val="22"/>
        </w:rPr>
        <w:t xml:space="preserve">  </w:t>
      </w:r>
      <w:r w:rsidRPr="00C80A4E">
        <w:rPr>
          <w:rFonts w:ascii="Tahoma" w:hAnsi="Tahoma" w:cs="Tahoma"/>
          <w:b/>
          <w:bCs/>
          <w:sz w:val="22"/>
        </w:rPr>
        <w:t>4</w:t>
      </w:r>
      <w:r w:rsidR="00C6794A" w:rsidRPr="00C80A4E">
        <w:rPr>
          <w:rFonts w:ascii="Tahoma" w:hAnsi="Tahoma" w:cs="Tahoma"/>
          <w:sz w:val="22"/>
        </w:rPr>
        <w:t xml:space="preserve"> = Exemplary</w:t>
      </w:r>
    </w:p>
    <w:tbl>
      <w:tblPr>
        <w:tblStyle w:val="TableGrid"/>
        <w:tblW w:w="0" w:type="auto"/>
        <w:tblLook w:val="04A0" w:firstRow="1" w:lastRow="0" w:firstColumn="1" w:lastColumn="0" w:noHBand="0" w:noVBand="1"/>
      </w:tblPr>
      <w:tblGrid>
        <w:gridCol w:w="5485"/>
        <w:gridCol w:w="630"/>
        <w:gridCol w:w="630"/>
        <w:gridCol w:w="630"/>
        <w:gridCol w:w="630"/>
        <w:gridCol w:w="3361"/>
      </w:tblGrid>
      <w:tr w:rsidR="0067243A" w:rsidRPr="007060E5" w14:paraId="0DD6A135" w14:textId="77777777" w:rsidTr="00121B47">
        <w:tc>
          <w:tcPr>
            <w:tcW w:w="5485" w:type="dxa"/>
            <w:shd w:val="clear" w:color="auto" w:fill="D9D9D9" w:themeFill="background1" w:themeFillShade="D9"/>
          </w:tcPr>
          <w:p w14:paraId="0B15BF15" w14:textId="77777777" w:rsidR="0067243A" w:rsidRPr="007060E5" w:rsidRDefault="0067243A" w:rsidP="005169D3">
            <w:pPr>
              <w:spacing w:line="360" w:lineRule="auto"/>
              <w:rPr>
                <w:rFonts w:ascii="Tahoma" w:hAnsi="Tahoma" w:cs="Tahoma"/>
                <w:sz w:val="22"/>
              </w:rPr>
            </w:pPr>
          </w:p>
        </w:tc>
        <w:tc>
          <w:tcPr>
            <w:tcW w:w="630" w:type="dxa"/>
            <w:shd w:val="clear" w:color="auto" w:fill="D9D9D9" w:themeFill="background1" w:themeFillShade="D9"/>
          </w:tcPr>
          <w:p w14:paraId="2F976987" w14:textId="7FF22C54" w:rsidR="0067243A" w:rsidRPr="007060E5" w:rsidRDefault="0087641A" w:rsidP="0067243A">
            <w:pPr>
              <w:spacing w:line="360" w:lineRule="auto"/>
              <w:jc w:val="center"/>
              <w:rPr>
                <w:rFonts w:ascii="Tahoma" w:hAnsi="Tahoma" w:cs="Tahoma"/>
                <w:b/>
                <w:bCs/>
                <w:sz w:val="22"/>
              </w:rPr>
            </w:pPr>
            <w:r>
              <w:rPr>
                <w:rFonts w:ascii="Tahoma" w:hAnsi="Tahoma" w:cs="Tahoma"/>
                <w:b/>
                <w:bCs/>
                <w:sz w:val="22"/>
              </w:rPr>
              <w:t>1</w:t>
            </w:r>
          </w:p>
        </w:tc>
        <w:tc>
          <w:tcPr>
            <w:tcW w:w="630" w:type="dxa"/>
            <w:shd w:val="clear" w:color="auto" w:fill="D9D9D9" w:themeFill="background1" w:themeFillShade="D9"/>
          </w:tcPr>
          <w:p w14:paraId="5EB81C22" w14:textId="0CDCA2BD" w:rsidR="0067243A" w:rsidRPr="007060E5" w:rsidRDefault="00C61594" w:rsidP="0067243A">
            <w:pPr>
              <w:spacing w:line="360" w:lineRule="auto"/>
              <w:jc w:val="center"/>
              <w:rPr>
                <w:rFonts w:ascii="Tahoma" w:hAnsi="Tahoma" w:cs="Tahoma"/>
                <w:b/>
                <w:bCs/>
                <w:sz w:val="22"/>
              </w:rPr>
            </w:pPr>
            <w:r>
              <w:rPr>
                <w:rFonts w:ascii="Tahoma" w:hAnsi="Tahoma" w:cs="Tahoma"/>
                <w:b/>
                <w:bCs/>
                <w:sz w:val="22"/>
              </w:rPr>
              <w:t>2</w:t>
            </w:r>
          </w:p>
        </w:tc>
        <w:tc>
          <w:tcPr>
            <w:tcW w:w="630" w:type="dxa"/>
            <w:shd w:val="clear" w:color="auto" w:fill="D9D9D9" w:themeFill="background1" w:themeFillShade="D9"/>
          </w:tcPr>
          <w:p w14:paraId="581C381D" w14:textId="1B81D164" w:rsidR="0067243A" w:rsidRPr="007060E5" w:rsidRDefault="00C61594" w:rsidP="0067243A">
            <w:pPr>
              <w:spacing w:line="360" w:lineRule="auto"/>
              <w:jc w:val="center"/>
              <w:rPr>
                <w:rFonts w:ascii="Tahoma" w:hAnsi="Tahoma" w:cs="Tahoma"/>
                <w:b/>
                <w:bCs/>
                <w:sz w:val="22"/>
              </w:rPr>
            </w:pPr>
            <w:r>
              <w:rPr>
                <w:rFonts w:ascii="Tahoma" w:hAnsi="Tahoma" w:cs="Tahoma"/>
                <w:b/>
                <w:bCs/>
                <w:sz w:val="22"/>
              </w:rPr>
              <w:t>3</w:t>
            </w:r>
          </w:p>
        </w:tc>
        <w:tc>
          <w:tcPr>
            <w:tcW w:w="630" w:type="dxa"/>
            <w:shd w:val="clear" w:color="auto" w:fill="D9D9D9" w:themeFill="background1" w:themeFillShade="D9"/>
          </w:tcPr>
          <w:p w14:paraId="4DA1A2BA" w14:textId="6645479D" w:rsidR="0067243A" w:rsidRPr="007060E5" w:rsidRDefault="00C61594" w:rsidP="0067243A">
            <w:pPr>
              <w:spacing w:line="360" w:lineRule="auto"/>
              <w:jc w:val="center"/>
              <w:rPr>
                <w:rFonts w:ascii="Tahoma" w:hAnsi="Tahoma" w:cs="Tahoma"/>
                <w:b/>
                <w:bCs/>
                <w:sz w:val="22"/>
              </w:rPr>
            </w:pPr>
            <w:r>
              <w:rPr>
                <w:rFonts w:ascii="Tahoma" w:hAnsi="Tahoma" w:cs="Tahoma"/>
                <w:b/>
                <w:bCs/>
                <w:sz w:val="22"/>
              </w:rPr>
              <w:t>4</w:t>
            </w:r>
          </w:p>
        </w:tc>
        <w:tc>
          <w:tcPr>
            <w:tcW w:w="3361" w:type="dxa"/>
            <w:shd w:val="clear" w:color="auto" w:fill="D9D9D9" w:themeFill="background1" w:themeFillShade="D9"/>
          </w:tcPr>
          <w:p w14:paraId="5C5040E6" w14:textId="305C0252" w:rsidR="0067243A" w:rsidRPr="007060E5" w:rsidRDefault="007060E5" w:rsidP="0067243A">
            <w:pPr>
              <w:spacing w:line="360" w:lineRule="auto"/>
              <w:jc w:val="center"/>
              <w:rPr>
                <w:rFonts w:ascii="Tahoma" w:hAnsi="Tahoma" w:cs="Tahoma"/>
                <w:b/>
                <w:bCs/>
                <w:sz w:val="22"/>
              </w:rPr>
            </w:pPr>
            <w:r w:rsidRPr="007060E5">
              <w:rPr>
                <w:rFonts w:ascii="Tahoma" w:hAnsi="Tahoma" w:cs="Tahoma"/>
                <w:b/>
                <w:bCs/>
                <w:sz w:val="22"/>
              </w:rPr>
              <w:t>Comments</w:t>
            </w:r>
          </w:p>
        </w:tc>
      </w:tr>
      <w:tr w:rsidR="0067243A" w:rsidRPr="007060E5" w14:paraId="0D8C04A1" w14:textId="2CAA9B2A" w:rsidTr="0067243A">
        <w:tc>
          <w:tcPr>
            <w:tcW w:w="5485" w:type="dxa"/>
          </w:tcPr>
          <w:p w14:paraId="1FAB669B" w14:textId="77777777" w:rsidR="0067243A" w:rsidRPr="007060E5" w:rsidRDefault="0067243A" w:rsidP="0067243A">
            <w:pPr>
              <w:rPr>
                <w:rFonts w:ascii="Tahoma" w:hAnsi="Tahoma" w:cs="Tahoma"/>
                <w:sz w:val="22"/>
              </w:rPr>
            </w:pPr>
            <w:r w:rsidRPr="007060E5">
              <w:rPr>
                <w:rFonts w:ascii="Tahoma" w:hAnsi="Tahoma" w:cs="Tahoma"/>
                <w:sz w:val="22"/>
              </w:rPr>
              <w:t>1. Utilizes a strengths-based approach in their work with families and students.</w:t>
            </w:r>
          </w:p>
        </w:tc>
        <w:tc>
          <w:tcPr>
            <w:tcW w:w="630" w:type="dxa"/>
          </w:tcPr>
          <w:p w14:paraId="4DACB431" w14:textId="77777777" w:rsidR="0067243A" w:rsidRPr="007060E5" w:rsidRDefault="0067243A" w:rsidP="005169D3">
            <w:pPr>
              <w:spacing w:line="360" w:lineRule="auto"/>
              <w:rPr>
                <w:rFonts w:ascii="Tahoma" w:hAnsi="Tahoma" w:cs="Tahoma"/>
                <w:sz w:val="22"/>
              </w:rPr>
            </w:pPr>
          </w:p>
        </w:tc>
        <w:tc>
          <w:tcPr>
            <w:tcW w:w="630" w:type="dxa"/>
          </w:tcPr>
          <w:p w14:paraId="75899530" w14:textId="77777777" w:rsidR="0067243A" w:rsidRPr="007060E5" w:rsidRDefault="0067243A" w:rsidP="005169D3">
            <w:pPr>
              <w:spacing w:line="360" w:lineRule="auto"/>
              <w:rPr>
                <w:rFonts w:ascii="Tahoma" w:hAnsi="Tahoma" w:cs="Tahoma"/>
                <w:sz w:val="22"/>
              </w:rPr>
            </w:pPr>
          </w:p>
        </w:tc>
        <w:tc>
          <w:tcPr>
            <w:tcW w:w="630" w:type="dxa"/>
          </w:tcPr>
          <w:p w14:paraId="3A2D4707" w14:textId="77777777" w:rsidR="0067243A" w:rsidRPr="007060E5" w:rsidRDefault="0067243A" w:rsidP="005169D3">
            <w:pPr>
              <w:spacing w:line="360" w:lineRule="auto"/>
              <w:rPr>
                <w:rFonts w:ascii="Tahoma" w:hAnsi="Tahoma" w:cs="Tahoma"/>
                <w:sz w:val="22"/>
              </w:rPr>
            </w:pPr>
          </w:p>
        </w:tc>
        <w:tc>
          <w:tcPr>
            <w:tcW w:w="630" w:type="dxa"/>
          </w:tcPr>
          <w:p w14:paraId="760AA34B" w14:textId="77777777" w:rsidR="0067243A" w:rsidRPr="007060E5" w:rsidRDefault="0067243A" w:rsidP="005169D3">
            <w:pPr>
              <w:spacing w:line="360" w:lineRule="auto"/>
              <w:rPr>
                <w:rFonts w:ascii="Tahoma" w:hAnsi="Tahoma" w:cs="Tahoma"/>
                <w:sz w:val="22"/>
              </w:rPr>
            </w:pPr>
          </w:p>
        </w:tc>
        <w:tc>
          <w:tcPr>
            <w:tcW w:w="3361" w:type="dxa"/>
          </w:tcPr>
          <w:p w14:paraId="280F5D52" w14:textId="2F759A49" w:rsidR="0067243A" w:rsidRPr="007060E5" w:rsidRDefault="0067243A" w:rsidP="005169D3">
            <w:pPr>
              <w:spacing w:line="360" w:lineRule="auto"/>
              <w:rPr>
                <w:rFonts w:ascii="Tahoma" w:hAnsi="Tahoma" w:cs="Tahoma"/>
                <w:sz w:val="22"/>
              </w:rPr>
            </w:pPr>
          </w:p>
        </w:tc>
      </w:tr>
      <w:tr w:rsidR="0067243A" w:rsidRPr="007060E5" w14:paraId="6E0C71C9" w14:textId="707BDC11" w:rsidTr="0067243A">
        <w:tc>
          <w:tcPr>
            <w:tcW w:w="5485" w:type="dxa"/>
          </w:tcPr>
          <w:p w14:paraId="4F9A506E" w14:textId="719D9178" w:rsidR="0067243A" w:rsidRPr="007060E5" w:rsidRDefault="0067243A" w:rsidP="0067243A">
            <w:pPr>
              <w:rPr>
                <w:rFonts w:ascii="Tahoma" w:hAnsi="Tahoma" w:cs="Tahoma"/>
                <w:sz w:val="22"/>
              </w:rPr>
            </w:pPr>
            <w:r w:rsidRPr="007060E5">
              <w:rPr>
                <w:rFonts w:ascii="Tahoma" w:hAnsi="Tahoma" w:cs="Tahoma"/>
                <w:sz w:val="22"/>
              </w:rPr>
              <w:t>2. Assists students and families in obtaining appropriate community resources.</w:t>
            </w:r>
          </w:p>
        </w:tc>
        <w:tc>
          <w:tcPr>
            <w:tcW w:w="630" w:type="dxa"/>
          </w:tcPr>
          <w:p w14:paraId="7A087AD3" w14:textId="77777777" w:rsidR="0067243A" w:rsidRPr="007060E5" w:rsidRDefault="0067243A" w:rsidP="005169D3">
            <w:pPr>
              <w:spacing w:line="360" w:lineRule="auto"/>
              <w:rPr>
                <w:rFonts w:ascii="Tahoma" w:hAnsi="Tahoma" w:cs="Tahoma"/>
                <w:sz w:val="22"/>
              </w:rPr>
            </w:pPr>
          </w:p>
        </w:tc>
        <w:tc>
          <w:tcPr>
            <w:tcW w:w="630" w:type="dxa"/>
          </w:tcPr>
          <w:p w14:paraId="325CF401" w14:textId="77777777" w:rsidR="0067243A" w:rsidRPr="007060E5" w:rsidRDefault="0067243A" w:rsidP="005169D3">
            <w:pPr>
              <w:spacing w:line="360" w:lineRule="auto"/>
              <w:rPr>
                <w:rFonts w:ascii="Tahoma" w:hAnsi="Tahoma" w:cs="Tahoma"/>
                <w:sz w:val="22"/>
              </w:rPr>
            </w:pPr>
          </w:p>
        </w:tc>
        <w:tc>
          <w:tcPr>
            <w:tcW w:w="630" w:type="dxa"/>
          </w:tcPr>
          <w:p w14:paraId="33098DE0" w14:textId="77777777" w:rsidR="0067243A" w:rsidRPr="007060E5" w:rsidRDefault="0067243A" w:rsidP="005169D3">
            <w:pPr>
              <w:spacing w:line="360" w:lineRule="auto"/>
              <w:rPr>
                <w:rFonts w:ascii="Tahoma" w:hAnsi="Tahoma" w:cs="Tahoma"/>
                <w:sz w:val="22"/>
              </w:rPr>
            </w:pPr>
          </w:p>
        </w:tc>
        <w:tc>
          <w:tcPr>
            <w:tcW w:w="630" w:type="dxa"/>
          </w:tcPr>
          <w:p w14:paraId="1094971B" w14:textId="77777777" w:rsidR="0067243A" w:rsidRPr="007060E5" w:rsidRDefault="0067243A" w:rsidP="005169D3">
            <w:pPr>
              <w:spacing w:line="360" w:lineRule="auto"/>
              <w:rPr>
                <w:rFonts w:ascii="Tahoma" w:hAnsi="Tahoma" w:cs="Tahoma"/>
                <w:sz w:val="22"/>
              </w:rPr>
            </w:pPr>
          </w:p>
        </w:tc>
        <w:tc>
          <w:tcPr>
            <w:tcW w:w="3361" w:type="dxa"/>
          </w:tcPr>
          <w:p w14:paraId="5AB66ABD" w14:textId="63E59816" w:rsidR="0067243A" w:rsidRPr="007060E5" w:rsidRDefault="0067243A" w:rsidP="005169D3">
            <w:pPr>
              <w:spacing w:line="360" w:lineRule="auto"/>
              <w:rPr>
                <w:rFonts w:ascii="Tahoma" w:hAnsi="Tahoma" w:cs="Tahoma"/>
                <w:sz w:val="22"/>
              </w:rPr>
            </w:pPr>
          </w:p>
        </w:tc>
      </w:tr>
      <w:tr w:rsidR="0067243A" w:rsidRPr="007060E5" w14:paraId="45AE027D" w14:textId="2329CA86" w:rsidTr="0067243A">
        <w:tc>
          <w:tcPr>
            <w:tcW w:w="5485" w:type="dxa"/>
          </w:tcPr>
          <w:p w14:paraId="6E762673" w14:textId="2A00893C" w:rsidR="0067243A" w:rsidRPr="007060E5" w:rsidRDefault="0067243A" w:rsidP="005169D3">
            <w:pPr>
              <w:rPr>
                <w:rFonts w:ascii="Tahoma" w:hAnsi="Tahoma" w:cs="Tahoma"/>
                <w:sz w:val="22"/>
              </w:rPr>
            </w:pPr>
            <w:r w:rsidRPr="007060E5">
              <w:rPr>
                <w:rFonts w:ascii="Tahoma" w:hAnsi="Tahoma" w:cs="Tahoma"/>
                <w:sz w:val="22"/>
              </w:rPr>
              <w:t>3. Seeks out collaborative community partners and programs, attends community meetings, and promotes center activities throughout the community.</w:t>
            </w:r>
          </w:p>
        </w:tc>
        <w:tc>
          <w:tcPr>
            <w:tcW w:w="630" w:type="dxa"/>
          </w:tcPr>
          <w:p w14:paraId="722822B8" w14:textId="77777777" w:rsidR="0067243A" w:rsidRPr="007060E5" w:rsidRDefault="0067243A" w:rsidP="005169D3">
            <w:pPr>
              <w:rPr>
                <w:rFonts w:ascii="Tahoma" w:hAnsi="Tahoma" w:cs="Tahoma"/>
                <w:sz w:val="22"/>
              </w:rPr>
            </w:pPr>
          </w:p>
        </w:tc>
        <w:tc>
          <w:tcPr>
            <w:tcW w:w="630" w:type="dxa"/>
          </w:tcPr>
          <w:p w14:paraId="08C8DBD1" w14:textId="77777777" w:rsidR="0067243A" w:rsidRPr="007060E5" w:rsidRDefault="0067243A" w:rsidP="005169D3">
            <w:pPr>
              <w:rPr>
                <w:rFonts w:ascii="Tahoma" w:hAnsi="Tahoma" w:cs="Tahoma"/>
                <w:sz w:val="22"/>
              </w:rPr>
            </w:pPr>
          </w:p>
        </w:tc>
        <w:tc>
          <w:tcPr>
            <w:tcW w:w="630" w:type="dxa"/>
          </w:tcPr>
          <w:p w14:paraId="1CA594DB" w14:textId="77777777" w:rsidR="0067243A" w:rsidRPr="007060E5" w:rsidRDefault="0067243A" w:rsidP="005169D3">
            <w:pPr>
              <w:rPr>
                <w:rFonts w:ascii="Tahoma" w:hAnsi="Tahoma" w:cs="Tahoma"/>
                <w:sz w:val="22"/>
              </w:rPr>
            </w:pPr>
          </w:p>
        </w:tc>
        <w:tc>
          <w:tcPr>
            <w:tcW w:w="630" w:type="dxa"/>
          </w:tcPr>
          <w:p w14:paraId="174C4451" w14:textId="77777777" w:rsidR="0067243A" w:rsidRPr="007060E5" w:rsidRDefault="0067243A" w:rsidP="005169D3">
            <w:pPr>
              <w:rPr>
                <w:rFonts w:ascii="Tahoma" w:hAnsi="Tahoma" w:cs="Tahoma"/>
                <w:sz w:val="22"/>
              </w:rPr>
            </w:pPr>
          </w:p>
        </w:tc>
        <w:tc>
          <w:tcPr>
            <w:tcW w:w="3361" w:type="dxa"/>
          </w:tcPr>
          <w:p w14:paraId="154B45CF" w14:textId="7DAD0866" w:rsidR="0067243A" w:rsidRPr="007060E5" w:rsidRDefault="0067243A" w:rsidP="005169D3">
            <w:pPr>
              <w:rPr>
                <w:rFonts w:ascii="Tahoma" w:hAnsi="Tahoma" w:cs="Tahoma"/>
                <w:sz w:val="22"/>
              </w:rPr>
            </w:pPr>
          </w:p>
        </w:tc>
      </w:tr>
      <w:tr w:rsidR="0067243A" w:rsidRPr="007060E5" w14:paraId="3AC6A0EB" w14:textId="598BE933" w:rsidTr="0067243A">
        <w:tc>
          <w:tcPr>
            <w:tcW w:w="5485" w:type="dxa"/>
          </w:tcPr>
          <w:p w14:paraId="4CB79B1E" w14:textId="6C09D459" w:rsidR="0067243A" w:rsidRPr="007060E5" w:rsidRDefault="0067243A" w:rsidP="005169D3">
            <w:pPr>
              <w:rPr>
                <w:rFonts w:ascii="Tahoma" w:hAnsi="Tahoma" w:cs="Tahoma"/>
                <w:sz w:val="22"/>
              </w:rPr>
            </w:pPr>
            <w:r w:rsidRPr="007060E5">
              <w:rPr>
                <w:rFonts w:ascii="Tahoma" w:hAnsi="Tahoma" w:cs="Tahoma"/>
                <w:sz w:val="22"/>
              </w:rPr>
              <w:t>4. Collaborates and communicates with Principal, District Contact, and SBDM Council on center programming and operation.</w:t>
            </w:r>
          </w:p>
        </w:tc>
        <w:tc>
          <w:tcPr>
            <w:tcW w:w="630" w:type="dxa"/>
          </w:tcPr>
          <w:p w14:paraId="508DD59A" w14:textId="77777777" w:rsidR="0067243A" w:rsidRPr="007060E5" w:rsidRDefault="0067243A" w:rsidP="005169D3">
            <w:pPr>
              <w:rPr>
                <w:rFonts w:ascii="Tahoma" w:hAnsi="Tahoma" w:cs="Tahoma"/>
                <w:sz w:val="22"/>
              </w:rPr>
            </w:pPr>
          </w:p>
        </w:tc>
        <w:tc>
          <w:tcPr>
            <w:tcW w:w="630" w:type="dxa"/>
          </w:tcPr>
          <w:p w14:paraId="6C484CFC" w14:textId="77777777" w:rsidR="0067243A" w:rsidRPr="007060E5" w:rsidRDefault="0067243A" w:rsidP="005169D3">
            <w:pPr>
              <w:rPr>
                <w:rFonts w:ascii="Tahoma" w:hAnsi="Tahoma" w:cs="Tahoma"/>
                <w:sz w:val="22"/>
              </w:rPr>
            </w:pPr>
          </w:p>
        </w:tc>
        <w:tc>
          <w:tcPr>
            <w:tcW w:w="630" w:type="dxa"/>
          </w:tcPr>
          <w:p w14:paraId="2CBE49CC" w14:textId="77777777" w:rsidR="0067243A" w:rsidRPr="007060E5" w:rsidRDefault="0067243A" w:rsidP="005169D3">
            <w:pPr>
              <w:rPr>
                <w:rFonts w:ascii="Tahoma" w:hAnsi="Tahoma" w:cs="Tahoma"/>
                <w:sz w:val="22"/>
              </w:rPr>
            </w:pPr>
          </w:p>
        </w:tc>
        <w:tc>
          <w:tcPr>
            <w:tcW w:w="630" w:type="dxa"/>
          </w:tcPr>
          <w:p w14:paraId="1B21E077" w14:textId="77777777" w:rsidR="0067243A" w:rsidRPr="007060E5" w:rsidRDefault="0067243A" w:rsidP="005169D3">
            <w:pPr>
              <w:rPr>
                <w:rFonts w:ascii="Tahoma" w:hAnsi="Tahoma" w:cs="Tahoma"/>
                <w:sz w:val="22"/>
              </w:rPr>
            </w:pPr>
          </w:p>
        </w:tc>
        <w:tc>
          <w:tcPr>
            <w:tcW w:w="3361" w:type="dxa"/>
          </w:tcPr>
          <w:p w14:paraId="677E4083" w14:textId="73C46619" w:rsidR="0067243A" w:rsidRPr="007060E5" w:rsidRDefault="0067243A" w:rsidP="005169D3">
            <w:pPr>
              <w:rPr>
                <w:rFonts w:ascii="Tahoma" w:hAnsi="Tahoma" w:cs="Tahoma"/>
                <w:sz w:val="22"/>
              </w:rPr>
            </w:pPr>
          </w:p>
        </w:tc>
      </w:tr>
      <w:tr w:rsidR="0067243A" w:rsidRPr="007060E5" w14:paraId="3CF97C29" w14:textId="78B53B75" w:rsidTr="0067243A">
        <w:tc>
          <w:tcPr>
            <w:tcW w:w="5485" w:type="dxa"/>
          </w:tcPr>
          <w:p w14:paraId="1FC0A7FE" w14:textId="6217F084" w:rsidR="0067243A" w:rsidRPr="007060E5" w:rsidRDefault="0067243A" w:rsidP="005169D3">
            <w:pPr>
              <w:rPr>
                <w:rFonts w:ascii="Tahoma" w:hAnsi="Tahoma" w:cs="Tahoma"/>
                <w:sz w:val="22"/>
              </w:rPr>
            </w:pPr>
            <w:r w:rsidRPr="007060E5">
              <w:rPr>
                <w:rFonts w:ascii="Tahoma" w:hAnsi="Tahoma" w:cs="Tahoma"/>
                <w:sz w:val="22"/>
              </w:rPr>
              <w:t xml:space="preserve">5. Participates in Comprehensive Plan, school committees and/or </w:t>
            </w:r>
            <w:r w:rsidR="00093984">
              <w:rPr>
                <w:rFonts w:ascii="Tahoma" w:hAnsi="Tahoma" w:cs="Tahoma"/>
                <w:sz w:val="22"/>
              </w:rPr>
              <w:t xml:space="preserve">attends </w:t>
            </w:r>
            <w:r w:rsidRPr="007060E5">
              <w:rPr>
                <w:rFonts w:ascii="Tahoma" w:hAnsi="Tahoma" w:cs="Tahoma"/>
                <w:sz w:val="22"/>
              </w:rPr>
              <w:t>staff and PLC meetings.</w:t>
            </w:r>
          </w:p>
        </w:tc>
        <w:tc>
          <w:tcPr>
            <w:tcW w:w="630" w:type="dxa"/>
          </w:tcPr>
          <w:p w14:paraId="6E7D0BB7" w14:textId="77777777" w:rsidR="0067243A" w:rsidRPr="007060E5" w:rsidRDefault="0067243A" w:rsidP="005169D3">
            <w:pPr>
              <w:rPr>
                <w:rFonts w:ascii="Tahoma" w:hAnsi="Tahoma" w:cs="Tahoma"/>
                <w:sz w:val="22"/>
              </w:rPr>
            </w:pPr>
          </w:p>
        </w:tc>
        <w:tc>
          <w:tcPr>
            <w:tcW w:w="630" w:type="dxa"/>
          </w:tcPr>
          <w:p w14:paraId="4E3770ED" w14:textId="77777777" w:rsidR="0067243A" w:rsidRPr="007060E5" w:rsidRDefault="0067243A" w:rsidP="005169D3">
            <w:pPr>
              <w:rPr>
                <w:rFonts w:ascii="Tahoma" w:hAnsi="Tahoma" w:cs="Tahoma"/>
                <w:sz w:val="22"/>
              </w:rPr>
            </w:pPr>
          </w:p>
        </w:tc>
        <w:tc>
          <w:tcPr>
            <w:tcW w:w="630" w:type="dxa"/>
          </w:tcPr>
          <w:p w14:paraId="3FF42145" w14:textId="77777777" w:rsidR="0067243A" w:rsidRPr="007060E5" w:rsidRDefault="0067243A" w:rsidP="005169D3">
            <w:pPr>
              <w:rPr>
                <w:rFonts w:ascii="Tahoma" w:hAnsi="Tahoma" w:cs="Tahoma"/>
                <w:sz w:val="22"/>
              </w:rPr>
            </w:pPr>
          </w:p>
        </w:tc>
        <w:tc>
          <w:tcPr>
            <w:tcW w:w="630" w:type="dxa"/>
          </w:tcPr>
          <w:p w14:paraId="13AD207F" w14:textId="77777777" w:rsidR="0067243A" w:rsidRPr="007060E5" w:rsidRDefault="0067243A" w:rsidP="005169D3">
            <w:pPr>
              <w:rPr>
                <w:rFonts w:ascii="Tahoma" w:hAnsi="Tahoma" w:cs="Tahoma"/>
                <w:sz w:val="22"/>
              </w:rPr>
            </w:pPr>
          </w:p>
        </w:tc>
        <w:tc>
          <w:tcPr>
            <w:tcW w:w="3361" w:type="dxa"/>
          </w:tcPr>
          <w:p w14:paraId="5BB702B9" w14:textId="72597F7E" w:rsidR="0067243A" w:rsidRPr="007060E5" w:rsidRDefault="0067243A" w:rsidP="005169D3">
            <w:pPr>
              <w:rPr>
                <w:rFonts w:ascii="Tahoma" w:hAnsi="Tahoma" w:cs="Tahoma"/>
                <w:sz w:val="22"/>
              </w:rPr>
            </w:pPr>
          </w:p>
        </w:tc>
      </w:tr>
      <w:tr w:rsidR="0067243A" w:rsidRPr="007060E5" w14:paraId="58EC4C0D" w14:textId="16F0507F" w:rsidTr="0067243A">
        <w:tc>
          <w:tcPr>
            <w:tcW w:w="5485" w:type="dxa"/>
          </w:tcPr>
          <w:p w14:paraId="4A1D1646" w14:textId="643B9E97" w:rsidR="0067243A" w:rsidRPr="007060E5" w:rsidRDefault="0067243A" w:rsidP="005169D3">
            <w:pPr>
              <w:rPr>
                <w:rFonts w:ascii="Tahoma" w:hAnsi="Tahoma" w:cs="Tahoma"/>
                <w:sz w:val="22"/>
              </w:rPr>
            </w:pPr>
            <w:r w:rsidRPr="007060E5">
              <w:rPr>
                <w:rFonts w:ascii="Tahoma" w:hAnsi="Tahoma" w:cs="Tahoma"/>
                <w:sz w:val="22"/>
              </w:rPr>
              <w:t xml:space="preserve">6. Builds relationships and collaborates with school personnel (school nurse, administration, guidance counselor, </w:t>
            </w:r>
            <w:proofErr w:type="gramStart"/>
            <w:r w:rsidRPr="007060E5">
              <w:rPr>
                <w:rFonts w:ascii="Tahoma" w:hAnsi="Tahoma" w:cs="Tahoma"/>
                <w:sz w:val="22"/>
              </w:rPr>
              <w:t>teachers</w:t>
            </w:r>
            <w:proofErr w:type="gramEnd"/>
            <w:r w:rsidRPr="007060E5">
              <w:rPr>
                <w:rFonts w:ascii="Tahoma" w:hAnsi="Tahoma" w:cs="Tahoma"/>
                <w:sz w:val="22"/>
              </w:rPr>
              <w:t xml:space="preserve"> and support staff) to identify students in need of services and for program development.</w:t>
            </w:r>
          </w:p>
        </w:tc>
        <w:tc>
          <w:tcPr>
            <w:tcW w:w="630" w:type="dxa"/>
          </w:tcPr>
          <w:p w14:paraId="575DA97F" w14:textId="77777777" w:rsidR="0067243A" w:rsidRPr="007060E5" w:rsidRDefault="0067243A" w:rsidP="005169D3">
            <w:pPr>
              <w:rPr>
                <w:rFonts w:ascii="Tahoma" w:hAnsi="Tahoma" w:cs="Tahoma"/>
                <w:sz w:val="22"/>
              </w:rPr>
            </w:pPr>
          </w:p>
        </w:tc>
        <w:tc>
          <w:tcPr>
            <w:tcW w:w="630" w:type="dxa"/>
          </w:tcPr>
          <w:p w14:paraId="3F3C475A" w14:textId="77777777" w:rsidR="0067243A" w:rsidRPr="007060E5" w:rsidRDefault="0067243A" w:rsidP="005169D3">
            <w:pPr>
              <w:rPr>
                <w:rFonts w:ascii="Tahoma" w:hAnsi="Tahoma" w:cs="Tahoma"/>
                <w:sz w:val="22"/>
              </w:rPr>
            </w:pPr>
          </w:p>
        </w:tc>
        <w:tc>
          <w:tcPr>
            <w:tcW w:w="630" w:type="dxa"/>
          </w:tcPr>
          <w:p w14:paraId="068A15D9" w14:textId="77777777" w:rsidR="0067243A" w:rsidRPr="007060E5" w:rsidRDefault="0067243A" w:rsidP="005169D3">
            <w:pPr>
              <w:rPr>
                <w:rFonts w:ascii="Tahoma" w:hAnsi="Tahoma" w:cs="Tahoma"/>
                <w:sz w:val="22"/>
              </w:rPr>
            </w:pPr>
          </w:p>
        </w:tc>
        <w:tc>
          <w:tcPr>
            <w:tcW w:w="630" w:type="dxa"/>
          </w:tcPr>
          <w:p w14:paraId="7A74EA9D" w14:textId="77777777" w:rsidR="0067243A" w:rsidRPr="007060E5" w:rsidRDefault="0067243A" w:rsidP="005169D3">
            <w:pPr>
              <w:rPr>
                <w:rFonts w:ascii="Tahoma" w:hAnsi="Tahoma" w:cs="Tahoma"/>
                <w:sz w:val="22"/>
              </w:rPr>
            </w:pPr>
          </w:p>
        </w:tc>
        <w:tc>
          <w:tcPr>
            <w:tcW w:w="3361" w:type="dxa"/>
          </w:tcPr>
          <w:p w14:paraId="1C4CD116" w14:textId="1FF00E34" w:rsidR="0067243A" w:rsidRPr="007060E5" w:rsidRDefault="0067243A" w:rsidP="005169D3">
            <w:pPr>
              <w:rPr>
                <w:rFonts w:ascii="Tahoma" w:hAnsi="Tahoma" w:cs="Tahoma"/>
                <w:sz w:val="22"/>
              </w:rPr>
            </w:pPr>
          </w:p>
        </w:tc>
      </w:tr>
      <w:tr w:rsidR="0067243A" w:rsidRPr="007060E5" w14:paraId="1EC5B980" w14:textId="3D7D1BF8" w:rsidTr="0067243A">
        <w:tc>
          <w:tcPr>
            <w:tcW w:w="5485" w:type="dxa"/>
          </w:tcPr>
          <w:p w14:paraId="3FDD1043" w14:textId="097CEB3E" w:rsidR="0067243A" w:rsidRPr="007060E5" w:rsidRDefault="0067243A" w:rsidP="005169D3">
            <w:pPr>
              <w:rPr>
                <w:rFonts w:ascii="Tahoma" w:hAnsi="Tahoma" w:cs="Tahoma"/>
                <w:sz w:val="22"/>
              </w:rPr>
            </w:pPr>
            <w:r w:rsidRPr="007060E5">
              <w:rPr>
                <w:rFonts w:ascii="Tahoma" w:hAnsi="Tahoma" w:cs="Tahoma"/>
                <w:sz w:val="22"/>
              </w:rPr>
              <w:t>7. Holds a minimum of 5 advisory council meetings a year, every other month, and maintains all advisory council meeting documents.</w:t>
            </w:r>
          </w:p>
        </w:tc>
        <w:tc>
          <w:tcPr>
            <w:tcW w:w="630" w:type="dxa"/>
          </w:tcPr>
          <w:p w14:paraId="6153AE0E" w14:textId="77777777" w:rsidR="0067243A" w:rsidRPr="007060E5" w:rsidRDefault="0067243A" w:rsidP="005169D3">
            <w:pPr>
              <w:rPr>
                <w:rFonts w:ascii="Tahoma" w:hAnsi="Tahoma" w:cs="Tahoma"/>
                <w:sz w:val="22"/>
              </w:rPr>
            </w:pPr>
          </w:p>
        </w:tc>
        <w:tc>
          <w:tcPr>
            <w:tcW w:w="630" w:type="dxa"/>
          </w:tcPr>
          <w:p w14:paraId="6249282D" w14:textId="77777777" w:rsidR="0067243A" w:rsidRPr="007060E5" w:rsidRDefault="0067243A" w:rsidP="005169D3">
            <w:pPr>
              <w:rPr>
                <w:rFonts w:ascii="Tahoma" w:hAnsi="Tahoma" w:cs="Tahoma"/>
                <w:sz w:val="22"/>
              </w:rPr>
            </w:pPr>
          </w:p>
        </w:tc>
        <w:tc>
          <w:tcPr>
            <w:tcW w:w="630" w:type="dxa"/>
          </w:tcPr>
          <w:p w14:paraId="2B971F10" w14:textId="77777777" w:rsidR="0067243A" w:rsidRPr="007060E5" w:rsidRDefault="0067243A" w:rsidP="005169D3">
            <w:pPr>
              <w:rPr>
                <w:rFonts w:ascii="Tahoma" w:hAnsi="Tahoma" w:cs="Tahoma"/>
                <w:sz w:val="22"/>
              </w:rPr>
            </w:pPr>
          </w:p>
        </w:tc>
        <w:tc>
          <w:tcPr>
            <w:tcW w:w="630" w:type="dxa"/>
          </w:tcPr>
          <w:p w14:paraId="5F8F850C" w14:textId="77777777" w:rsidR="0067243A" w:rsidRPr="007060E5" w:rsidRDefault="0067243A" w:rsidP="005169D3">
            <w:pPr>
              <w:rPr>
                <w:rFonts w:ascii="Tahoma" w:hAnsi="Tahoma" w:cs="Tahoma"/>
                <w:sz w:val="22"/>
              </w:rPr>
            </w:pPr>
          </w:p>
        </w:tc>
        <w:tc>
          <w:tcPr>
            <w:tcW w:w="3361" w:type="dxa"/>
          </w:tcPr>
          <w:p w14:paraId="03A6CDD7" w14:textId="598BC00E" w:rsidR="0067243A" w:rsidRPr="007060E5" w:rsidRDefault="0067243A" w:rsidP="005169D3">
            <w:pPr>
              <w:rPr>
                <w:rFonts w:ascii="Tahoma" w:hAnsi="Tahoma" w:cs="Tahoma"/>
                <w:sz w:val="22"/>
              </w:rPr>
            </w:pPr>
          </w:p>
        </w:tc>
      </w:tr>
      <w:tr w:rsidR="0067243A" w:rsidRPr="007060E5" w14:paraId="0E96A574" w14:textId="6BF1C47A" w:rsidTr="0067243A">
        <w:tc>
          <w:tcPr>
            <w:tcW w:w="5485" w:type="dxa"/>
          </w:tcPr>
          <w:p w14:paraId="78E1EEE4" w14:textId="199CA4B0" w:rsidR="0067243A" w:rsidRPr="007060E5" w:rsidRDefault="0067243A" w:rsidP="005169D3">
            <w:pPr>
              <w:rPr>
                <w:rFonts w:ascii="Tahoma" w:hAnsi="Tahoma" w:cs="Tahoma"/>
                <w:sz w:val="22"/>
              </w:rPr>
            </w:pPr>
            <w:r w:rsidRPr="007060E5">
              <w:rPr>
                <w:rFonts w:ascii="Tahoma" w:hAnsi="Tahoma" w:cs="Tahoma"/>
                <w:sz w:val="22"/>
              </w:rPr>
              <w:t>8. Maintains required records, reports, and data on Infinite Campus and the FRYSC Counts system in a timely manner.</w:t>
            </w:r>
          </w:p>
        </w:tc>
        <w:tc>
          <w:tcPr>
            <w:tcW w:w="630" w:type="dxa"/>
          </w:tcPr>
          <w:p w14:paraId="09C84473" w14:textId="77777777" w:rsidR="0067243A" w:rsidRPr="007060E5" w:rsidRDefault="0067243A" w:rsidP="005169D3">
            <w:pPr>
              <w:rPr>
                <w:rFonts w:ascii="Tahoma" w:hAnsi="Tahoma" w:cs="Tahoma"/>
                <w:sz w:val="22"/>
              </w:rPr>
            </w:pPr>
          </w:p>
        </w:tc>
        <w:tc>
          <w:tcPr>
            <w:tcW w:w="630" w:type="dxa"/>
          </w:tcPr>
          <w:p w14:paraId="62F6ADAB" w14:textId="77777777" w:rsidR="0067243A" w:rsidRPr="007060E5" w:rsidRDefault="0067243A" w:rsidP="005169D3">
            <w:pPr>
              <w:rPr>
                <w:rFonts w:ascii="Tahoma" w:hAnsi="Tahoma" w:cs="Tahoma"/>
                <w:sz w:val="22"/>
              </w:rPr>
            </w:pPr>
          </w:p>
        </w:tc>
        <w:tc>
          <w:tcPr>
            <w:tcW w:w="630" w:type="dxa"/>
          </w:tcPr>
          <w:p w14:paraId="2C71544F" w14:textId="77777777" w:rsidR="0067243A" w:rsidRPr="007060E5" w:rsidRDefault="0067243A" w:rsidP="005169D3">
            <w:pPr>
              <w:rPr>
                <w:rFonts w:ascii="Tahoma" w:hAnsi="Tahoma" w:cs="Tahoma"/>
                <w:sz w:val="22"/>
              </w:rPr>
            </w:pPr>
          </w:p>
        </w:tc>
        <w:tc>
          <w:tcPr>
            <w:tcW w:w="630" w:type="dxa"/>
          </w:tcPr>
          <w:p w14:paraId="12BC36B7" w14:textId="77777777" w:rsidR="0067243A" w:rsidRPr="007060E5" w:rsidRDefault="0067243A" w:rsidP="005169D3">
            <w:pPr>
              <w:rPr>
                <w:rFonts w:ascii="Tahoma" w:hAnsi="Tahoma" w:cs="Tahoma"/>
                <w:sz w:val="22"/>
              </w:rPr>
            </w:pPr>
          </w:p>
        </w:tc>
        <w:tc>
          <w:tcPr>
            <w:tcW w:w="3361" w:type="dxa"/>
          </w:tcPr>
          <w:p w14:paraId="350B77BA" w14:textId="48413CDA" w:rsidR="0067243A" w:rsidRPr="007060E5" w:rsidRDefault="0067243A" w:rsidP="005169D3">
            <w:pPr>
              <w:rPr>
                <w:rFonts w:ascii="Tahoma" w:hAnsi="Tahoma" w:cs="Tahoma"/>
                <w:sz w:val="22"/>
              </w:rPr>
            </w:pPr>
          </w:p>
        </w:tc>
      </w:tr>
      <w:tr w:rsidR="0067243A" w:rsidRPr="007060E5" w14:paraId="16C24168" w14:textId="5E53B721" w:rsidTr="0067243A">
        <w:tc>
          <w:tcPr>
            <w:tcW w:w="5485" w:type="dxa"/>
          </w:tcPr>
          <w:p w14:paraId="05A7F081" w14:textId="28FEC4B8" w:rsidR="0067243A" w:rsidRPr="007060E5" w:rsidRDefault="0067243A" w:rsidP="005169D3">
            <w:pPr>
              <w:rPr>
                <w:rFonts w:ascii="Tahoma" w:hAnsi="Tahoma" w:cs="Tahoma"/>
                <w:sz w:val="22"/>
              </w:rPr>
            </w:pPr>
            <w:r w:rsidRPr="007060E5">
              <w:rPr>
                <w:rFonts w:ascii="Tahoma" w:hAnsi="Tahoma" w:cs="Tahoma"/>
                <w:sz w:val="22"/>
              </w:rPr>
              <w:t>9. Conducts everyday activities of the center’s operation, includ</w:t>
            </w:r>
            <w:r w:rsidR="00307794">
              <w:rPr>
                <w:rFonts w:ascii="Tahoma" w:hAnsi="Tahoma" w:cs="Tahoma"/>
                <w:sz w:val="22"/>
              </w:rPr>
              <w:t>ing</w:t>
            </w:r>
            <w:r w:rsidRPr="007060E5">
              <w:rPr>
                <w:rFonts w:ascii="Tahoma" w:hAnsi="Tahoma" w:cs="Tahoma"/>
                <w:sz w:val="22"/>
              </w:rPr>
              <w:t xml:space="preserve">:  </w:t>
            </w:r>
          </w:p>
        </w:tc>
        <w:tc>
          <w:tcPr>
            <w:tcW w:w="630" w:type="dxa"/>
          </w:tcPr>
          <w:p w14:paraId="41B188A9" w14:textId="77777777" w:rsidR="0067243A" w:rsidRPr="007060E5" w:rsidRDefault="0067243A" w:rsidP="005169D3">
            <w:pPr>
              <w:rPr>
                <w:rFonts w:ascii="Tahoma" w:hAnsi="Tahoma" w:cs="Tahoma"/>
                <w:sz w:val="22"/>
              </w:rPr>
            </w:pPr>
          </w:p>
        </w:tc>
        <w:tc>
          <w:tcPr>
            <w:tcW w:w="630" w:type="dxa"/>
          </w:tcPr>
          <w:p w14:paraId="52D491F0" w14:textId="77777777" w:rsidR="0067243A" w:rsidRPr="007060E5" w:rsidRDefault="0067243A" w:rsidP="005169D3">
            <w:pPr>
              <w:rPr>
                <w:rFonts w:ascii="Tahoma" w:hAnsi="Tahoma" w:cs="Tahoma"/>
                <w:sz w:val="22"/>
              </w:rPr>
            </w:pPr>
          </w:p>
        </w:tc>
        <w:tc>
          <w:tcPr>
            <w:tcW w:w="630" w:type="dxa"/>
          </w:tcPr>
          <w:p w14:paraId="3FEF7629" w14:textId="77777777" w:rsidR="0067243A" w:rsidRPr="007060E5" w:rsidRDefault="0067243A" w:rsidP="005169D3">
            <w:pPr>
              <w:rPr>
                <w:rFonts w:ascii="Tahoma" w:hAnsi="Tahoma" w:cs="Tahoma"/>
                <w:sz w:val="22"/>
              </w:rPr>
            </w:pPr>
          </w:p>
        </w:tc>
        <w:tc>
          <w:tcPr>
            <w:tcW w:w="630" w:type="dxa"/>
          </w:tcPr>
          <w:p w14:paraId="6094D1CB" w14:textId="77777777" w:rsidR="0067243A" w:rsidRPr="007060E5" w:rsidRDefault="0067243A" w:rsidP="005169D3">
            <w:pPr>
              <w:rPr>
                <w:rFonts w:ascii="Tahoma" w:hAnsi="Tahoma" w:cs="Tahoma"/>
                <w:sz w:val="22"/>
              </w:rPr>
            </w:pPr>
          </w:p>
        </w:tc>
        <w:tc>
          <w:tcPr>
            <w:tcW w:w="3361" w:type="dxa"/>
          </w:tcPr>
          <w:p w14:paraId="4CA55AC2" w14:textId="50BEC5A7" w:rsidR="0067243A" w:rsidRPr="007060E5" w:rsidRDefault="0067243A" w:rsidP="005169D3">
            <w:pPr>
              <w:rPr>
                <w:rFonts w:ascii="Tahoma" w:hAnsi="Tahoma" w:cs="Tahoma"/>
                <w:sz w:val="22"/>
              </w:rPr>
            </w:pPr>
          </w:p>
        </w:tc>
      </w:tr>
      <w:tr w:rsidR="0067243A" w:rsidRPr="007060E5" w14:paraId="731C10F3" w14:textId="7E97A249" w:rsidTr="0067243A">
        <w:tc>
          <w:tcPr>
            <w:tcW w:w="5485" w:type="dxa"/>
          </w:tcPr>
          <w:p w14:paraId="355403A1" w14:textId="575530EB" w:rsidR="0067243A" w:rsidRPr="007060E5" w:rsidRDefault="0067243A" w:rsidP="0067243A">
            <w:pPr>
              <w:pStyle w:val="ListParagraph"/>
              <w:numPr>
                <w:ilvl w:val="0"/>
                <w:numId w:val="9"/>
              </w:numPr>
              <w:rPr>
                <w:rFonts w:ascii="Tahoma" w:hAnsi="Tahoma" w:cs="Tahoma"/>
                <w:sz w:val="22"/>
              </w:rPr>
            </w:pPr>
            <w:r w:rsidRPr="007060E5">
              <w:rPr>
                <w:rFonts w:ascii="Tahoma" w:hAnsi="Tahoma" w:cs="Tahoma"/>
                <w:sz w:val="22"/>
              </w:rPr>
              <w:t>Maintain</w:t>
            </w:r>
            <w:r w:rsidR="00307794">
              <w:rPr>
                <w:rFonts w:ascii="Tahoma" w:hAnsi="Tahoma" w:cs="Tahoma"/>
                <w:sz w:val="22"/>
              </w:rPr>
              <w:t>s</w:t>
            </w:r>
            <w:r w:rsidRPr="007060E5">
              <w:rPr>
                <w:rFonts w:ascii="Tahoma" w:hAnsi="Tahoma" w:cs="Tahoma"/>
                <w:sz w:val="22"/>
              </w:rPr>
              <w:t xml:space="preserve"> accurate budgets for FRYSC state and donated funds, school funds, board funds and us</w:t>
            </w:r>
            <w:r w:rsidR="003C2AFA">
              <w:rPr>
                <w:rFonts w:ascii="Tahoma" w:hAnsi="Tahoma" w:cs="Tahoma"/>
                <w:sz w:val="22"/>
              </w:rPr>
              <w:t>es</w:t>
            </w:r>
            <w:r w:rsidRPr="007060E5">
              <w:rPr>
                <w:rFonts w:ascii="Tahoma" w:hAnsi="Tahoma" w:cs="Tahoma"/>
                <w:sz w:val="22"/>
              </w:rPr>
              <w:t xml:space="preserve"> those funds appropriately</w:t>
            </w:r>
          </w:p>
        </w:tc>
        <w:tc>
          <w:tcPr>
            <w:tcW w:w="630" w:type="dxa"/>
          </w:tcPr>
          <w:p w14:paraId="2CDA2C0A" w14:textId="77777777" w:rsidR="0067243A" w:rsidRPr="007060E5" w:rsidRDefault="0067243A" w:rsidP="005169D3">
            <w:pPr>
              <w:rPr>
                <w:rFonts w:ascii="Tahoma" w:hAnsi="Tahoma" w:cs="Tahoma"/>
                <w:sz w:val="22"/>
              </w:rPr>
            </w:pPr>
          </w:p>
        </w:tc>
        <w:tc>
          <w:tcPr>
            <w:tcW w:w="630" w:type="dxa"/>
          </w:tcPr>
          <w:p w14:paraId="48D857F2" w14:textId="77777777" w:rsidR="0067243A" w:rsidRPr="007060E5" w:rsidRDefault="0067243A" w:rsidP="005169D3">
            <w:pPr>
              <w:rPr>
                <w:rFonts w:ascii="Tahoma" w:hAnsi="Tahoma" w:cs="Tahoma"/>
                <w:sz w:val="22"/>
              </w:rPr>
            </w:pPr>
          </w:p>
        </w:tc>
        <w:tc>
          <w:tcPr>
            <w:tcW w:w="630" w:type="dxa"/>
          </w:tcPr>
          <w:p w14:paraId="2EB2B05D" w14:textId="77777777" w:rsidR="0067243A" w:rsidRPr="007060E5" w:rsidRDefault="0067243A" w:rsidP="005169D3">
            <w:pPr>
              <w:rPr>
                <w:rFonts w:ascii="Tahoma" w:hAnsi="Tahoma" w:cs="Tahoma"/>
                <w:sz w:val="22"/>
              </w:rPr>
            </w:pPr>
          </w:p>
        </w:tc>
        <w:tc>
          <w:tcPr>
            <w:tcW w:w="630" w:type="dxa"/>
          </w:tcPr>
          <w:p w14:paraId="1824A446" w14:textId="77777777" w:rsidR="0067243A" w:rsidRPr="007060E5" w:rsidRDefault="0067243A" w:rsidP="005169D3">
            <w:pPr>
              <w:rPr>
                <w:rFonts w:ascii="Tahoma" w:hAnsi="Tahoma" w:cs="Tahoma"/>
                <w:sz w:val="22"/>
              </w:rPr>
            </w:pPr>
          </w:p>
        </w:tc>
        <w:tc>
          <w:tcPr>
            <w:tcW w:w="3361" w:type="dxa"/>
          </w:tcPr>
          <w:p w14:paraId="1A39B43F" w14:textId="128C565F" w:rsidR="0067243A" w:rsidRPr="007060E5" w:rsidRDefault="0067243A" w:rsidP="005169D3">
            <w:pPr>
              <w:rPr>
                <w:rFonts w:ascii="Tahoma" w:hAnsi="Tahoma" w:cs="Tahoma"/>
                <w:sz w:val="22"/>
              </w:rPr>
            </w:pPr>
          </w:p>
        </w:tc>
      </w:tr>
      <w:tr w:rsidR="0067243A" w:rsidRPr="007060E5" w14:paraId="66D97552" w14:textId="53022646" w:rsidTr="0067243A">
        <w:tc>
          <w:tcPr>
            <w:tcW w:w="5485" w:type="dxa"/>
          </w:tcPr>
          <w:p w14:paraId="2106A6EC" w14:textId="735574C2" w:rsidR="0067243A" w:rsidRPr="007060E5" w:rsidRDefault="0067243A" w:rsidP="005169D3">
            <w:pPr>
              <w:rPr>
                <w:rFonts w:ascii="Tahoma" w:hAnsi="Tahoma" w:cs="Tahoma"/>
                <w:sz w:val="22"/>
              </w:rPr>
            </w:pPr>
            <w:r w:rsidRPr="007060E5">
              <w:rPr>
                <w:rFonts w:ascii="Tahoma" w:hAnsi="Tahoma" w:cs="Tahoma"/>
                <w:sz w:val="22"/>
              </w:rPr>
              <w:t xml:space="preserve">    B. Supervis</w:t>
            </w:r>
            <w:r w:rsidR="00307794">
              <w:rPr>
                <w:rFonts w:ascii="Tahoma" w:hAnsi="Tahoma" w:cs="Tahoma"/>
                <w:sz w:val="22"/>
              </w:rPr>
              <w:t>es</w:t>
            </w:r>
            <w:r w:rsidRPr="007060E5">
              <w:rPr>
                <w:rFonts w:ascii="Tahoma" w:hAnsi="Tahoma" w:cs="Tahoma"/>
                <w:sz w:val="22"/>
              </w:rPr>
              <w:t xml:space="preserve"> center support staff </w:t>
            </w:r>
          </w:p>
          <w:p w14:paraId="2B048119" w14:textId="7C63F04D" w:rsidR="007060E5" w:rsidRPr="007060E5" w:rsidRDefault="007060E5" w:rsidP="005169D3">
            <w:pPr>
              <w:rPr>
                <w:rFonts w:ascii="Tahoma" w:hAnsi="Tahoma" w:cs="Tahoma"/>
                <w:sz w:val="22"/>
              </w:rPr>
            </w:pPr>
          </w:p>
        </w:tc>
        <w:tc>
          <w:tcPr>
            <w:tcW w:w="630" w:type="dxa"/>
          </w:tcPr>
          <w:p w14:paraId="24948CFC" w14:textId="77777777" w:rsidR="0067243A" w:rsidRPr="007060E5" w:rsidRDefault="0067243A" w:rsidP="005169D3">
            <w:pPr>
              <w:rPr>
                <w:rFonts w:ascii="Tahoma" w:hAnsi="Tahoma" w:cs="Tahoma"/>
                <w:sz w:val="22"/>
              </w:rPr>
            </w:pPr>
          </w:p>
        </w:tc>
        <w:tc>
          <w:tcPr>
            <w:tcW w:w="630" w:type="dxa"/>
          </w:tcPr>
          <w:p w14:paraId="71F15D49" w14:textId="77777777" w:rsidR="0067243A" w:rsidRPr="007060E5" w:rsidRDefault="0067243A" w:rsidP="005169D3">
            <w:pPr>
              <w:rPr>
                <w:rFonts w:ascii="Tahoma" w:hAnsi="Tahoma" w:cs="Tahoma"/>
                <w:sz w:val="22"/>
              </w:rPr>
            </w:pPr>
          </w:p>
        </w:tc>
        <w:tc>
          <w:tcPr>
            <w:tcW w:w="630" w:type="dxa"/>
          </w:tcPr>
          <w:p w14:paraId="5394AD22" w14:textId="77777777" w:rsidR="0067243A" w:rsidRPr="007060E5" w:rsidRDefault="0067243A" w:rsidP="005169D3">
            <w:pPr>
              <w:rPr>
                <w:rFonts w:ascii="Tahoma" w:hAnsi="Tahoma" w:cs="Tahoma"/>
                <w:sz w:val="22"/>
              </w:rPr>
            </w:pPr>
          </w:p>
        </w:tc>
        <w:tc>
          <w:tcPr>
            <w:tcW w:w="630" w:type="dxa"/>
          </w:tcPr>
          <w:p w14:paraId="09C2D5AF" w14:textId="77777777" w:rsidR="0067243A" w:rsidRPr="007060E5" w:rsidRDefault="0067243A" w:rsidP="005169D3">
            <w:pPr>
              <w:rPr>
                <w:rFonts w:ascii="Tahoma" w:hAnsi="Tahoma" w:cs="Tahoma"/>
                <w:sz w:val="22"/>
              </w:rPr>
            </w:pPr>
          </w:p>
        </w:tc>
        <w:tc>
          <w:tcPr>
            <w:tcW w:w="3361" w:type="dxa"/>
          </w:tcPr>
          <w:p w14:paraId="14832C3D" w14:textId="2D760B19" w:rsidR="0067243A" w:rsidRPr="007060E5" w:rsidRDefault="0067243A" w:rsidP="005169D3">
            <w:pPr>
              <w:rPr>
                <w:rFonts w:ascii="Tahoma" w:hAnsi="Tahoma" w:cs="Tahoma"/>
                <w:sz w:val="22"/>
              </w:rPr>
            </w:pPr>
          </w:p>
        </w:tc>
      </w:tr>
      <w:tr w:rsidR="0067243A" w:rsidRPr="007060E5" w14:paraId="4782100C" w14:textId="0744EDB7" w:rsidTr="0067243A">
        <w:tc>
          <w:tcPr>
            <w:tcW w:w="5485" w:type="dxa"/>
          </w:tcPr>
          <w:p w14:paraId="201088C8" w14:textId="4ECF45D4" w:rsidR="0067243A" w:rsidRPr="007060E5" w:rsidRDefault="0067243A" w:rsidP="005169D3">
            <w:pPr>
              <w:rPr>
                <w:rFonts w:ascii="Tahoma" w:hAnsi="Tahoma" w:cs="Tahoma"/>
                <w:sz w:val="22"/>
              </w:rPr>
            </w:pPr>
            <w:r w:rsidRPr="007060E5">
              <w:rPr>
                <w:rFonts w:ascii="Tahoma" w:hAnsi="Tahoma" w:cs="Tahoma"/>
                <w:sz w:val="22"/>
              </w:rPr>
              <w:t xml:space="preserve">    C. Maintain</w:t>
            </w:r>
            <w:r w:rsidR="00307794">
              <w:rPr>
                <w:rFonts w:ascii="Tahoma" w:hAnsi="Tahoma" w:cs="Tahoma"/>
                <w:sz w:val="22"/>
              </w:rPr>
              <w:t>s</w:t>
            </w:r>
            <w:r w:rsidRPr="007060E5">
              <w:rPr>
                <w:rFonts w:ascii="Tahoma" w:hAnsi="Tahoma" w:cs="Tahoma"/>
                <w:sz w:val="22"/>
              </w:rPr>
              <w:t xml:space="preserve"> confidentiality</w:t>
            </w:r>
          </w:p>
          <w:p w14:paraId="3F76B171" w14:textId="0B06D470" w:rsidR="007060E5" w:rsidRPr="007060E5" w:rsidRDefault="007060E5" w:rsidP="005169D3">
            <w:pPr>
              <w:rPr>
                <w:rFonts w:ascii="Tahoma" w:hAnsi="Tahoma" w:cs="Tahoma"/>
                <w:sz w:val="22"/>
              </w:rPr>
            </w:pPr>
          </w:p>
        </w:tc>
        <w:tc>
          <w:tcPr>
            <w:tcW w:w="630" w:type="dxa"/>
          </w:tcPr>
          <w:p w14:paraId="3A7388BF" w14:textId="77777777" w:rsidR="0067243A" w:rsidRPr="007060E5" w:rsidRDefault="0067243A" w:rsidP="005169D3">
            <w:pPr>
              <w:rPr>
                <w:rFonts w:ascii="Tahoma" w:hAnsi="Tahoma" w:cs="Tahoma"/>
                <w:sz w:val="22"/>
              </w:rPr>
            </w:pPr>
          </w:p>
        </w:tc>
        <w:tc>
          <w:tcPr>
            <w:tcW w:w="630" w:type="dxa"/>
          </w:tcPr>
          <w:p w14:paraId="7D51D8E8" w14:textId="77777777" w:rsidR="0067243A" w:rsidRPr="007060E5" w:rsidRDefault="0067243A" w:rsidP="005169D3">
            <w:pPr>
              <w:rPr>
                <w:rFonts w:ascii="Tahoma" w:hAnsi="Tahoma" w:cs="Tahoma"/>
                <w:sz w:val="22"/>
              </w:rPr>
            </w:pPr>
          </w:p>
        </w:tc>
        <w:tc>
          <w:tcPr>
            <w:tcW w:w="630" w:type="dxa"/>
          </w:tcPr>
          <w:p w14:paraId="47FB2E19" w14:textId="77777777" w:rsidR="0067243A" w:rsidRPr="007060E5" w:rsidRDefault="0067243A" w:rsidP="005169D3">
            <w:pPr>
              <w:rPr>
                <w:rFonts w:ascii="Tahoma" w:hAnsi="Tahoma" w:cs="Tahoma"/>
                <w:sz w:val="22"/>
              </w:rPr>
            </w:pPr>
          </w:p>
        </w:tc>
        <w:tc>
          <w:tcPr>
            <w:tcW w:w="630" w:type="dxa"/>
          </w:tcPr>
          <w:p w14:paraId="0A244BA1" w14:textId="77777777" w:rsidR="0067243A" w:rsidRPr="007060E5" w:rsidRDefault="0067243A" w:rsidP="005169D3">
            <w:pPr>
              <w:rPr>
                <w:rFonts w:ascii="Tahoma" w:hAnsi="Tahoma" w:cs="Tahoma"/>
                <w:sz w:val="22"/>
              </w:rPr>
            </w:pPr>
          </w:p>
        </w:tc>
        <w:tc>
          <w:tcPr>
            <w:tcW w:w="3361" w:type="dxa"/>
          </w:tcPr>
          <w:p w14:paraId="7A6038E1" w14:textId="5DD7CA2A" w:rsidR="0067243A" w:rsidRPr="007060E5" w:rsidRDefault="0067243A" w:rsidP="005169D3">
            <w:pPr>
              <w:rPr>
                <w:rFonts w:ascii="Tahoma" w:hAnsi="Tahoma" w:cs="Tahoma"/>
                <w:sz w:val="22"/>
              </w:rPr>
            </w:pPr>
          </w:p>
        </w:tc>
      </w:tr>
      <w:tr w:rsidR="0067243A" w:rsidRPr="007060E5" w14:paraId="34C8CD6B" w14:textId="587300CE" w:rsidTr="0067243A">
        <w:tc>
          <w:tcPr>
            <w:tcW w:w="5485" w:type="dxa"/>
          </w:tcPr>
          <w:p w14:paraId="0A91C811" w14:textId="3E5A4824" w:rsidR="0067243A" w:rsidRPr="007060E5" w:rsidRDefault="0067243A" w:rsidP="005169D3">
            <w:pPr>
              <w:rPr>
                <w:rFonts w:ascii="Tahoma" w:hAnsi="Tahoma" w:cs="Tahoma"/>
                <w:sz w:val="22"/>
              </w:rPr>
            </w:pPr>
            <w:r w:rsidRPr="007060E5">
              <w:rPr>
                <w:rFonts w:ascii="Tahoma" w:hAnsi="Tahoma" w:cs="Tahoma"/>
                <w:sz w:val="22"/>
              </w:rPr>
              <w:t xml:space="preserve">    D. Submit</w:t>
            </w:r>
            <w:r w:rsidR="00307794">
              <w:rPr>
                <w:rFonts w:ascii="Tahoma" w:hAnsi="Tahoma" w:cs="Tahoma"/>
                <w:sz w:val="22"/>
              </w:rPr>
              <w:t>s</w:t>
            </w:r>
            <w:r w:rsidRPr="007060E5">
              <w:rPr>
                <w:rFonts w:ascii="Tahoma" w:hAnsi="Tahoma" w:cs="Tahoma"/>
                <w:sz w:val="22"/>
              </w:rPr>
              <w:t xml:space="preserve"> required FRYSC documents on time </w:t>
            </w:r>
          </w:p>
          <w:p w14:paraId="63AE6796" w14:textId="4725A758" w:rsidR="007060E5" w:rsidRPr="007060E5" w:rsidRDefault="007060E5" w:rsidP="005169D3">
            <w:pPr>
              <w:rPr>
                <w:rFonts w:ascii="Tahoma" w:hAnsi="Tahoma" w:cs="Tahoma"/>
                <w:sz w:val="22"/>
              </w:rPr>
            </w:pPr>
          </w:p>
        </w:tc>
        <w:tc>
          <w:tcPr>
            <w:tcW w:w="630" w:type="dxa"/>
          </w:tcPr>
          <w:p w14:paraId="0589201B" w14:textId="77777777" w:rsidR="0067243A" w:rsidRPr="007060E5" w:rsidRDefault="0067243A" w:rsidP="005169D3">
            <w:pPr>
              <w:rPr>
                <w:rFonts w:ascii="Tahoma" w:hAnsi="Tahoma" w:cs="Tahoma"/>
                <w:sz w:val="22"/>
              </w:rPr>
            </w:pPr>
          </w:p>
        </w:tc>
        <w:tc>
          <w:tcPr>
            <w:tcW w:w="630" w:type="dxa"/>
          </w:tcPr>
          <w:p w14:paraId="78A16307" w14:textId="77777777" w:rsidR="0067243A" w:rsidRPr="007060E5" w:rsidRDefault="0067243A" w:rsidP="005169D3">
            <w:pPr>
              <w:rPr>
                <w:rFonts w:ascii="Tahoma" w:hAnsi="Tahoma" w:cs="Tahoma"/>
                <w:sz w:val="22"/>
              </w:rPr>
            </w:pPr>
          </w:p>
        </w:tc>
        <w:tc>
          <w:tcPr>
            <w:tcW w:w="630" w:type="dxa"/>
          </w:tcPr>
          <w:p w14:paraId="6260FEB9" w14:textId="77777777" w:rsidR="0067243A" w:rsidRPr="007060E5" w:rsidRDefault="0067243A" w:rsidP="005169D3">
            <w:pPr>
              <w:rPr>
                <w:rFonts w:ascii="Tahoma" w:hAnsi="Tahoma" w:cs="Tahoma"/>
                <w:sz w:val="22"/>
              </w:rPr>
            </w:pPr>
          </w:p>
        </w:tc>
        <w:tc>
          <w:tcPr>
            <w:tcW w:w="630" w:type="dxa"/>
          </w:tcPr>
          <w:p w14:paraId="3E18F0B9" w14:textId="77777777" w:rsidR="0067243A" w:rsidRPr="007060E5" w:rsidRDefault="0067243A" w:rsidP="005169D3">
            <w:pPr>
              <w:rPr>
                <w:rFonts w:ascii="Tahoma" w:hAnsi="Tahoma" w:cs="Tahoma"/>
                <w:sz w:val="22"/>
              </w:rPr>
            </w:pPr>
          </w:p>
        </w:tc>
        <w:tc>
          <w:tcPr>
            <w:tcW w:w="3361" w:type="dxa"/>
          </w:tcPr>
          <w:p w14:paraId="4EF2BC6C" w14:textId="70F1C114" w:rsidR="0067243A" w:rsidRPr="007060E5" w:rsidRDefault="0067243A" w:rsidP="005169D3">
            <w:pPr>
              <w:rPr>
                <w:rFonts w:ascii="Tahoma" w:hAnsi="Tahoma" w:cs="Tahoma"/>
                <w:sz w:val="22"/>
              </w:rPr>
            </w:pPr>
          </w:p>
        </w:tc>
      </w:tr>
      <w:tr w:rsidR="0067243A" w:rsidRPr="007060E5" w14:paraId="61D54B0E" w14:textId="5133500D" w:rsidTr="0067243A">
        <w:tc>
          <w:tcPr>
            <w:tcW w:w="5485" w:type="dxa"/>
          </w:tcPr>
          <w:p w14:paraId="31B74065" w14:textId="77777777" w:rsidR="00307794" w:rsidRDefault="0067243A" w:rsidP="009D2B5C">
            <w:pPr>
              <w:rPr>
                <w:rFonts w:ascii="Tahoma" w:hAnsi="Tahoma" w:cs="Tahoma"/>
                <w:sz w:val="22"/>
              </w:rPr>
            </w:pPr>
            <w:r w:rsidRPr="007060E5">
              <w:rPr>
                <w:rFonts w:ascii="Tahoma" w:hAnsi="Tahoma" w:cs="Tahoma"/>
                <w:sz w:val="22"/>
              </w:rPr>
              <w:t xml:space="preserve">    E. Maintain</w:t>
            </w:r>
            <w:r w:rsidR="00307794">
              <w:rPr>
                <w:rFonts w:ascii="Tahoma" w:hAnsi="Tahoma" w:cs="Tahoma"/>
                <w:sz w:val="22"/>
              </w:rPr>
              <w:t>s</w:t>
            </w:r>
            <w:r w:rsidRPr="007060E5">
              <w:rPr>
                <w:rFonts w:ascii="Tahoma" w:hAnsi="Tahoma" w:cs="Tahoma"/>
                <w:sz w:val="22"/>
              </w:rPr>
              <w:t xml:space="preserve"> an equitable presence at each school </w:t>
            </w:r>
            <w:r w:rsidR="00307794">
              <w:rPr>
                <w:rFonts w:ascii="Tahoma" w:hAnsi="Tahoma" w:cs="Tahoma"/>
                <w:sz w:val="22"/>
              </w:rPr>
              <w:t xml:space="preserve"> </w:t>
            </w:r>
          </w:p>
          <w:p w14:paraId="167D593E" w14:textId="6B464493" w:rsidR="0067243A" w:rsidRPr="007060E5" w:rsidRDefault="00307794" w:rsidP="00307794">
            <w:pPr>
              <w:rPr>
                <w:rFonts w:ascii="Tahoma" w:hAnsi="Tahoma" w:cs="Tahoma"/>
                <w:sz w:val="22"/>
              </w:rPr>
            </w:pPr>
            <w:r>
              <w:rPr>
                <w:rFonts w:ascii="Tahoma" w:hAnsi="Tahoma" w:cs="Tahoma"/>
                <w:sz w:val="22"/>
              </w:rPr>
              <w:t xml:space="preserve">        </w:t>
            </w:r>
            <w:r w:rsidR="009D2B5C" w:rsidRPr="007060E5">
              <w:rPr>
                <w:rFonts w:ascii="Tahoma" w:hAnsi="Tahoma" w:cs="Tahoma"/>
                <w:sz w:val="22"/>
              </w:rPr>
              <w:t>the center serves</w:t>
            </w:r>
            <w:r w:rsidR="007060E5" w:rsidRPr="007060E5">
              <w:rPr>
                <w:rFonts w:ascii="Tahoma" w:hAnsi="Tahoma" w:cs="Tahoma"/>
                <w:sz w:val="22"/>
              </w:rPr>
              <w:t xml:space="preserve">        </w:t>
            </w:r>
          </w:p>
        </w:tc>
        <w:tc>
          <w:tcPr>
            <w:tcW w:w="630" w:type="dxa"/>
          </w:tcPr>
          <w:p w14:paraId="60A26B71" w14:textId="77777777" w:rsidR="0067243A" w:rsidRPr="007060E5" w:rsidRDefault="0067243A" w:rsidP="005169D3">
            <w:pPr>
              <w:rPr>
                <w:rFonts w:ascii="Tahoma" w:hAnsi="Tahoma" w:cs="Tahoma"/>
                <w:sz w:val="22"/>
              </w:rPr>
            </w:pPr>
          </w:p>
        </w:tc>
        <w:tc>
          <w:tcPr>
            <w:tcW w:w="630" w:type="dxa"/>
          </w:tcPr>
          <w:p w14:paraId="5200B8E6" w14:textId="77777777" w:rsidR="0067243A" w:rsidRPr="007060E5" w:rsidRDefault="0067243A" w:rsidP="005169D3">
            <w:pPr>
              <w:rPr>
                <w:rFonts w:ascii="Tahoma" w:hAnsi="Tahoma" w:cs="Tahoma"/>
                <w:sz w:val="22"/>
              </w:rPr>
            </w:pPr>
          </w:p>
        </w:tc>
        <w:tc>
          <w:tcPr>
            <w:tcW w:w="630" w:type="dxa"/>
          </w:tcPr>
          <w:p w14:paraId="00C22A26" w14:textId="77777777" w:rsidR="0067243A" w:rsidRPr="007060E5" w:rsidRDefault="0067243A" w:rsidP="005169D3">
            <w:pPr>
              <w:rPr>
                <w:rFonts w:ascii="Tahoma" w:hAnsi="Tahoma" w:cs="Tahoma"/>
                <w:sz w:val="22"/>
              </w:rPr>
            </w:pPr>
          </w:p>
        </w:tc>
        <w:tc>
          <w:tcPr>
            <w:tcW w:w="630" w:type="dxa"/>
          </w:tcPr>
          <w:p w14:paraId="33D79812" w14:textId="77777777" w:rsidR="0067243A" w:rsidRPr="007060E5" w:rsidRDefault="0067243A" w:rsidP="005169D3">
            <w:pPr>
              <w:rPr>
                <w:rFonts w:ascii="Tahoma" w:hAnsi="Tahoma" w:cs="Tahoma"/>
                <w:sz w:val="22"/>
              </w:rPr>
            </w:pPr>
          </w:p>
        </w:tc>
        <w:tc>
          <w:tcPr>
            <w:tcW w:w="3361" w:type="dxa"/>
          </w:tcPr>
          <w:p w14:paraId="3892F43D" w14:textId="443C840B" w:rsidR="0067243A" w:rsidRPr="007060E5" w:rsidRDefault="0067243A" w:rsidP="005169D3">
            <w:pPr>
              <w:rPr>
                <w:rFonts w:ascii="Tahoma" w:hAnsi="Tahoma" w:cs="Tahoma"/>
                <w:sz w:val="22"/>
              </w:rPr>
            </w:pPr>
          </w:p>
        </w:tc>
      </w:tr>
      <w:tr w:rsidR="0067243A" w:rsidRPr="007060E5" w14:paraId="6871DF76" w14:textId="78B0A91D" w:rsidTr="0067243A">
        <w:tc>
          <w:tcPr>
            <w:tcW w:w="5485" w:type="dxa"/>
          </w:tcPr>
          <w:p w14:paraId="4EAD4661" w14:textId="77777777" w:rsidR="0067243A" w:rsidRPr="007060E5" w:rsidRDefault="0067243A" w:rsidP="005169D3">
            <w:pPr>
              <w:rPr>
                <w:rFonts w:ascii="Tahoma" w:hAnsi="Tahoma" w:cs="Tahoma"/>
                <w:sz w:val="22"/>
              </w:rPr>
            </w:pPr>
            <w:r w:rsidRPr="007060E5">
              <w:rPr>
                <w:rFonts w:ascii="Tahoma" w:hAnsi="Tahoma" w:cs="Tahoma"/>
                <w:sz w:val="22"/>
              </w:rPr>
              <w:t>10. Attends required training sessions on the local, regional, and state level.</w:t>
            </w:r>
            <w:r w:rsidRPr="007060E5">
              <w:rPr>
                <w:rFonts w:ascii="Tahoma" w:hAnsi="Tahoma" w:cs="Tahoma"/>
                <w:sz w:val="22"/>
              </w:rPr>
              <w:tab/>
            </w:r>
          </w:p>
        </w:tc>
        <w:tc>
          <w:tcPr>
            <w:tcW w:w="630" w:type="dxa"/>
          </w:tcPr>
          <w:p w14:paraId="77D9F50B" w14:textId="77777777" w:rsidR="0067243A" w:rsidRPr="007060E5" w:rsidRDefault="0067243A" w:rsidP="005169D3">
            <w:pPr>
              <w:rPr>
                <w:rFonts w:ascii="Tahoma" w:hAnsi="Tahoma" w:cs="Tahoma"/>
                <w:sz w:val="22"/>
              </w:rPr>
            </w:pPr>
          </w:p>
        </w:tc>
        <w:tc>
          <w:tcPr>
            <w:tcW w:w="630" w:type="dxa"/>
          </w:tcPr>
          <w:p w14:paraId="7F9AAA6B" w14:textId="77777777" w:rsidR="0067243A" w:rsidRPr="007060E5" w:rsidRDefault="0067243A" w:rsidP="005169D3">
            <w:pPr>
              <w:rPr>
                <w:rFonts w:ascii="Tahoma" w:hAnsi="Tahoma" w:cs="Tahoma"/>
                <w:sz w:val="22"/>
              </w:rPr>
            </w:pPr>
          </w:p>
        </w:tc>
        <w:tc>
          <w:tcPr>
            <w:tcW w:w="630" w:type="dxa"/>
          </w:tcPr>
          <w:p w14:paraId="6B88BBC9" w14:textId="77777777" w:rsidR="0067243A" w:rsidRPr="007060E5" w:rsidRDefault="0067243A" w:rsidP="005169D3">
            <w:pPr>
              <w:rPr>
                <w:rFonts w:ascii="Tahoma" w:hAnsi="Tahoma" w:cs="Tahoma"/>
                <w:sz w:val="22"/>
              </w:rPr>
            </w:pPr>
          </w:p>
        </w:tc>
        <w:tc>
          <w:tcPr>
            <w:tcW w:w="630" w:type="dxa"/>
          </w:tcPr>
          <w:p w14:paraId="77990407" w14:textId="77777777" w:rsidR="0067243A" w:rsidRPr="007060E5" w:rsidRDefault="0067243A" w:rsidP="005169D3">
            <w:pPr>
              <w:rPr>
                <w:rFonts w:ascii="Tahoma" w:hAnsi="Tahoma" w:cs="Tahoma"/>
                <w:sz w:val="22"/>
              </w:rPr>
            </w:pPr>
          </w:p>
        </w:tc>
        <w:tc>
          <w:tcPr>
            <w:tcW w:w="3361" w:type="dxa"/>
          </w:tcPr>
          <w:p w14:paraId="2C54BF63" w14:textId="5A43D89D" w:rsidR="0067243A" w:rsidRPr="007060E5" w:rsidRDefault="0067243A" w:rsidP="005169D3">
            <w:pPr>
              <w:rPr>
                <w:rFonts w:ascii="Tahoma" w:hAnsi="Tahoma" w:cs="Tahoma"/>
                <w:sz w:val="22"/>
              </w:rPr>
            </w:pPr>
          </w:p>
        </w:tc>
      </w:tr>
      <w:tr w:rsidR="0067243A" w:rsidRPr="007060E5" w14:paraId="358372D2" w14:textId="5DACE6A4" w:rsidTr="0067243A">
        <w:tc>
          <w:tcPr>
            <w:tcW w:w="5485" w:type="dxa"/>
          </w:tcPr>
          <w:p w14:paraId="08761800" w14:textId="4E75A12D" w:rsidR="0067243A" w:rsidRPr="007060E5" w:rsidRDefault="0067243A" w:rsidP="005169D3">
            <w:pPr>
              <w:rPr>
                <w:rFonts w:ascii="Tahoma" w:hAnsi="Tahoma" w:cs="Tahoma"/>
                <w:sz w:val="22"/>
              </w:rPr>
            </w:pPr>
            <w:r w:rsidRPr="007060E5">
              <w:rPr>
                <w:rFonts w:ascii="Tahoma" w:hAnsi="Tahoma" w:cs="Tahoma"/>
                <w:sz w:val="22"/>
              </w:rPr>
              <w:t>11. Prepares and submits a complete Continuation Program Plan bi-annually to the Division of Family Resource and Youth Services Centers.</w:t>
            </w:r>
          </w:p>
        </w:tc>
        <w:tc>
          <w:tcPr>
            <w:tcW w:w="630" w:type="dxa"/>
          </w:tcPr>
          <w:p w14:paraId="55D58EEF" w14:textId="77777777" w:rsidR="0067243A" w:rsidRPr="007060E5" w:rsidRDefault="0067243A" w:rsidP="005169D3">
            <w:pPr>
              <w:rPr>
                <w:rFonts w:ascii="Tahoma" w:hAnsi="Tahoma" w:cs="Tahoma"/>
                <w:sz w:val="22"/>
              </w:rPr>
            </w:pPr>
          </w:p>
        </w:tc>
        <w:tc>
          <w:tcPr>
            <w:tcW w:w="630" w:type="dxa"/>
          </w:tcPr>
          <w:p w14:paraId="7CD9386B" w14:textId="77777777" w:rsidR="0067243A" w:rsidRPr="007060E5" w:rsidRDefault="0067243A" w:rsidP="005169D3">
            <w:pPr>
              <w:rPr>
                <w:rFonts w:ascii="Tahoma" w:hAnsi="Tahoma" w:cs="Tahoma"/>
                <w:sz w:val="22"/>
              </w:rPr>
            </w:pPr>
          </w:p>
        </w:tc>
        <w:tc>
          <w:tcPr>
            <w:tcW w:w="630" w:type="dxa"/>
          </w:tcPr>
          <w:p w14:paraId="345659A8" w14:textId="77777777" w:rsidR="0067243A" w:rsidRPr="007060E5" w:rsidRDefault="0067243A" w:rsidP="005169D3">
            <w:pPr>
              <w:rPr>
                <w:rFonts w:ascii="Tahoma" w:hAnsi="Tahoma" w:cs="Tahoma"/>
                <w:sz w:val="22"/>
              </w:rPr>
            </w:pPr>
          </w:p>
        </w:tc>
        <w:tc>
          <w:tcPr>
            <w:tcW w:w="630" w:type="dxa"/>
          </w:tcPr>
          <w:p w14:paraId="6FBA5460" w14:textId="77777777" w:rsidR="0067243A" w:rsidRPr="007060E5" w:rsidRDefault="0067243A" w:rsidP="005169D3">
            <w:pPr>
              <w:rPr>
                <w:rFonts w:ascii="Tahoma" w:hAnsi="Tahoma" w:cs="Tahoma"/>
                <w:sz w:val="22"/>
              </w:rPr>
            </w:pPr>
          </w:p>
        </w:tc>
        <w:tc>
          <w:tcPr>
            <w:tcW w:w="3361" w:type="dxa"/>
          </w:tcPr>
          <w:p w14:paraId="4D191365" w14:textId="55591709" w:rsidR="0067243A" w:rsidRPr="007060E5" w:rsidRDefault="0067243A" w:rsidP="005169D3">
            <w:pPr>
              <w:rPr>
                <w:rFonts w:ascii="Tahoma" w:hAnsi="Tahoma" w:cs="Tahoma"/>
                <w:sz w:val="22"/>
              </w:rPr>
            </w:pPr>
          </w:p>
        </w:tc>
      </w:tr>
    </w:tbl>
    <w:p w14:paraId="48D235DF" w14:textId="77777777" w:rsidR="00C80A4E" w:rsidRDefault="00C80A4E">
      <w:pPr>
        <w:rPr>
          <w:rFonts w:ascii="Tahoma" w:hAnsi="Tahoma" w:cs="Tahoma"/>
          <w:b/>
          <w:bCs/>
          <w:i/>
          <w:iCs/>
          <w:sz w:val="20"/>
          <w:szCs w:val="20"/>
        </w:rPr>
      </w:pPr>
    </w:p>
    <w:p w14:paraId="561DE327" w14:textId="724E81B0" w:rsidR="007060E5" w:rsidRPr="007060E5" w:rsidRDefault="007060E5">
      <w:pPr>
        <w:rPr>
          <w:rFonts w:ascii="Tahoma" w:hAnsi="Tahoma" w:cs="Tahoma"/>
          <w:b/>
          <w:bCs/>
          <w:i/>
          <w:iCs/>
          <w:sz w:val="20"/>
          <w:szCs w:val="20"/>
        </w:rPr>
      </w:pPr>
      <w:r w:rsidRPr="007060E5">
        <w:rPr>
          <w:rFonts w:ascii="Tahoma" w:hAnsi="Tahoma" w:cs="Tahoma"/>
          <w:b/>
          <w:bCs/>
          <w:i/>
          <w:iCs/>
          <w:sz w:val="20"/>
          <w:szCs w:val="20"/>
        </w:rPr>
        <w:t>Continued next page</w:t>
      </w:r>
    </w:p>
    <w:p w14:paraId="07435FFE" w14:textId="77777777" w:rsidR="00D97D06" w:rsidRDefault="00D97D06">
      <w:pPr>
        <w:rPr>
          <w:rFonts w:ascii="Tahoma" w:hAnsi="Tahoma" w:cs="Tahoma"/>
          <w:b/>
          <w:bCs/>
          <w:i/>
          <w:iCs/>
          <w:sz w:val="20"/>
          <w:szCs w:val="20"/>
        </w:rPr>
      </w:pPr>
    </w:p>
    <w:p w14:paraId="64B82480" w14:textId="777C7C8E" w:rsidR="007060E5" w:rsidRPr="009D2B5C" w:rsidRDefault="007060E5">
      <w:pPr>
        <w:rPr>
          <w:rFonts w:ascii="Tahoma" w:hAnsi="Tahoma" w:cs="Tahoma"/>
          <w:b/>
          <w:bCs/>
          <w:i/>
          <w:iCs/>
          <w:sz w:val="20"/>
          <w:szCs w:val="20"/>
        </w:rPr>
      </w:pPr>
      <w:r w:rsidRPr="009D2B5C">
        <w:rPr>
          <w:rFonts w:ascii="Tahoma" w:hAnsi="Tahoma" w:cs="Tahoma"/>
          <w:b/>
          <w:bCs/>
          <w:i/>
          <w:iCs/>
          <w:sz w:val="20"/>
          <w:szCs w:val="20"/>
        </w:rPr>
        <w:t xml:space="preserve">FRYSC Evaluation Addendum, continued </w:t>
      </w:r>
    </w:p>
    <w:p w14:paraId="1B6DF7C3" w14:textId="77777777" w:rsidR="007060E5" w:rsidRPr="007060E5" w:rsidRDefault="007060E5">
      <w:pPr>
        <w:rPr>
          <w:rFonts w:ascii="Tahoma" w:hAnsi="Tahoma" w:cs="Tahoma"/>
          <w:sz w:val="22"/>
        </w:rPr>
      </w:pPr>
    </w:p>
    <w:tbl>
      <w:tblPr>
        <w:tblStyle w:val="TableGrid"/>
        <w:tblW w:w="0" w:type="auto"/>
        <w:tblLook w:val="04A0" w:firstRow="1" w:lastRow="0" w:firstColumn="1" w:lastColumn="0" w:noHBand="0" w:noVBand="1"/>
      </w:tblPr>
      <w:tblGrid>
        <w:gridCol w:w="5485"/>
        <w:gridCol w:w="630"/>
        <w:gridCol w:w="630"/>
        <w:gridCol w:w="630"/>
        <w:gridCol w:w="630"/>
        <w:gridCol w:w="3361"/>
      </w:tblGrid>
      <w:tr w:rsidR="009D2B5C" w:rsidRPr="007060E5" w14:paraId="5335E450" w14:textId="77777777" w:rsidTr="00121B47">
        <w:tc>
          <w:tcPr>
            <w:tcW w:w="5485" w:type="dxa"/>
            <w:shd w:val="clear" w:color="auto" w:fill="D9D9D9" w:themeFill="background1" w:themeFillShade="D9"/>
          </w:tcPr>
          <w:p w14:paraId="20BC8FEA" w14:textId="77777777" w:rsidR="009D2B5C" w:rsidRPr="007060E5" w:rsidRDefault="009D2B5C" w:rsidP="005169D3">
            <w:pPr>
              <w:rPr>
                <w:rFonts w:ascii="Tahoma" w:hAnsi="Tahoma" w:cs="Tahoma"/>
                <w:sz w:val="22"/>
              </w:rPr>
            </w:pPr>
          </w:p>
        </w:tc>
        <w:tc>
          <w:tcPr>
            <w:tcW w:w="630" w:type="dxa"/>
            <w:shd w:val="clear" w:color="auto" w:fill="D9D9D9" w:themeFill="background1" w:themeFillShade="D9"/>
          </w:tcPr>
          <w:p w14:paraId="7CE9BDB3" w14:textId="2B8DE75B" w:rsidR="009D2B5C" w:rsidRPr="009D2B5C" w:rsidRDefault="00324F8B" w:rsidP="009D2B5C">
            <w:pPr>
              <w:jc w:val="center"/>
              <w:rPr>
                <w:rFonts w:ascii="Tahoma" w:hAnsi="Tahoma" w:cs="Tahoma"/>
                <w:b/>
                <w:bCs/>
                <w:sz w:val="22"/>
              </w:rPr>
            </w:pPr>
            <w:r>
              <w:rPr>
                <w:rFonts w:ascii="Tahoma" w:hAnsi="Tahoma" w:cs="Tahoma"/>
                <w:b/>
                <w:bCs/>
                <w:sz w:val="22"/>
              </w:rPr>
              <w:t>1</w:t>
            </w:r>
          </w:p>
        </w:tc>
        <w:tc>
          <w:tcPr>
            <w:tcW w:w="630" w:type="dxa"/>
            <w:shd w:val="clear" w:color="auto" w:fill="D9D9D9" w:themeFill="background1" w:themeFillShade="D9"/>
          </w:tcPr>
          <w:p w14:paraId="2E1F76FC" w14:textId="2E5FF46E" w:rsidR="009D2B5C" w:rsidRPr="009D2B5C" w:rsidRDefault="00324F8B" w:rsidP="009D2B5C">
            <w:pPr>
              <w:jc w:val="center"/>
              <w:rPr>
                <w:rFonts w:ascii="Tahoma" w:hAnsi="Tahoma" w:cs="Tahoma"/>
                <w:b/>
                <w:bCs/>
                <w:sz w:val="22"/>
              </w:rPr>
            </w:pPr>
            <w:r>
              <w:rPr>
                <w:rFonts w:ascii="Tahoma" w:hAnsi="Tahoma" w:cs="Tahoma"/>
                <w:b/>
                <w:bCs/>
                <w:sz w:val="22"/>
              </w:rPr>
              <w:t>2</w:t>
            </w:r>
          </w:p>
        </w:tc>
        <w:tc>
          <w:tcPr>
            <w:tcW w:w="630" w:type="dxa"/>
            <w:shd w:val="clear" w:color="auto" w:fill="D9D9D9" w:themeFill="background1" w:themeFillShade="D9"/>
          </w:tcPr>
          <w:p w14:paraId="08247E3D" w14:textId="1A6AD07A" w:rsidR="009D2B5C" w:rsidRPr="009D2B5C" w:rsidRDefault="00324F8B" w:rsidP="009D2B5C">
            <w:pPr>
              <w:jc w:val="center"/>
              <w:rPr>
                <w:rFonts w:ascii="Tahoma" w:hAnsi="Tahoma" w:cs="Tahoma"/>
                <w:b/>
                <w:bCs/>
                <w:sz w:val="22"/>
              </w:rPr>
            </w:pPr>
            <w:r>
              <w:rPr>
                <w:rFonts w:ascii="Tahoma" w:hAnsi="Tahoma" w:cs="Tahoma"/>
                <w:b/>
                <w:bCs/>
                <w:sz w:val="22"/>
              </w:rPr>
              <w:t>3</w:t>
            </w:r>
          </w:p>
        </w:tc>
        <w:tc>
          <w:tcPr>
            <w:tcW w:w="630" w:type="dxa"/>
            <w:shd w:val="clear" w:color="auto" w:fill="D9D9D9" w:themeFill="background1" w:themeFillShade="D9"/>
          </w:tcPr>
          <w:p w14:paraId="7B0B91B8" w14:textId="5A4F496F" w:rsidR="009D2B5C" w:rsidRPr="009D2B5C" w:rsidRDefault="00324F8B" w:rsidP="009D2B5C">
            <w:pPr>
              <w:jc w:val="center"/>
              <w:rPr>
                <w:rFonts w:ascii="Tahoma" w:hAnsi="Tahoma" w:cs="Tahoma"/>
                <w:b/>
                <w:bCs/>
                <w:sz w:val="22"/>
              </w:rPr>
            </w:pPr>
            <w:r>
              <w:rPr>
                <w:rFonts w:ascii="Tahoma" w:hAnsi="Tahoma" w:cs="Tahoma"/>
                <w:b/>
                <w:bCs/>
                <w:sz w:val="22"/>
              </w:rPr>
              <w:t>4</w:t>
            </w:r>
          </w:p>
        </w:tc>
        <w:tc>
          <w:tcPr>
            <w:tcW w:w="3361" w:type="dxa"/>
            <w:shd w:val="clear" w:color="auto" w:fill="D9D9D9" w:themeFill="background1" w:themeFillShade="D9"/>
          </w:tcPr>
          <w:p w14:paraId="05E23C74" w14:textId="263D6F5D" w:rsidR="009D2B5C" w:rsidRPr="009D2B5C" w:rsidRDefault="009D2B5C" w:rsidP="009D2B5C">
            <w:pPr>
              <w:jc w:val="center"/>
              <w:rPr>
                <w:rFonts w:ascii="Tahoma" w:hAnsi="Tahoma" w:cs="Tahoma"/>
                <w:b/>
                <w:bCs/>
                <w:sz w:val="22"/>
              </w:rPr>
            </w:pPr>
            <w:r w:rsidRPr="009D2B5C">
              <w:rPr>
                <w:rFonts w:ascii="Tahoma" w:hAnsi="Tahoma" w:cs="Tahoma"/>
                <w:b/>
                <w:bCs/>
                <w:sz w:val="22"/>
              </w:rPr>
              <w:t>Comments</w:t>
            </w:r>
          </w:p>
        </w:tc>
      </w:tr>
      <w:tr w:rsidR="0067243A" w:rsidRPr="007060E5" w14:paraId="56AF9576" w14:textId="38AAFD93" w:rsidTr="0067243A">
        <w:tc>
          <w:tcPr>
            <w:tcW w:w="5485" w:type="dxa"/>
          </w:tcPr>
          <w:p w14:paraId="1E7A58DB" w14:textId="133D0F8F" w:rsidR="0067243A" w:rsidRPr="007060E5" w:rsidRDefault="0067243A" w:rsidP="005169D3">
            <w:pPr>
              <w:rPr>
                <w:rFonts w:ascii="Tahoma" w:hAnsi="Tahoma" w:cs="Tahoma"/>
                <w:sz w:val="22"/>
              </w:rPr>
            </w:pPr>
            <w:r w:rsidRPr="007060E5">
              <w:rPr>
                <w:rFonts w:ascii="Tahoma" w:hAnsi="Tahoma" w:cs="Tahoma"/>
                <w:sz w:val="22"/>
              </w:rPr>
              <w:t>12. Ensures that components and requirements of the Continuation Program Plan are implemented.</w:t>
            </w:r>
          </w:p>
        </w:tc>
        <w:tc>
          <w:tcPr>
            <w:tcW w:w="630" w:type="dxa"/>
          </w:tcPr>
          <w:p w14:paraId="6AB2D38A" w14:textId="77777777" w:rsidR="0067243A" w:rsidRPr="007060E5" w:rsidRDefault="0067243A" w:rsidP="005169D3">
            <w:pPr>
              <w:rPr>
                <w:rFonts w:ascii="Tahoma" w:hAnsi="Tahoma" w:cs="Tahoma"/>
                <w:sz w:val="22"/>
              </w:rPr>
            </w:pPr>
          </w:p>
        </w:tc>
        <w:tc>
          <w:tcPr>
            <w:tcW w:w="630" w:type="dxa"/>
          </w:tcPr>
          <w:p w14:paraId="696A43E0" w14:textId="77777777" w:rsidR="0067243A" w:rsidRPr="007060E5" w:rsidRDefault="0067243A" w:rsidP="005169D3">
            <w:pPr>
              <w:rPr>
                <w:rFonts w:ascii="Tahoma" w:hAnsi="Tahoma" w:cs="Tahoma"/>
                <w:sz w:val="22"/>
              </w:rPr>
            </w:pPr>
          </w:p>
        </w:tc>
        <w:tc>
          <w:tcPr>
            <w:tcW w:w="630" w:type="dxa"/>
          </w:tcPr>
          <w:p w14:paraId="2CBAD40C" w14:textId="77777777" w:rsidR="0067243A" w:rsidRPr="007060E5" w:rsidRDefault="0067243A" w:rsidP="005169D3">
            <w:pPr>
              <w:rPr>
                <w:rFonts w:ascii="Tahoma" w:hAnsi="Tahoma" w:cs="Tahoma"/>
                <w:sz w:val="22"/>
              </w:rPr>
            </w:pPr>
          </w:p>
        </w:tc>
        <w:tc>
          <w:tcPr>
            <w:tcW w:w="630" w:type="dxa"/>
          </w:tcPr>
          <w:p w14:paraId="1665AAE0" w14:textId="77777777" w:rsidR="0067243A" w:rsidRPr="007060E5" w:rsidRDefault="0067243A" w:rsidP="005169D3">
            <w:pPr>
              <w:rPr>
                <w:rFonts w:ascii="Tahoma" w:hAnsi="Tahoma" w:cs="Tahoma"/>
                <w:sz w:val="22"/>
              </w:rPr>
            </w:pPr>
          </w:p>
        </w:tc>
        <w:tc>
          <w:tcPr>
            <w:tcW w:w="3361" w:type="dxa"/>
          </w:tcPr>
          <w:p w14:paraId="12CED423" w14:textId="4D4BA983" w:rsidR="0067243A" w:rsidRPr="007060E5" w:rsidRDefault="0067243A" w:rsidP="005169D3">
            <w:pPr>
              <w:rPr>
                <w:rFonts w:ascii="Tahoma" w:hAnsi="Tahoma" w:cs="Tahoma"/>
                <w:sz w:val="22"/>
              </w:rPr>
            </w:pPr>
          </w:p>
        </w:tc>
      </w:tr>
      <w:tr w:rsidR="0067243A" w:rsidRPr="007060E5" w14:paraId="6F5A4456" w14:textId="0EAAF994" w:rsidTr="0067243A">
        <w:tc>
          <w:tcPr>
            <w:tcW w:w="5485" w:type="dxa"/>
          </w:tcPr>
          <w:p w14:paraId="4EE2D6E1" w14:textId="77777777" w:rsidR="0067243A" w:rsidRPr="007060E5" w:rsidRDefault="0067243A" w:rsidP="005169D3">
            <w:pPr>
              <w:rPr>
                <w:rFonts w:ascii="Tahoma" w:hAnsi="Tahoma" w:cs="Tahoma"/>
                <w:sz w:val="22"/>
              </w:rPr>
            </w:pPr>
            <w:r w:rsidRPr="007060E5">
              <w:rPr>
                <w:rFonts w:ascii="Tahoma" w:hAnsi="Tahoma" w:cs="Tahoma"/>
                <w:sz w:val="22"/>
              </w:rPr>
              <w:t xml:space="preserve">13. Collects data and evaluates activities and programs for impact. </w:t>
            </w:r>
          </w:p>
        </w:tc>
        <w:tc>
          <w:tcPr>
            <w:tcW w:w="630" w:type="dxa"/>
          </w:tcPr>
          <w:p w14:paraId="420AC760" w14:textId="77777777" w:rsidR="0067243A" w:rsidRPr="007060E5" w:rsidRDefault="0067243A" w:rsidP="005169D3">
            <w:pPr>
              <w:rPr>
                <w:rFonts w:ascii="Tahoma" w:hAnsi="Tahoma" w:cs="Tahoma"/>
                <w:sz w:val="22"/>
              </w:rPr>
            </w:pPr>
          </w:p>
        </w:tc>
        <w:tc>
          <w:tcPr>
            <w:tcW w:w="630" w:type="dxa"/>
          </w:tcPr>
          <w:p w14:paraId="328F75BB" w14:textId="77777777" w:rsidR="0067243A" w:rsidRPr="007060E5" w:rsidRDefault="0067243A" w:rsidP="005169D3">
            <w:pPr>
              <w:rPr>
                <w:rFonts w:ascii="Tahoma" w:hAnsi="Tahoma" w:cs="Tahoma"/>
                <w:sz w:val="22"/>
              </w:rPr>
            </w:pPr>
          </w:p>
        </w:tc>
        <w:tc>
          <w:tcPr>
            <w:tcW w:w="630" w:type="dxa"/>
          </w:tcPr>
          <w:p w14:paraId="44A46831" w14:textId="77777777" w:rsidR="0067243A" w:rsidRPr="007060E5" w:rsidRDefault="0067243A" w:rsidP="005169D3">
            <w:pPr>
              <w:rPr>
                <w:rFonts w:ascii="Tahoma" w:hAnsi="Tahoma" w:cs="Tahoma"/>
                <w:sz w:val="22"/>
              </w:rPr>
            </w:pPr>
          </w:p>
        </w:tc>
        <w:tc>
          <w:tcPr>
            <w:tcW w:w="630" w:type="dxa"/>
          </w:tcPr>
          <w:p w14:paraId="723DF0CC" w14:textId="77777777" w:rsidR="0067243A" w:rsidRPr="007060E5" w:rsidRDefault="0067243A" w:rsidP="005169D3">
            <w:pPr>
              <w:rPr>
                <w:rFonts w:ascii="Tahoma" w:hAnsi="Tahoma" w:cs="Tahoma"/>
                <w:sz w:val="22"/>
              </w:rPr>
            </w:pPr>
          </w:p>
        </w:tc>
        <w:tc>
          <w:tcPr>
            <w:tcW w:w="3361" w:type="dxa"/>
          </w:tcPr>
          <w:p w14:paraId="50356A06" w14:textId="72B26CF4" w:rsidR="0067243A" w:rsidRPr="007060E5" w:rsidRDefault="0067243A" w:rsidP="005169D3">
            <w:pPr>
              <w:rPr>
                <w:rFonts w:ascii="Tahoma" w:hAnsi="Tahoma" w:cs="Tahoma"/>
                <w:sz w:val="22"/>
              </w:rPr>
            </w:pPr>
          </w:p>
        </w:tc>
      </w:tr>
      <w:tr w:rsidR="0067243A" w:rsidRPr="007060E5" w14:paraId="16A7407B" w14:textId="2C31380E" w:rsidTr="0067243A">
        <w:tc>
          <w:tcPr>
            <w:tcW w:w="5485" w:type="dxa"/>
          </w:tcPr>
          <w:p w14:paraId="74FC85D5" w14:textId="77777777" w:rsidR="0067243A" w:rsidRPr="007060E5" w:rsidRDefault="0067243A" w:rsidP="005169D3">
            <w:pPr>
              <w:rPr>
                <w:rFonts w:ascii="Tahoma" w:hAnsi="Tahoma" w:cs="Tahoma"/>
                <w:sz w:val="22"/>
              </w:rPr>
            </w:pPr>
            <w:r w:rsidRPr="007060E5">
              <w:rPr>
                <w:rFonts w:ascii="Tahoma" w:hAnsi="Tahoma" w:cs="Tahoma"/>
                <w:sz w:val="22"/>
              </w:rPr>
              <w:t>14. Seeks to move services, activities, and programs to higher quality.</w:t>
            </w:r>
          </w:p>
        </w:tc>
        <w:tc>
          <w:tcPr>
            <w:tcW w:w="630" w:type="dxa"/>
          </w:tcPr>
          <w:p w14:paraId="20956665" w14:textId="77777777" w:rsidR="0067243A" w:rsidRPr="007060E5" w:rsidRDefault="0067243A" w:rsidP="005169D3">
            <w:pPr>
              <w:rPr>
                <w:rFonts w:ascii="Tahoma" w:hAnsi="Tahoma" w:cs="Tahoma"/>
                <w:sz w:val="22"/>
              </w:rPr>
            </w:pPr>
          </w:p>
        </w:tc>
        <w:tc>
          <w:tcPr>
            <w:tcW w:w="630" w:type="dxa"/>
          </w:tcPr>
          <w:p w14:paraId="1E85F793" w14:textId="77777777" w:rsidR="0067243A" w:rsidRPr="007060E5" w:rsidRDefault="0067243A" w:rsidP="005169D3">
            <w:pPr>
              <w:rPr>
                <w:rFonts w:ascii="Tahoma" w:hAnsi="Tahoma" w:cs="Tahoma"/>
                <w:sz w:val="22"/>
              </w:rPr>
            </w:pPr>
          </w:p>
        </w:tc>
        <w:tc>
          <w:tcPr>
            <w:tcW w:w="630" w:type="dxa"/>
          </w:tcPr>
          <w:p w14:paraId="147795CD" w14:textId="77777777" w:rsidR="0067243A" w:rsidRPr="007060E5" w:rsidRDefault="0067243A" w:rsidP="005169D3">
            <w:pPr>
              <w:rPr>
                <w:rFonts w:ascii="Tahoma" w:hAnsi="Tahoma" w:cs="Tahoma"/>
                <w:sz w:val="22"/>
              </w:rPr>
            </w:pPr>
          </w:p>
        </w:tc>
        <w:tc>
          <w:tcPr>
            <w:tcW w:w="630" w:type="dxa"/>
          </w:tcPr>
          <w:p w14:paraId="4ABA9351" w14:textId="77777777" w:rsidR="0067243A" w:rsidRPr="007060E5" w:rsidRDefault="0067243A" w:rsidP="005169D3">
            <w:pPr>
              <w:rPr>
                <w:rFonts w:ascii="Tahoma" w:hAnsi="Tahoma" w:cs="Tahoma"/>
                <w:sz w:val="22"/>
              </w:rPr>
            </w:pPr>
          </w:p>
        </w:tc>
        <w:tc>
          <w:tcPr>
            <w:tcW w:w="3361" w:type="dxa"/>
          </w:tcPr>
          <w:p w14:paraId="77403CAF" w14:textId="4CEFA4E3" w:rsidR="0067243A" w:rsidRPr="007060E5" w:rsidRDefault="0067243A" w:rsidP="005169D3">
            <w:pPr>
              <w:rPr>
                <w:rFonts w:ascii="Tahoma" w:hAnsi="Tahoma" w:cs="Tahoma"/>
                <w:sz w:val="22"/>
              </w:rPr>
            </w:pPr>
          </w:p>
        </w:tc>
      </w:tr>
    </w:tbl>
    <w:p w14:paraId="0F98D116" w14:textId="37EB1622" w:rsidR="00334E60" w:rsidRDefault="00334E60" w:rsidP="00C6794A">
      <w:pPr>
        <w:rPr>
          <w:rFonts w:ascii="Tahoma" w:hAnsi="Tahoma" w:cs="Tahoma"/>
          <w:sz w:val="22"/>
        </w:rPr>
      </w:pPr>
    </w:p>
    <w:p w14:paraId="50BCE09B" w14:textId="7901745F" w:rsidR="006E1453" w:rsidRDefault="006E1453" w:rsidP="00C6794A">
      <w:pPr>
        <w:rPr>
          <w:rFonts w:ascii="Tahoma" w:hAnsi="Tahoma" w:cs="Tahoma"/>
          <w:sz w:val="22"/>
        </w:rPr>
      </w:pPr>
    </w:p>
    <w:p w14:paraId="47DA4717" w14:textId="1BE60A76" w:rsidR="006E1453" w:rsidRDefault="006E1453" w:rsidP="00C6794A">
      <w:pPr>
        <w:rPr>
          <w:rFonts w:ascii="Tahoma" w:hAnsi="Tahoma" w:cs="Tahoma"/>
          <w:sz w:val="22"/>
        </w:rPr>
      </w:pPr>
    </w:p>
    <w:p w14:paraId="632C00D2" w14:textId="74FC74DF" w:rsidR="006E1453" w:rsidRPr="003C2AFA" w:rsidRDefault="007E00B1" w:rsidP="00C6794A">
      <w:pPr>
        <w:rPr>
          <w:rFonts w:ascii="Tahoma" w:hAnsi="Tahoma" w:cs="Tahoma"/>
          <w:b/>
          <w:bCs/>
          <w:sz w:val="20"/>
          <w:szCs w:val="20"/>
        </w:rPr>
      </w:pPr>
      <w:r>
        <w:rPr>
          <w:rFonts w:ascii="Tahoma" w:hAnsi="Tahoma" w:cs="Tahoma"/>
          <w:b/>
          <w:bCs/>
          <w:sz w:val="20"/>
          <w:szCs w:val="20"/>
        </w:rPr>
        <w:t>12/1</w:t>
      </w:r>
      <w:r w:rsidR="006E1453" w:rsidRPr="003C2AFA">
        <w:rPr>
          <w:rFonts w:ascii="Tahoma" w:hAnsi="Tahoma" w:cs="Tahoma"/>
          <w:b/>
          <w:bCs/>
          <w:sz w:val="20"/>
          <w:szCs w:val="20"/>
        </w:rPr>
        <w:t>/2022</w:t>
      </w:r>
    </w:p>
    <w:sectPr w:rsidR="006E1453" w:rsidRPr="003C2AFA" w:rsidSect="00C6794A">
      <w:pgSz w:w="12240" w:h="15840"/>
      <w:pgMar w:top="432" w:right="432" w:bottom="432" w:left="43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3CCF"/>
    <w:multiLevelType w:val="hybridMultilevel"/>
    <w:tmpl w:val="6DF6F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EE350E"/>
    <w:multiLevelType w:val="hybridMultilevel"/>
    <w:tmpl w:val="7C14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A586D"/>
    <w:multiLevelType w:val="hybridMultilevel"/>
    <w:tmpl w:val="5DEE0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E15925"/>
    <w:multiLevelType w:val="hybridMultilevel"/>
    <w:tmpl w:val="939C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604C2"/>
    <w:multiLevelType w:val="hybridMultilevel"/>
    <w:tmpl w:val="F956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55AB7"/>
    <w:multiLevelType w:val="hybridMultilevel"/>
    <w:tmpl w:val="EEE0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83DE5"/>
    <w:multiLevelType w:val="hybridMultilevel"/>
    <w:tmpl w:val="24C03FE2"/>
    <w:lvl w:ilvl="0" w:tplc="315877D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69A6663E"/>
    <w:multiLevelType w:val="hybridMultilevel"/>
    <w:tmpl w:val="4EE8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A5886"/>
    <w:multiLevelType w:val="hybridMultilevel"/>
    <w:tmpl w:val="D73E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072161">
    <w:abstractNumId w:val="7"/>
  </w:num>
  <w:num w:numId="2" w16cid:durableId="268513498">
    <w:abstractNumId w:val="4"/>
  </w:num>
  <w:num w:numId="3" w16cid:durableId="97215744">
    <w:abstractNumId w:val="1"/>
  </w:num>
  <w:num w:numId="4" w16cid:durableId="429663995">
    <w:abstractNumId w:val="3"/>
  </w:num>
  <w:num w:numId="5" w16cid:durableId="441342527">
    <w:abstractNumId w:val="8"/>
  </w:num>
  <w:num w:numId="6" w16cid:durableId="1034306792">
    <w:abstractNumId w:val="2"/>
  </w:num>
  <w:num w:numId="7" w16cid:durableId="480733458">
    <w:abstractNumId w:val="5"/>
  </w:num>
  <w:num w:numId="8" w16cid:durableId="744188798">
    <w:abstractNumId w:val="0"/>
  </w:num>
  <w:num w:numId="9" w16cid:durableId="1447047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9B"/>
    <w:rsid w:val="00007609"/>
    <w:rsid w:val="00031DC6"/>
    <w:rsid w:val="00093984"/>
    <w:rsid w:val="00121B47"/>
    <w:rsid w:val="001408DA"/>
    <w:rsid w:val="0022369E"/>
    <w:rsid w:val="002F4E02"/>
    <w:rsid w:val="00307794"/>
    <w:rsid w:val="00324F8B"/>
    <w:rsid w:val="00334E60"/>
    <w:rsid w:val="00382434"/>
    <w:rsid w:val="00384A1D"/>
    <w:rsid w:val="003C2AFA"/>
    <w:rsid w:val="004D42C0"/>
    <w:rsid w:val="004F5DA5"/>
    <w:rsid w:val="00520C61"/>
    <w:rsid w:val="00584015"/>
    <w:rsid w:val="0067243A"/>
    <w:rsid w:val="006C2891"/>
    <w:rsid w:val="006E1453"/>
    <w:rsid w:val="007060E5"/>
    <w:rsid w:val="00774964"/>
    <w:rsid w:val="007E00B1"/>
    <w:rsid w:val="0087641A"/>
    <w:rsid w:val="008D4472"/>
    <w:rsid w:val="009514D3"/>
    <w:rsid w:val="009D2B5C"/>
    <w:rsid w:val="00AA2DFD"/>
    <w:rsid w:val="00B9769B"/>
    <w:rsid w:val="00B97DFA"/>
    <w:rsid w:val="00C61594"/>
    <w:rsid w:val="00C6794A"/>
    <w:rsid w:val="00C80A4E"/>
    <w:rsid w:val="00D317B3"/>
    <w:rsid w:val="00D97D06"/>
    <w:rsid w:val="00E81AC1"/>
    <w:rsid w:val="00FD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6FD2"/>
  <w15:chartTrackingRefBased/>
  <w15:docId w15:val="{45C0BDCA-2E7D-416E-AF86-FBCE0766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9B"/>
    <w:pPr>
      <w:ind w:left="720"/>
      <w:contextualSpacing/>
    </w:pPr>
  </w:style>
  <w:style w:type="table" w:styleId="TableGrid">
    <w:name w:val="Table Grid"/>
    <w:basedOn w:val="TableNormal"/>
    <w:uiPriority w:val="39"/>
    <w:rsid w:val="00C6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fs.ky.gov/agencies/dfrcvs/dfrysc/Pages/dis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79245D-D21C-4529-8833-2E8087870054}"/>
</file>

<file path=customXml/itemProps2.xml><?xml version="1.0" encoding="utf-8"?>
<ds:datastoreItem xmlns:ds="http://schemas.openxmlformats.org/officeDocument/2006/customXml" ds:itemID="{7C567DBD-F50D-4C4B-BEE4-79E1B8C86E9A}"/>
</file>

<file path=customXml/itemProps3.xml><?xml version="1.0" encoding="utf-8"?>
<ds:datastoreItem xmlns:ds="http://schemas.openxmlformats.org/officeDocument/2006/customXml" ds:itemID="{1AAF4AC3-9C70-40A5-B707-207AC29B4654}"/>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Sherrie (CHFS\DFRCVS\ FRYSC\Hardin)</dc:creator>
  <cp:keywords/>
  <dc:description/>
  <cp:lastModifiedBy>Martin, Sherrie (CHFS\DFRCVS\ FRYSC\Hardin)</cp:lastModifiedBy>
  <cp:revision>2</cp:revision>
  <cp:lastPrinted>2022-12-07T22:25:00Z</cp:lastPrinted>
  <dcterms:created xsi:type="dcterms:W3CDTF">2023-06-01T16:30:00Z</dcterms:created>
  <dcterms:modified xsi:type="dcterms:W3CDTF">2023-06-01T16:30:00Z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