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55" w:type="dxa"/>
        <w:jc w:val="center"/>
        <w:tblInd w:w="-325" w:type="dxa"/>
        <w:tblLayout w:type="fixed"/>
        <w:tblLook w:val="04A0" w:firstRow="1" w:lastRow="0" w:firstColumn="1" w:lastColumn="0" w:noHBand="0" w:noVBand="1"/>
      </w:tblPr>
      <w:tblGrid>
        <w:gridCol w:w="1333"/>
        <w:gridCol w:w="1385"/>
        <w:gridCol w:w="1947"/>
        <w:gridCol w:w="1717"/>
        <w:gridCol w:w="992"/>
        <w:gridCol w:w="1728"/>
        <w:gridCol w:w="1626"/>
        <w:gridCol w:w="1890"/>
        <w:gridCol w:w="1637"/>
      </w:tblGrid>
      <w:tr w:rsidR="00581EDA" w:rsidRPr="00581EDA" w:rsidTr="00581EDA">
        <w:trPr>
          <w:trHeight w:val="890"/>
          <w:jc w:val="center"/>
        </w:trPr>
        <w:tc>
          <w:tcPr>
            <w:tcW w:w="1333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Type of Foster Home</w:t>
            </w:r>
          </w:p>
        </w:tc>
        <w:tc>
          <w:tcPr>
            <w:tcW w:w="1385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Every Foster/  Adoptive Home Prior to Approval</w:t>
            </w:r>
          </w:p>
        </w:tc>
        <w:tc>
          <w:tcPr>
            <w:tcW w:w="1947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Every Foster/ Adoptive Home electronic Web-Based Training (WBT) courses Prior to Approval (Cabinet Curriculum)</w:t>
            </w:r>
          </w:p>
        </w:tc>
        <w:tc>
          <w:tcPr>
            <w:tcW w:w="1717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Within 2 years of initial home approval</w:t>
            </w:r>
          </w:p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(Currently approved homes also have 2 years to complete)</w:t>
            </w:r>
          </w:p>
        </w:tc>
        <w:tc>
          <w:tcPr>
            <w:tcW w:w="992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Each sub-sequent year</w:t>
            </w:r>
          </w:p>
        </w:tc>
        <w:tc>
          <w:tcPr>
            <w:tcW w:w="1728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Every five years</w:t>
            </w:r>
          </w:p>
        </w:tc>
        <w:tc>
          <w:tcPr>
            <w:tcW w:w="1626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Within 1 year of adopting Regulation for Currently Approved Homes</w:t>
            </w:r>
          </w:p>
        </w:tc>
        <w:tc>
          <w:tcPr>
            <w:tcW w:w="1890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Additional initial requirements prior to approval</w:t>
            </w:r>
          </w:p>
        </w:tc>
        <w:tc>
          <w:tcPr>
            <w:tcW w:w="1637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Additional Annual requirements</w:t>
            </w:r>
          </w:p>
        </w:tc>
      </w:tr>
      <w:tr w:rsidR="00581EDA" w:rsidRPr="00581EDA" w:rsidTr="002E5C6C">
        <w:trPr>
          <w:trHeight w:val="1619"/>
          <w:jc w:val="center"/>
        </w:trPr>
        <w:tc>
          <w:tcPr>
            <w:tcW w:w="1333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Basic</w:t>
            </w:r>
          </w:p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(DCBS)</w:t>
            </w:r>
          </w:p>
        </w:tc>
        <w:tc>
          <w:tcPr>
            <w:tcW w:w="1385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required  in a group setting, unless documented otherwise</w:t>
            </w:r>
          </w:p>
        </w:tc>
        <w:tc>
          <w:tcPr>
            <w:tcW w:w="194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Pediatric Abusive Head Trauma(PAHT)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Behavioral Management and Skill Development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728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</w:tr>
      <w:tr w:rsidR="00581EDA" w:rsidRPr="00581EDA" w:rsidTr="00581EDA">
        <w:trPr>
          <w:trHeight w:val="4328"/>
          <w:jc w:val="center"/>
        </w:trPr>
        <w:tc>
          <w:tcPr>
            <w:tcW w:w="1333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Care Plus</w:t>
            </w:r>
          </w:p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(DCBS)</w:t>
            </w:r>
          </w:p>
        </w:tc>
        <w:tc>
          <w:tcPr>
            <w:tcW w:w="1385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required  in a group setting, unless documented otherwise</w:t>
            </w:r>
          </w:p>
        </w:tc>
        <w:tc>
          <w:tcPr>
            <w:tcW w:w="194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PAHT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Behavioral Management and Skill Development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728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training in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 Specific requirements and responsibilities of a care plus foster home 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De-escalation techniques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Communication skills;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 Skill development;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 Cultural competency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7) The dynamics of a child who has experienced sexual abuse or human trafficking; 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8) The effect of substance use, abuse, or dependency by either the child or the child’s biological parent</w:t>
            </w:r>
          </w:p>
        </w:tc>
        <w:tc>
          <w:tcPr>
            <w:tcW w:w="1637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training in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 Specific requirements and responsibilities of a care plus foster home 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De-escalation techniques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Communication skills;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 Skill development;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 Cultural competency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7) The dynamics of a child who has experienced sexual abuse or human trafficking; 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8) The effect of substance use, abuse, or dependency by either the child or the child’s biological parent</w:t>
            </w:r>
          </w:p>
        </w:tc>
      </w:tr>
      <w:tr w:rsidR="00581EDA" w:rsidRPr="00581EDA" w:rsidTr="00581EDA">
        <w:trPr>
          <w:jc w:val="center"/>
        </w:trPr>
        <w:tc>
          <w:tcPr>
            <w:tcW w:w="1333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Medically Complex</w:t>
            </w:r>
          </w:p>
          <w:p w:rsidR="00581EDA" w:rsidRPr="00581EDA" w:rsidRDefault="00581EDA" w:rsidP="00581EDA">
            <w:pPr>
              <w:jc w:val="center"/>
              <w:rPr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(DCBS)</w:t>
            </w:r>
          </w:p>
        </w:tc>
        <w:tc>
          <w:tcPr>
            <w:tcW w:w="1385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required  in a group setting, unless documented otherwise</w:t>
            </w:r>
          </w:p>
        </w:tc>
        <w:tc>
          <w:tcPr>
            <w:tcW w:w="194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PAHT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4) Behavioral Management and Skill Development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728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Cabinet provided medically complex training, certification in infant, child, adult CPR and First Aid</w:t>
            </w:r>
          </w:p>
        </w:tc>
        <w:tc>
          <w:tcPr>
            <w:tcW w:w="1637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12 hours of Cabinet provided ongoing training or if approved by the DPP Director, professional continuing education related to pediatrics </w:t>
            </w:r>
          </w:p>
        </w:tc>
      </w:tr>
    </w:tbl>
    <w:tbl>
      <w:tblPr>
        <w:tblStyle w:val="TableGrid1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8"/>
        <w:gridCol w:w="1430"/>
        <w:gridCol w:w="6"/>
        <w:gridCol w:w="1888"/>
        <w:gridCol w:w="1717"/>
        <w:gridCol w:w="992"/>
        <w:gridCol w:w="1889"/>
        <w:gridCol w:w="1531"/>
        <w:gridCol w:w="1892"/>
        <w:gridCol w:w="1890"/>
      </w:tblGrid>
      <w:tr w:rsidR="00581EDA" w:rsidRPr="00581EDA" w:rsidTr="00581EDA">
        <w:trPr>
          <w:trHeight w:val="5840"/>
          <w:jc w:val="center"/>
        </w:trPr>
        <w:tc>
          <w:tcPr>
            <w:tcW w:w="1445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lastRenderedPageBreak/>
              <w:br w:type="page"/>
            </w:r>
            <w:r w:rsidRPr="00581EDA">
              <w:rPr>
                <w:b/>
                <w:sz w:val="16"/>
                <w:szCs w:val="16"/>
              </w:rPr>
              <w:t>Medically Complex and Care Plus (DCBS)</w:t>
            </w:r>
          </w:p>
        </w:tc>
        <w:tc>
          <w:tcPr>
            <w:tcW w:w="1438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required  in a group setting, unless documented otherwise</w:t>
            </w:r>
          </w:p>
        </w:tc>
        <w:tc>
          <w:tcPr>
            <w:tcW w:w="1894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PAHT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Behavioral Management and Skill Development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889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2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Cabinet provided medically complex training, certification in infant, child, adult CPR and First Aid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training in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 Specific requirements and responsibilities of a care plus foster home 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De-escalation techniques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Communication skills;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 Skill development;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 Cultural competency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7) The dynamics of a child who has experienced sexual abuse or human trafficking; 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8) The effect of substance use, abuse, or dependency by either the child or the child’s biological parent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Cabinet provided ongoing training or if approved by the DPP Director, professional continuing education related to pediatrics</w:t>
            </w:r>
            <w:bookmarkStart w:id="0" w:name="_GoBack"/>
            <w:bookmarkEnd w:id="0"/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training in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 Specific requirements and responsibilities of a care plus foster home 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De-escalation techniques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Communication skills;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 Skill development;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 Cultural competency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7) The dynamics of a child who has experienced sexual abuse or human trafficking; 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8) The effect of substance use, abuse, or dependency by either the child or the child’s biological parent</w:t>
            </w:r>
          </w:p>
        </w:tc>
      </w:tr>
      <w:tr w:rsidR="00581EDA" w:rsidRPr="00581EDA" w:rsidTr="002E5C6C">
        <w:trPr>
          <w:trHeight w:val="1736"/>
          <w:jc w:val="center"/>
        </w:trPr>
        <w:tc>
          <w:tcPr>
            <w:tcW w:w="1445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Respite Provider (DCBS and PCP)</w:t>
            </w:r>
          </w:p>
        </w:tc>
        <w:tc>
          <w:tcPr>
            <w:tcW w:w="1438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 hours of Cabinet or PCP provided curriculum</w:t>
            </w:r>
          </w:p>
        </w:tc>
        <w:tc>
          <w:tcPr>
            <w:tcW w:w="1894" w:type="dxa"/>
            <w:gridSpan w:val="2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6A6A6" w:themeFill="background1" w:themeFillShade="A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If providing respite for a Care Plus child, child-specific training in the mental health treatment of children or their families or 12 hours of care plus training (Applies to DCBS homes only)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Care of a Medically Complex child requires First Aid and CPR certifications, and training specific to child being cared for, if providing respite for a Medically Complex child</w:t>
            </w:r>
          </w:p>
        </w:tc>
      </w:tr>
      <w:tr w:rsidR="00581EDA" w:rsidRPr="00581EDA" w:rsidTr="00581EDA">
        <w:trPr>
          <w:trHeight w:val="3950"/>
          <w:jc w:val="center"/>
        </w:trPr>
        <w:tc>
          <w:tcPr>
            <w:tcW w:w="1445" w:type="dxa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lastRenderedPageBreak/>
              <w:t>Therapeutic (PCP)</w:t>
            </w:r>
          </w:p>
        </w:tc>
        <w:tc>
          <w:tcPr>
            <w:tcW w:w="1438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in a group setting, unless documented otherwise</w:t>
            </w:r>
          </w:p>
        </w:tc>
        <w:tc>
          <w:tcPr>
            <w:tcW w:w="1894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PAHT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 (Cabinet approved)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 (Cabinet curriculum)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 (Cabinet approved)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Behavioral Management and Skill Development (PCP Approved)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889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(Cabinet Curriculum)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2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private agency-sponsored training or training approved in advance by the private agency in: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Specific requirements and responsibilities of a therapeutic foster home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Communication skills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Skill development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5)The dynamics of a child who has experienced sexual abuse or human trafficking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The effect of substance use, abuse or dependency by the child or parent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private agency-sponsored training or training approved in advance by the private agency in a topic relevant to therapeutic foster care</w:t>
            </w:r>
          </w:p>
        </w:tc>
      </w:tr>
      <w:tr w:rsidR="00581EDA" w:rsidRPr="00581EDA" w:rsidTr="00581EDA">
        <w:trPr>
          <w:trHeight w:val="1430"/>
          <w:jc w:val="center"/>
        </w:trPr>
        <w:tc>
          <w:tcPr>
            <w:tcW w:w="1453" w:type="dxa"/>
            <w:gridSpan w:val="2"/>
            <w:vAlign w:val="center"/>
          </w:tcPr>
          <w:p w:rsidR="00581EDA" w:rsidRPr="00581EDA" w:rsidRDefault="00581EDA" w:rsidP="00581EDA">
            <w:pPr>
              <w:jc w:val="center"/>
              <w:rPr>
                <w:b/>
                <w:sz w:val="16"/>
                <w:szCs w:val="16"/>
              </w:rPr>
            </w:pPr>
            <w:r w:rsidRPr="00581EDA">
              <w:rPr>
                <w:b/>
                <w:sz w:val="16"/>
                <w:szCs w:val="16"/>
              </w:rPr>
              <w:t>Therapeutic and Medically Complex (PCP)</w:t>
            </w:r>
          </w:p>
        </w:tc>
        <w:tc>
          <w:tcPr>
            <w:tcW w:w="1436" w:type="dxa"/>
            <w:gridSpan w:val="2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15 Hours of pre-service training in a group setting, unless documented otherwise</w:t>
            </w:r>
          </w:p>
        </w:tc>
        <w:tc>
          <w:tcPr>
            <w:tcW w:w="1888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PAHT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2) First Aid/ Universal precautions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3) Medication Administration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Medical Passport</w:t>
            </w:r>
          </w:p>
        </w:tc>
        <w:tc>
          <w:tcPr>
            <w:tcW w:w="1717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30 hours from the following topics: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1)Trauma Informed Care (Cabinet approved)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Psychotropic Medications (Cabinet curriculum)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Sexual Abuse (Cabinet approved)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Behavioral Management and Skill Development (PCP Approved)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10 hours of approved training</w:t>
            </w:r>
          </w:p>
        </w:tc>
        <w:tc>
          <w:tcPr>
            <w:tcW w:w="1889" w:type="dxa"/>
            <w:shd w:val="clear" w:color="auto" w:fill="F2DBDB" w:themeFill="accent2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Pediatric Abusive Head Trauma (WBT)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(Cabinet Curriculum)</w:t>
            </w:r>
          </w:p>
        </w:tc>
        <w:tc>
          <w:tcPr>
            <w:tcW w:w="1531" w:type="dxa"/>
            <w:shd w:val="clear" w:color="auto" w:fill="DDD9C3" w:themeFill="background2" w:themeFillShade="E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Reasonable and Prudent Parenting Standards</w:t>
            </w:r>
          </w:p>
        </w:tc>
        <w:tc>
          <w:tcPr>
            <w:tcW w:w="1892" w:type="dxa"/>
            <w:shd w:val="clear" w:color="auto" w:fill="B8CCE4" w:themeFill="accent1" w:themeFillTint="66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private agency-sponsored training or training approved in advance by the private agency in: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1) Specific requirements and responsibilities of a therapeutic foster home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2) Crisis intervention and behavior management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3) Communication skills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4) Skill development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5)The dynamics of a child who has experienced sexual abuse or human trafficking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6) The effect of substance use, abuse or dependency by the child or parent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 xml:space="preserve">AND 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Cabinet provided medically complex training, certification in infant, child, adult CPR and First Aid</w:t>
            </w:r>
          </w:p>
        </w:tc>
        <w:tc>
          <w:tcPr>
            <w:tcW w:w="1890" w:type="dxa"/>
            <w:shd w:val="clear" w:color="auto" w:fill="FDE9D9" w:themeFill="accent6" w:themeFillTint="33"/>
          </w:tcPr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private agency-sponsored training or training approved in advance by the private agency in a topic relevant to therapeutic foster care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AND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  <w:r w:rsidRPr="00581EDA">
              <w:rPr>
                <w:sz w:val="16"/>
                <w:szCs w:val="16"/>
              </w:rPr>
              <w:t>12 hours of Cabinet provided ongoing training or professional continuing education related to pediatrics, if approved by the DPP Director</w:t>
            </w:r>
          </w:p>
          <w:p w:rsidR="00581EDA" w:rsidRPr="00581EDA" w:rsidRDefault="00581EDA" w:rsidP="00313FE5">
            <w:pPr>
              <w:rPr>
                <w:sz w:val="16"/>
                <w:szCs w:val="16"/>
              </w:rPr>
            </w:pPr>
          </w:p>
        </w:tc>
      </w:tr>
    </w:tbl>
    <w:p w:rsidR="000D4852" w:rsidRDefault="000D4852"/>
    <w:sectPr w:rsidR="000D4852" w:rsidSect="00B6721B">
      <w:headerReference w:type="default" r:id="rId8"/>
      <w:footerReference w:type="default" r:id="rId9"/>
      <w:pgSz w:w="15840" w:h="12240" w:orient="landscape"/>
      <w:pgMar w:top="360" w:right="360" w:bottom="360" w:left="36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FA" w:rsidRDefault="00D478FA" w:rsidP="00581EDA">
      <w:pPr>
        <w:spacing w:after="0" w:line="240" w:lineRule="auto"/>
      </w:pPr>
      <w:r>
        <w:separator/>
      </w:r>
    </w:p>
  </w:endnote>
  <w:endnote w:type="continuationSeparator" w:id="0">
    <w:p w:rsidR="00D478FA" w:rsidRDefault="00D478FA" w:rsidP="0058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DA" w:rsidRDefault="00581EDA">
    <w:pPr>
      <w:pStyle w:val="Footer"/>
      <w:jc w:val="right"/>
    </w:pPr>
  </w:p>
  <w:p w:rsidR="00581EDA" w:rsidRPr="00581EDA" w:rsidRDefault="00581EDA">
    <w:pPr>
      <w:pStyle w:val="Footer"/>
      <w:rPr>
        <w:sz w:val="20"/>
      </w:rPr>
    </w:pPr>
    <w:r w:rsidRPr="00581EDA">
      <w:rPr>
        <w:sz w:val="20"/>
      </w:rPr>
      <w:t>CFSR 2016 Statewide Assessment-Attachment 2 Kentucky’s Foster Home Training Requirements Chart</w:t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tab/>
    </w:r>
    <w:r w:rsidRPr="00581EDA">
      <w:rPr>
        <w:sz w:val="20"/>
      </w:rPr>
      <w:fldChar w:fldCharType="begin"/>
    </w:r>
    <w:r w:rsidRPr="00581EDA">
      <w:rPr>
        <w:sz w:val="20"/>
      </w:rPr>
      <w:instrText xml:space="preserve"> PAGE   \* MERGEFORMAT </w:instrText>
    </w:r>
    <w:r w:rsidRPr="00581EDA">
      <w:rPr>
        <w:sz w:val="20"/>
      </w:rPr>
      <w:fldChar w:fldCharType="separate"/>
    </w:r>
    <w:r w:rsidR="009C5FCC">
      <w:rPr>
        <w:noProof/>
        <w:sz w:val="20"/>
      </w:rPr>
      <w:t>3</w:t>
    </w:r>
    <w:r w:rsidRPr="00581EDA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FA" w:rsidRDefault="00D478FA" w:rsidP="00581EDA">
      <w:pPr>
        <w:spacing w:after="0" w:line="240" w:lineRule="auto"/>
      </w:pPr>
      <w:r>
        <w:separator/>
      </w:r>
    </w:p>
  </w:footnote>
  <w:footnote w:type="continuationSeparator" w:id="0">
    <w:p w:rsidR="00D478FA" w:rsidRDefault="00D478FA" w:rsidP="0058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DA" w:rsidRPr="00581EDA" w:rsidRDefault="00581EDA" w:rsidP="00581EDA">
    <w:pPr>
      <w:pStyle w:val="Header"/>
      <w:jc w:val="center"/>
      <w:rPr>
        <w:b/>
        <w:i/>
        <w:u w:val="single"/>
      </w:rPr>
    </w:pPr>
    <w:r w:rsidRPr="00581EDA">
      <w:rPr>
        <w:b/>
        <w:i/>
        <w:u w:val="single"/>
      </w:rPr>
      <w:t>Training Requirements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DA"/>
    <w:rsid w:val="000D4852"/>
    <w:rsid w:val="002E5C6C"/>
    <w:rsid w:val="00581EDA"/>
    <w:rsid w:val="009C5FCC"/>
    <w:rsid w:val="00A44529"/>
    <w:rsid w:val="00B6721B"/>
    <w:rsid w:val="00D478FA"/>
    <w:rsid w:val="00E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DA"/>
  </w:style>
  <w:style w:type="paragraph" w:styleId="Footer">
    <w:name w:val="footer"/>
    <w:basedOn w:val="Normal"/>
    <w:link w:val="FooterChar"/>
    <w:uiPriority w:val="99"/>
    <w:unhideWhenUsed/>
    <w:rsid w:val="0058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DA"/>
  </w:style>
  <w:style w:type="table" w:customStyle="1" w:styleId="TableGrid1">
    <w:name w:val="Table Grid1"/>
    <w:basedOn w:val="TableNormal"/>
    <w:next w:val="TableGrid"/>
    <w:uiPriority w:val="59"/>
    <w:rsid w:val="0058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DA"/>
  </w:style>
  <w:style w:type="paragraph" w:styleId="Footer">
    <w:name w:val="footer"/>
    <w:basedOn w:val="Normal"/>
    <w:link w:val="FooterChar"/>
    <w:uiPriority w:val="99"/>
    <w:unhideWhenUsed/>
    <w:rsid w:val="00581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DA"/>
  </w:style>
  <w:style w:type="table" w:customStyle="1" w:styleId="TableGrid1">
    <w:name w:val="Table Grid1"/>
    <w:basedOn w:val="TableNormal"/>
    <w:next w:val="TableGrid"/>
    <w:uiPriority w:val="59"/>
    <w:rsid w:val="00581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E95AC3B91D24F92B00A84826132DC" ma:contentTypeVersion="2" ma:contentTypeDescription="Create a new document." ma:contentTypeScope="" ma:versionID="e0346eefbc074f6e2739f00081407355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C26EC8-B64F-42F7-9DE6-F79A63153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34E4F-F768-4B8F-87B4-C94916A07402}"/>
</file>

<file path=customXml/itemProps3.xml><?xml version="1.0" encoding="utf-8"?>
<ds:datastoreItem xmlns:ds="http://schemas.openxmlformats.org/officeDocument/2006/customXml" ds:itemID="{37A03941-C85C-46FD-B1BD-000C6BD0FB88}"/>
</file>

<file path=customXml/itemProps4.xml><?xml version="1.0" encoding="utf-8"?>
<ds:datastoreItem xmlns:ds="http://schemas.openxmlformats.org/officeDocument/2006/customXml" ds:itemID="{67BA3E62-11D6-44CF-80B6-DDAE68290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2016-05-04T13:54:00Z</dcterms:created>
  <dcterms:modified xsi:type="dcterms:W3CDTF">2016-05-04T14:07:00Z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0x010100654E95AC3B91D24F92B00A84826132DC</vt:lpwstr>
  </property>
</Properties>
</file>