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D626" w14:textId="77777777" w:rsidR="007B5C41" w:rsidRPr="00682899" w:rsidRDefault="00614F4F" w:rsidP="00D5122D">
      <w:pPr>
        <w:pStyle w:val="Heading7"/>
        <w:jc w:val="center"/>
        <w:rPr>
          <w:rFonts w:asciiTheme="minorHAnsi" w:hAnsiTheme="minorHAnsi" w:cstheme="minorHAnsi"/>
        </w:rPr>
      </w:pPr>
      <w:r w:rsidRPr="00682899">
        <w:rPr>
          <w:rFonts w:asciiTheme="minorHAnsi" w:hAnsiTheme="minorHAnsi" w:cstheme="minorHAnsi"/>
        </w:rPr>
        <w:t xml:space="preserve">1915(i) </w:t>
      </w:r>
      <w:r w:rsidR="00934D2D" w:rsidRPr="00682899">
        <w:rPr>
          <w:rFonts w:asciiTheme="minorHAnsi" w:hAnsiTheme="minorHAnsi" w:cstheme="minorHAnsi"/>
        </w:rPr>
        <w:t xml:space="preserve">RISE </w:t>
      </w:r>
      <w:r w:rsidR="006F562D" w:rsidRPr="00682899">
        <w:rPr>
          <w:rFonts w:asciiTheme="minorHAnsi" w:hAnsiTheme="minorHAnsi" w:cstheme="minorHAnsi"/>
        </w:rPr>
        <w:t xml:space="preserve">CASE MANAGEMENT </w:t>
      </w:r>
      <w:r w:rsidR="00EC0582" w:rsidRPr="00682899">
        <w:rPr>
          <w:rFonts w:asciiTheme="minorHAnsi" w:hAnsiTheme="minorHAnsi" w:cstheme="minorHAnsi"/>
        </w:rPr>
        <w:t>CERTIFICATION RECORD REVIEW</w:t>
      </w:r>
    </w:p>
    <w:tbl>
      <w:tblPr>
        <w:tblStyle w:val="TableGrid"/>
        <w:tblW w:w="0" w:type="auto"/>
        <w:tblInd w:w="247" w:type="dxa"/>
        <w:tblLook w:val="04A0" w:firstRow="1" w:lastRow="0" w:firstColumn="1" w:lastColumn="0" w:noHBand="0" w:noVBand="1"/>
      </w:tblPr>
      <w:tblGrid>
        <w:gridCol w:w="4680"/>
        <w:gridCol w:w="3330"/>
        <w:gridCol w:w="3330"/>
      </w:tblGrid>
      <w:tr w:rsidR="004D4F9C" w:rsidRPr="00682899" w14:paraId="4FBECBA8" w14:textId="77777777" w:rsidTr="007B5C41">
        <w:tc>
          <w:tcPr>
            <w:tcW w:w="4680" w:type="dxa"/>
            <w:tcBorders>
              <w:top w:val="single" w:sz="18" w:space="0" w:color="auto"/>
              <w:left w:val="single" w:sz="18" w:space="0" w:color="auto"/>
            </w:tcBorders>
          </w:tcPr>
          <w:p w14:paraId="221F34E4" w14:textId="77777777" w:rsidR="004D4F9C" w:rsidRPr="00682899" w:rsidRDefault="004D4F9C">
            <w:pPr>
              <w:rPr>
                <w:rFonts w:asciiTheme="minorHAnsi" w:hAnsiTheme="minorHAnsi" w:cstheme="minorHAnsi"/>
                <w:b/>
                <w:sz w:val="24"/>
              </w:rPr>
            </w:pPr>
            <w:r w:rsidRPr="00682899">
              <w:rPr>
                <w:rFonts w:asciiTheme="minorHAnsi" w:hAnsiTheme="minorHAnsi" w:cstheme="minorHAnsi"/>
                <w:b/>
                <w:sz w:val="24"/>
              </w:rPr>
              <w:t xml:space="preserve">Individual Name: </w:t>
            </w:r>
          </w:p>
        </w:tc>
        <w:tc>
          <w:tcPr>
            <w:tcW w:w="3330" w:type="dxa"/>
            <w:tcBorders>
              <w:top w:val="single" w:sz="18" w:space="0" w:color="auto"/>
            </w:tcBorders>
          </w:tcPr>
          <w:p w14:paraId="223CD470" w14:textId="77777777" w:rsidR="004D4F9C" w:rsidRPr="00682899" w:rsidRDefault="004D4F9C">
            <w:pPr>
              <w:rPr>
                <w:rFonts w:asciiTheme="minorHAnsi" w:hAnsiTheme="minorHAnsi" w:cstheme="minorHAnsi"/>
                <w:b/>
                <w:sz w:val="24"/>
              </w:rPr>
            </w:pPr>
            <w:r w:rsidRPr="00682899">
              <w:rPr>
                <w:rFonts w:asciiTheme="minorHAnsi" w:hAnsiTheme="minorHAnsi" w:cstheme="minorHAnsi"/>
                <w:b/>
                <w:sz w:val="24"/>
              </w:rPr>
              <w:t xml:space="preserve">Date: </w:t>
            </w:r>
            <w:sdt>
              <w:sdtPr>
                <w:rPr>
                  <w:rFonts w:asciiTheme="minorHAnsi" w:hAnsiTheme="minorHAnsi" w:cstheme="minorHAnsi"/>
                  <w:b/>
                  <w:sz w:val="24"/>
                </w:rPr>
                <w:id w:val="-666473"/>
                <w:placeholder>
                  <w:docPart w:val="2CC3111551C343F3B3C0786274A6F92B"/>
                </w:placeholder>
                <w:showingPlcHdr/>
                <w:date>
                  <w:dateFormat w:val="M/d/yyyy"/>
                  <w:lid w:val="en-US"/>
                  <w:storeMappedDataAs w:val="dateTime"/>
                  <w:calendar w:val="gregorian"/>
                </w:date>
              </w:sdtPr>
              <w:sdtEndPr/>
              <w:sdtContent>
                <w:r w:rsidRPr="00682899">
                  <w:rPr>
                    <w:rStyle w:val="PlaceholderText"/>
                    <w:rFonts w:asciiTheme="minorHAnsi" w:hAnsiTheme="minorHAnsi" w:cstheme="minorHAnsi"/>
                    <w:b/>
                    <w:color w:val="auto"/>
                    <w:sz w:val="24"/>
                  </w:rPr>
                  <w:t>Click or tap to enter a date.</w:t>
                </w:r>
              </w:sdtContent>
            </w:sdt>
          </w:p>
        </w:tc>
        <w:tc>
          <w:tcPr>
            <w:tcW w:w="3330" w:type="dxa"/>
            <w:tcBorders>
              <w:top w:val="single" w:sz="18" w:space="0" w:color="auto"/>
              <w:right w:val="single" w:sz="18" w:space="0" w:color="auto"/>
            </w:tcBorders>
          </w:tcPr>
          <w:p w14:paraId="12AE9CB7" w14:textId="77777777" w:rsidR="004D4F9C" w:rsidRPr="00682899" w:rsidRDefault="004D4F9C">
            <w:pPr>
              <w:rPr>
                <w:rFonts w:asciiTheme="minorHAnsi" w:hAnsiTheme="minorHAnsi" w:cstheme="minorHAnsi"/>
                <w:b/>
                <w:sz w:val="24"/>
              </w:rPr>
            </w:pPr>
            <w:r w:rsidRPr="00682899">
              <w:rPr>
                <w:rFonts w:asciiTheme="minorHAnsi" w:hAnsiTheme="minorHAnsi" w:cstheme="minorHAnsi"/>
                <w:b/>
                <w:sz w:val="24"/>
              </w:rPr>
              <w:t xml:space="preserve">Date of Birth: </w:t>
            </w:r>
          </w:p>
        </w:tc>
      </w:tr>
      <w:tr w:rsidR="004D4F9C" w:rsidRPr="00682899" w14:paraId="55C5073E" w14:textId="77777777" w:rsidTr="007B5C41">
        <w:tc>
          <w:tcPr>
            <w:tcW w:w="4680" w:type="dxa"/>
            <w:tcBorders>
              <w:left w:val="single" w:sz="18" w:space="0" w:color="auto"/>
            </w:tcBorders>
          </w:tcPr>
          <w:p w14:paraId="6597C831" w14:textId="77777777" w:rsidR="004D4F9C" w:rsidRPr="00682899" w:rsidRDefault="004D4F9C" w:rsidP="004D4F9C">
            <w:pPr>
              <w:rPr>
                <w:rFonts w:asciiTheme="minorHAnsi" w:hAnsiTheme="minorHAnsi" w:cstheme="minorHAnsi"/>
                <w:b/>
                <w:sz w:val="24"/>
              </w:rPr>
            </w:pPr>
            <w:r w:rsidRPr="00682899">
              <w:rPr>
                <w:rFonts w:asciiTheme="minorHAnsi" w:hAnsiTheme="minorHAnsi" w:cstheme="minorHAnsi"/>
                <w:b/>
                <w:sz w:val="24"/>
              </w:rPr>
              <w:t xml:space="preserve">CM Agency: </w:t>
            </w:r>
            <w:r w:rsidRPr="00682899">
              <w:rPr>
                <w:rFonts w:asciiTheme="minorHAnsi" w:hAnsiTheme="minorHAnsi" w:cstheme="minorHAnsi"/>
                <w:b/>
                <w:sz w:val="24"/>
              </w:rPr>
              <w:tab/>
            </w:r>
          </w:p>
        </w:tc>
        <w:tc>
          <w:tcPr>
            <w:tcW w:w="3330" w:type="dxa"/>
          </w:tcPr>
          <w:p w14:paraId="0AE7E9AE" w14:textId="77777777" w:rsidR="004D4F9C" w:rsidRPr="00682899" w:rsidRDefault="004D4F9C" w:rsidP="004D4F9C">
            <w:pPr>
              <w:rPr>
                <w:rFonts w:asciiTheme="minorHAnsi" w:hAnsiTheme="minorHAnsi" w:cstheme="minorHAnsi"/>
                <w:b/>
                <w:sz w:val="24"/>
              </w:rPr>
            </w:pPr>
            <w:r w:rsidRPr="00682899">
              <w:rPr>
                <w:rFonts w:asciiTheme="minorHAnsi" w:hAnsiTheme="minorHAnsi" w:cstheme="minorHAnsi"/>
                <w:b/>
                <w:sz w:val="24"/>
              </w:rPr>
              <w:t xml:space="preserve">Guardian: </w:t>
            </w:r>
            <w:sdt>
              <w:sdtPr>
                <w:rPr>
                  <w:rFonts w:asciiTheme="minorHAnsi" w:hAnsiTheme="minorHAnsi" w:cstheme="minorHAnsi"/>
                  <w:b/>
                  <w:sz w:val="24"/>
                </w:rPr>
                <w:id w:val="-1826046218"/>
                <w:placeholder>
                  <w:docPart w:val="0C785C3E5C75485BB2660CB0D26037C0"/>
                </w:placeholder>
                <w:showingPlcHdr/>
                <w:comboBox>
                  <w:listItem w:value="Choose an item."/>
                  <w:listItem w:displayText="None" w:value="None"/>
                  <w:listItem w:displayText="Private" w:value="Private"/>
                  <w:listItem w:displayText="CHFS" w:value="CHFS"/>
                </w:comboBox>
              </w:sdtPr>
              <w:sdtEndPr/>
              <w:sdtContent>
                <w:r w:rsidRPr="00682899">
                  <w:rPr>
                    <w:rStyle w:val="PlaceholderText"/>
                    <w:rFonts w:asciiTheme="minorHAnsi" w:hAnsiTheme="minorHAnsi" w:cstheme="minorHAnsi"/>
                    <w:b/>
                    <w:color w:val="auto"/>
                    <w:sz w:val="24"/>
                  </w:rPr>
                  <w:t>Choose an item.</w:t>
                </w:r>
              </w:sdtContent>
            </w:sdt>
          </w:p>
        </w:tc>
        <w:tc>
          <w:tcPr>
            <w:tcW w:w="3330" w:type="dxa"/>
            <w:tcBorders>
              <w:right w:val="single" w:sz="18" w:space="0" w:color="auto"/>
            </w:tcBorders>
          </w:tcPr>
          <w:p w14:paraId="7DFC5E92" w14:textId="77777777" w:rsidR="004D4F9C" w:rsidRPr="00682899" w:rsidRDefault="004D4F9C" w:rsidP="004D4F9C">
            <w:pPr>
              <w:rPr>
                <w:rFonts w:asciiTheme="minorHAnsi" w:hAnsiTheme="minorHAnsi" w:cstheme="minorHAnsi"/>
                <w:b/>
                <w:sz w:val="24"/>
              </w:rPr>
            </w:pPr>
            <w:r w:rsidRPr="00682899">
              <w:rPr>
                <w:rFonts w:asciiTheme="minorHAnsi" w:hAnsiTheme="minorHAnsi" w:cstheme="minorHAnsi"/>
                <w:b/>
                <w:sz w:val="24"/>
              </w:rPr>
              <w:t xml:space="preserve">Reviewer: </w:t>
            </w:r>
          </w:p>
        </w:tc>
      </w:tr>
      <w:tr w:rsidR="004D4F9C" w:rsidRPr="00682899" w14:paraId="46259185" w14:textId="77777777" w:rsidTr="007B5C41">
        <w:tc>
          <w:tcPr>
            <w:tcW w:w="4680" w:type="dxa"/>
            <w:tcBorders>
              <w:left w:val="single" w:sz="18" w:space="0" w:color="auto"/>
              <w:bottom w:val="single" w:sz="18" w:space="0" w:color="auto"/>
            </w:tcBorders>
          </w:tcPr>
          <w:p w14:paraId="02B3A746" w14:textId="77777777" w:rsidR="004D4F9C" w:rsidRPr="00682899" w:rsidRDefault="004D4F9C" w:rsidP="004D4F9C">
            <w:pPr>
              <w:tabs>
                <w:tab w:val="center" w:pos="1704"/>
              </w:tabs>
              <w:rPr>
                <w:rFonts w:asciiTheme="minorHAnsi" w:hAnsiTheme="minorHAnsi" w:cstheme="minorHAnsi"/>
                <w:b/>
                <w:sz w:val="24"/>
              </w:rPr>
            </w:pPr>
            <w:r w:rsidRPr="00682899">
              <w:rPr>
                <w:rFonts w:asciiTheme="minorHAnsi" w:hAnsiTheme="minorHAnsi" w:cstheme="minorHAnsi"/>
                <w:b/>
                <w:sz w:val="24"/>
              </w:rPr>
              <w:t>Case Manager:</w:t>
            </w:r>
          </w:p>
        </w:tc>
        <w:tc>
          <w:tcPr>
            <w:tcW w:w="3330" w:type="dxa"/>
            <w:tcBorders>
              <w:bottom w:val="single" w:sz="18" w:space="0" w:color="auto"/>
            </w:tcBorders>
          </w:tcPr>
          <w:p w14:paraId="4124E26D" w14:textId="77777777" w:rsidR="004D4F9C" w:rsidRPr="00682899" w:rsidRDefault="004D4F9C" w:rsidP="004D4F9C">
            <w:pPr>
              <w:rPr>
                <w:rFonts w:asciiTheme="minorHAnsi" w:hAnsiTheme="minorHAnsi" w:cstheme="minorHAnsi"/>
                <w:b/>
                <w:sz w:val="24"/>
              </w:rPr>
            </w:pPr>
          </w:p>
        </w:tc>
        <w:tc>
          <w:tcPr>
            <w:tcW w:w="3330" w:type="dxa"/>
            <w:tcBorders>
              <w:bottom w:val="single" w:sz="18" w:space="0" w:color="auto"/>
              <w:right w:val="single" w:sz="18" w:space="0" w:color="auto"/>
            </w:tcBorders>
          </w:tcPr>
          <w:p w14:paraId="3F0F39B4" w14:textId="77777777" w:rsidR="004D4F9C" w:rsidRPr="00682899" w:rsidRDefault="004D4F9C" w:rsidP="004D4F9C">
            <w:pPr>
              <w:rPr>
                <w:rFonts w:asciiTheme="minorHAnsi" w:hAnsiTheme="minorHAnsi" w:cstheme="minorHAnsi"/>
                <w:b/>
                <w:sz w:val="24"/>
              </w:rPr>
            </w:pPr>
          </w:p>
        </w:tc>
      </w:tr>
    </w:tbl>
    <w:p w14:paraId="2A4C8112" w14:textId="77777777" w:rsidR="00EC0582" w:rsidRPr="00682899" w:rsidRDefault="00EC0582" w:rsidP="004D4F9C">
      <w:pPr>
        <w:rPr>
          <w:rFonts w:asciiTheme="minorHAnsi" w:hAnsiTheme="minorHAnsi" w:cstheme="minorHAnsi"/>
          <w:b/>
          <w:bCs/>
          <w:sz w:val="24"/>
        </w:rPr>
      </w:pPr>
    </w:p>
    <w:tbl>
      <w:tblPr>
        <w:tblW w:w="11265" w:type="dxa"/>
        <w:tblInd w:w="23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920"/>
        <w:gridCol w:w="10345"/>
      </w:tblGrid>
      <w:tr w:rsidR="005A1DFD" w:rsidRPr="00682899" w14:paraId="6190959F" w14:textId="77777777" w:rsidTr="00D5122D">
        <w:trPr>
          <w:trHeight w:val="541"/>
          <w:tblHeader/>
        </w:trPr>
        <w:tc>
          <w:tcPr>
            <w:tcW w:w="920" w:type="dxa"/>
            <w:tcBorders>
              <w:top w:val="thinThickSmallGap" w:sz="24" w:space="0" w:color="auto"/>
              <w:bottom w:val="thinThickSmallGap" w:sz="24" w:space="0" w:color="auto"/>
              <w:right w:val="thinThickSmallGap" w:sz="24" w:space="0" w:color="auto"/>
            </w:tcBorders>
            <w:vAlign w:val="center"/>
          </w:tcPr>
          <w:p w14:paraId="54005CA4" w14:textId="77777777" w:rsidR="005A1DFD" w:rsidRPr="00682899" w:rsidRDefault="005A1DFD" w:rsidP="0000480B">
            <w:pPr>
              <w:jc w:val="center"/>
              <w:rPr>
                <w:rFonts w:asciiTheme="minorHAnsi" w:hAnsiTheme="minorHAnsi" w:cstheme="minorHAnsi"/>
                <w:b/>
                <w:bCs/>
                <w:sz w:val="24"/>
              </w:rPr>
            </w:pPr>
            <w:r w:rsidRPr="00682899">
              <w:rPr>
                <w:rFonts w:asciiTheme="minorHAnsi" w:hAnsiTheme="minorHAnsi" w:cstheme="minorHAnsi"/>
                <w:b/>
                <w:bCs/>
                <w:sz w:val="24"/>
              </w:rPr>
              <w:t>Y/N</w:t>
            </w:r>
          </w:p>
        </w:tc>
        <w:tc>
          <w:tcPr>
            <w:tcW w:w="10345" w:type="dxa"/>
            <w:tcBorders>
              <w:top w:val="thinThickSmallGap" w:sz="24" w:space="0" w:color="auto"/>
              <w:left w:val="thinThickSmallGap" w:sz="24" w:space="0" w:color="auto"/>
              <w:bottom w:val="thinThickSmallGap" w:sz="24" w:space="0" w:color="auto"/>
            </w:tcBorders>
            <w:vAlign w:val="center"/>
          </w:tcPr>
          <w:p w14:paraId="2CEED5E6" w14:textId="77777777" w:rsidR="005A1DFD" w:rsidRPr="00682899" w:rsidRDefault="005A1DFD" w:rsidP="0000480B">
            <w:pPr>
              <w:pStyle w:val="Heading4"/>
              <w:rPr>
                <w:rFonts w:asciiTheme="minorHAnsi" w:hAnsiTheme="minorHAnsi" w:cstheme="minorHAnsi"/>
                <w:sz w:val="24"/>
                <w:u w:val="single"/>
              </w:rPr>
            </w:pPr>
            <w:r w:rsidRPr="00682899">
              <w:rPr>
                <w:rFonts w:asciiTheme="minorHAnsi" w:hAnsiTheme="minorHAnsi" w:cstheme="minorHAnsi"/>
                <w:sz w:val="24"/>
                <w:u w:val="single"/>
              </w:rPr>
              <w:t>RECORD ITEMS</w:t>
            </w:r>
            <w:r w:rsidR="00FD0708" w:rsidRPr="00682899">
              <w:rPr>
                <w:rFonts w:asciiTheme="minorHAnsi" w:hAnsiTheme="minorHAnsi" w:cstheme="minorHAnsi"/>
                <w:sz w:val="24"/>
                <w:u w:val="single"/>
              </w:rPr>
              <w:t xml:space="preserve"> FOR CASE MANAGERS</w:t>
            </w:r>
          </w:p>
        </w:tc>
      </w:tr>
      <w:tr w:rsidR="005A1DFD" w:rsidRPr="00682899" w14:paraId="1C2651B7" w14:textId="77777777" w:rsidTr="009067D8">
        <w:trPr>
          <w:trHeight w:val="276"/>
        </w:trPr>
        <w:tc>
          <w:tcPr>
            <w:tcW w:w="920" w:type="dxa"/>
            <w:tcBorders>
              <w:bottom w:val="single" w:sz="6" w:space="0" w:color="auto"/>
            </w:tcBorders>
          </w:tcPr>
          <w:p w14:paraId="02C8D007" w14:textId="77777777" w:rsidR="005A1DFD" w:rsidRPr="00682899" w:rsidRDefault="005A1DFD">
            <w:pPr>
              <w:rPr>
                <w:rFonts w:asciiTheme="minorHAnsi" w:hAnsiTheme="minorHAnsi" w:cstheme="minorHAnsi"/>
                <w:sz w:val="24"/>
              </w:rPr>
            </w:pPr>
          </w:p>
        </w:tc>
        <w:tc>
          <w:tcPr>
            <w:tcW w:w="10345" w:type="dxa"/>
            <w:tcBorders>
              <w:bottom w:val="single" w:sz="6" w:space="0" w:color="auto"/>
            </w:tcBorders>
          </w:tcPr>
          <w:p w14:paraId="6CE15928" w14:textId="77777777" w:rsidR="005A1DFD" w:rsidRPr="00682899" w:rsidRDefault="00ED7640">
            <w:pPr>
              <w:rPr>
                <w:rFonts w:asciiTheme="minorHAnsi" w:hAnsiTheme="minorHAnsi" w:cstheme="minorHAnsi"/>
                <w:bCs/>
                <w:sz w:val="24"/>
              </w:rPr>
            </w:pPr>
            <w:r w:rsidRPr="00682899">
              <w:rPr>
                <w:rFonts w:asciiTheme="minorHAnsi" w:hAnsiTheme="minorHAnsi" w:cstheme="minorHAnsi"/>
                <w:bCs/>
                <w:sz w:val="24"/>
              </w:rPr>
              <w:t>Allergy alerts with history of allergies (make sure allergies are consistent throughout record)</w:t>
            </w:r>
            <w:r w:rsidR="0000480B" w:rsidRPr="00682899">
              <w:rPr>
                <w:rFonts w:asciiTheme="minorHAnsi" w:hAnsiTheme="minorHAnsi" w:cstheme="minorHAnsi"/>
                <w:bCs/>
                <w:sz w:val="24"/>
              </w:rPr>
              <w:t>.</w:t>
            </w:r>
          </w:p>
        </w:tc>
      </w:tr>
      <w:tr w:rsidR="005A1DFD" w:rsidRPr="00682899" w14:paraId="7BF6AF1E" w14:textId="77777777" w:rsidTr="009067D8">
        <w:trPr>
          <w:trHeight w:val="264"/>
        </w:trPr>
        <w:tc>
          <w:tcPr>
            <w:tcW w:w="920" w:type="dxa"/>
            <w:tcBorders>
              <w:bottom w:val="single" w:sz="6" w:space="0" w:color="auto"/>
            </w:tcBorders>
          </w:tcPr>
          <w:p w14:paraId="05199F8B" w14:textId="77777777" w:rsidR="005A1DFD" w:rsidRPr="00682899" w:rsidRDefault="005A1DFD">
            <w:pPr>
              <w:rPr>
                <w:rFonts w:asciiTheme="minorHAnsi" w:hAnsiTheme="minorHAnsi" w:cstheme="minorHAnsi"/>
                <w:sz w:val="24"/>
              </w:rPr>
            </w:pPr>
          </w:p>
        </w:tc>
        <w:tc>
          <w:tcPr>
            <w:tcW w:w="10345" w:type="dxa"/>
            <w:tcBorders>
              <w:bottom w:val="single" w:sz="6" w:space="0" w:color="auto"/>
            </w:tcBorders>
          </w:tcPr>
          <w:p w14:paraId="430A449A" w14:textId="77777777" w:rsidR="005A1DFD" w:rsidRPr="00682899" w:rsidRDefault="00ED7640">
            <w:pPr>
              <w:rPr>
                <w:rFonts w:asciiTheme="minorHAnsi" w:hAnsiTheme="minorHAnsi" w:cstheme="minorHAnsi"/>
                <w:bCs/>
                <w:sz w:val="24"/>
              </w:rPr>
            </w:pPr>
            <w:r w:rsidRPr="00682899">
              <w:rPr>
                <w:rFonts w:asciiTheme="minorHAnsi" w:hAnsiTheme="minorHAnsi" w:cstheme="minorHAnsi"/>
                <w:sz w:val="24"/>
              </w:rPr>
              <w:t>Consents – legally adequate, updated annually</w:t>
            </w:r>
            <w:r w:rsidR="0000480B" w:rsidRPr="00682899">
              <w:rPr>
                <w:rFonts w:asciiTheme="minorHAnsi" w:hAnsiTheme="minorHAnsi" w:cstheme="minorHAnsi"/>
                <w:sz w:val="24"/>
              </w:rPr>
              <w:t>.</w:t>
            </w:r>
          </w:p>
        </w:tc>
      </w:tr>
      <w:tr w:rsidR="005A1DFD" w:rsidRPr="00682899" w14:paraId="001E309F" w14:textId="77777777" w:rsidTr="009067D8">
        <w:trPr>
          <w:trHeight w:val="276"/>
        </w:trPr>
        <w:tc>
          <w:tcPr>
            <w:tcW w:w="920" w:type="dxa"/>
            <w:tcBorders>
              <w:bottom w:val="single" w:sz="6" w:space="0" w:color="auto"/>
            </w:tcBorders>
          </w:tcPr>
          <w:p w14:paraId="41A916AC" w14:textId="77777777" w:rsidR="005A1DFD" w:rsidRPr="00682899" w:rsidRDefault="005A1DFD">
            <w:pPr>
              <w:rPr>
                <w:rFonts w:asciiTheme="minorHAnsi" w:hAnsiTheme="minorHAnsi" w:cstheme="minorHAnsi"/>
                <w:sz w:val="24"/>
              </w:rPr>
            </w:pPr>
          </w:p>
        </w:tc>
        <w:tc>
          <w:tcPr>
            <w:tcW w:w="10345" w:type="dxa"/>
            <w:tcBorders>
              <w:bottom w:val="single" w:sz="6" w:space="0" w:color="auto"/>
            </w:tcBorders>
          </w:tcPr>
          <w:p w14:paraId="0ED7993B" w14:textId="77777777" w:rsidR="005A1DFD" w:rsidRPr="00682899" w:rsidRDefault="00ED7640">
            <w:pPr>
              <w:rPr>
                <w:rFonts w:asciiTheme="minorHAnsi" w:hAnsiTheme="minorHAnsi" w:cstheme="minorHAnsi"/>
                <w:sz w:val="24"/>
              </w:rPr>
            </w:pPr>
            <w:r w:rsidRPr="00682899">
              <w:rPr>
                <w:rFonts w:asciiTheme="minorHAnsi" w:hAnsiTheme="minorHAnsi" w:cstheme="minorHAnsi"/>
                <w:sz w:val="24"/>
              </w:rPr>
              <w:t>Dental exam</w:t>
            </w:r>
            <w:r w:rsidR="00666250" w:rsidRPr="00682899">
              <w:rPr>
                <w:rFonts w:asciiTheme="minorHAnsi" w:hAnsiTheme="minorHAnsi" w:cstheme="minorHAnsi"/>
                <w:sz w:val="24"/>
              </w:rPr>
              <w:t>ination results</w:t>
            </w:r>
            <w:r w:rsidRPr="00682899">
              <w:rPr>
                <w:rFonts w:asciiTheme="minorHAnsi" w:hAnsiTheme="minorHAnsi" w:cstheme="minorHAnsi"/>
                <w:sz w:val="24"/>
              </w:rPr>
              <w:t>, annual</w:t>
            </w:r>
            <w:r w:rsidR="00666250" w:rsidRPr="00682899">
              <w:rPr>
                <w:rFonts w:asciiTheme="minorHAnsi" w:hAnsiTheme="minorHAnsi" w:cstheme="minorHAnsi"/>
                <w:sz w:val="24"/>
              </w:rPr>
              <w:t>ly</w:t>
            </w:r>
            <w:r w:rsidR="0000480B" w:rsidRPr="00682899">
              <w:rPr>
                <w:rFonts w:asciiTheme="minorHAnsi" w:hAnsiTheme="minorHAnsi" w:cstheme="minorHAnsi"/>
                <w:sz w:val="24"/>
              </w:rPr>
              <w:t>.</w:t>
            </w:r>
          </w:p>
        </w:tc>
      </w:tr>
      <w:tr w:rsidR="005A1DFD" w:rsidRPr="00682899" w14:paraId="7836CEC0" w14:textId="77777777" w:rsidTr="009067D8">
        <w:trPr>
          <w:trHeight w:val="276"/>
        </w:trPr>
        <w:tc>
          <w:tcPr>
            <w:tcW w:w="920" w:type="dxa"/>
            <w:tcBorders>
              <w:bottom w:val="single" w:sz="6" w:space="0" w:color="auto"/>
            </w:tcBorders>
          </w:tcPr>
          <w:p w14:paraId="213C027B" w14:textId="77777777" w:rsidR="005A1DFD" w:rsidRPr="00682899" w:rsidRDefault="005A1DFD">
            <w:pPr>
              <w:rPr>
                <w:rFonts w:asciiTheme="minorHAnsi" w:hAnsiTheme="minorHAnsi" w:cstheme="minorHAnsi"/>
                <w:sz w:val="24"/>
              </w:rPr>
            </w:pPr>
          </w:p>
        </w:tc>
        <w:tc>
          <w:tcPr>
            <w:tcW w:w="10345" w:type="dxa"/>
            <w:tcBorders>
              <w:bottom w:val="single" w:sz="6" w:space="0" w:color="auto"/>
            </w:tcBorders>
          </w:tcPr>
          <w:p w14:paraId="1637DD70" w14:textId="77777777" w:rsidR="005A1DFD" w:rsidRPr="00682899" w:rsidRDefault="00ED7640">
            <w:pPr>
              <w:rPr>
                <w:rFonts w:asciiTheme="minorHAnsi" w:hAnsiTheme="minorHAnsi" w:cstheme="minorHAnsi"/>
                <w:sz w:val="24"/>
              </w:rPr>
            </w:pPr>
            <w:r w:rsidRPr="00682899">
              <w:rPr>
                <w:rFonts w:asciiTheme="minorHAnsi" w:hAnsiTheme="minorHAnsi" w:cstheme="minorHAnsi"/>
                <w:bCs/>
                <w:sz w:val="24"/>
              </w:rPr>
              <w:t xml:space="preserve">Emergency </w:t>
            </w:r>
            <w:r w:rsidR="0000480B" w:rsidRPr="00682899">
              <w:rPr>
                <w:rFonts w:asciiTheme="minorHAnsi" w:hAnsiTheme="minorHAnsi" w:cstheme="minorHAnsi"/>
                <w:bCs/>
                <w:sz w:val="24"/>
              </w:rPr>
              <w:t>c</w:t>
            </w:r>
            <w:r w:rsidRPr="00682899">
              <w:rPr>
                <w:rFonts w:asciiTheme="minorHAnsi" w:hAnsiTheme="minorHAnsi" w:cstheme="minorHAnsi"/>
                <w:bCs/>
                <w:sz w:val="24"/>
              </w:rPr>
              <w:t>ontact numbers</w:t>
            </w:r>
            <w:r w:rsidR="0000480B" w:rsidRPr="00682899">
              <w:rPr>
                <w:rFonts w:asciiTheme="minorHAnsi" w:hAnsiTheme="minorHAnsi" w:cstheme="minorHAnsi"/>
                <w:bCs/>
                <w:sz w:val="24"/>
              </w:rPr>
              <w:t>.</w:t>
            </w:r>
          </w:p>
        </w:tc>
      </w:tr>
      <w:tr w:rsidR="005A1DFD" w:rsidRPr="00682899" w14:paraId="1913BF1E" w14:textId="77777777" w:rsidTr="009067D8">
        <w:trPr>
          <w:trHeight w:val="264"/>
        </w:trPr>
        <w:tc>
          <w:tcPr>
            <w:tcW w:w="920" w:type="dxa"/>
            <w:tcBorders>
              <w:bottom w:val="single" w:sz="6" w:space="0" w:color="auto"/>
            </w:tcBorders>
          </w:tcPr>
          <w:p w14:paraId="69A69D60" w14:textId="77777777" w:rsidR="005A1DFD" w:rsidRPr="00682899" w:rsidRDefault="005A1DFD">
            <w:pPr>
              <w:rPr>
                <w:rFonts w:asciiTheme="minorHAnsi" w:hAnsiTheme="minorHAnsi" w:cstheme="minorHAnsi"/>
                <w:sz w:val="24"/>
              </w:rPr>
            </w:pPr>
          </w:p>
        </w:tc>
        <w:tc>
          <w:tcPr>
            <w:tcW w:w="10345" w:type="dxa"/>
            <w:tcBorders>
              <w:bottom w:val="single" w:sz="6" w:space="0" w:color="auto"/>
            </w:tcBorders>
          </w:tcPr>
          <w:p w14:paraId="37F04F02" w14:textId="77777777" w:rsidR="005A1DFD" w:rsidRPr="00682899" w:rsidRDefault="00ED7640">
            <w:pPr>
              <w:rPr>
                <w:rFonts w:asciiTheme="minorHAnsi" w:hAnsiTheme="minorHAnsi" w:cstheme="minorHAnsi"/>
                <w:sz w:val="24"/>
              </w:rPr>
            </w:pPr>
            <w:r w:rsidRPr="00682899">
              <w:rPr>
                <w:rFonts w:asciiTheme="minorHAnsi" w:hAnsiTheme="minorHAnsi" w:cstheme="minorHAnsi"/>
                <w:iCs/>
                <w:sz w:val="24"/>
              </w:rPr>
              <w:t>Financial records (if applicable)</w:t>
            </w:r>
            <w:r w:rsidR="00ED4051" w:rsidRPr="00682899">
              <w:rPr>
                <w:rFonts w:asciiTheme="minorHAnsi" w:hAnsiTheme="minorHAnsi" w:cstheme="minorHAnsi"/>
                <w:iCs/>
                <w:sz w:val="24"/>
              </w:rPr>
              <w:t xml:space="preserve">, including monitoring for </w:t>
            </w:r>
            <w:r w:rsidR="00ED4051" w:rsidRPr="00682899">
              <w:rPr>
                <w:rFonts w:asciiTheme="minorHAnsi" w:hAnsiTheme="minorHAnsi" w:cstheme="minorHAnsi"/>
                <w:sz w:val="24"/>
              </w:rPr>
              <w:t>control of personal resources.</w:t>
            </w:r>
          </w:p>
        </w:tc>
      </w:tr>
      <w:tr w:rsidR="005A1DFD" w:rsidRPr="00682899" w14:paraId="67D22BDB" w14:textId="77777777" w:rsidTr="009067D8">
        <w:trPr>
          <w:trHeight w:val="276"/>
        </w:trPr>
        <w:tc>
          <w:tcPr>
            <w:tcW w:w="920" w:type="dxa"/>
            <w:tcBorders>
              <w:bottom w:val="single" w:sz="6" w:space="0" w:color="auto"/>
            </w:tcBorders>
          </w:tcPr>
          <w:p w14:paraId="2597AF00" w14:textId="77777777" w:rsidR="005A1DFD" w:rsidRPr="00682899" w:rsidRDefault="005A1DFD">
            <w:pPr>
              <w:rPr>
                <w:rFonts w:asciiTheme="minorHAnsi" w:hAnsiTheme="minorHAnsi" w:cstheme="minorHAnsi"/>
                <w:sz w:val="24"/>
              </w:rPr>
            </w:pPr>
          </w:p>
        </w:tc>
        <w:tc>
          <w:tcPr>
            <w:tcW w:w="10345" w:type="dxa"/>
            <w:tcBorders>
              <w:bottom w:val="single" w:sz="6" w:space="0" w:color="auto"/>
            </w:tcBorders>
          </w:tcPr>
          <w:p w14:paraId="47216951" w14:textId="77777777" w:rsidR="005A1DFD" w:rsidRPr="00682899" w:rsidRDefault="00F0406F">
            <w:pPr>
              <w:pStyle w:val="Heading6"/>
              <w:rPr>
                <w:rFonts w:asciiTheme="minorHAnsi" w:hAnsiTheme="minorHAnsi" w:cstheme="minorHAnsi"/>
                <w:i w:val="0"/>
                <w:iCs w:val="0"/>
              </w:rPr>
            </w:pPr>
            <w:r w:rsidRPr="00682899">
              <w:rPr>
                <w:rFonts w:asciiTheme="minorHAnsi" w:hAnsiTheme="minorHAnsi" w:cstheme="minorHAnsi"/>
                <w:i w:val="0"/>
                <w:iCs w:val="0"/>
              </w:rPr>
              <w:t xml:space="preserve">Goals and </w:t>
            </w:r>
            <w:r w:rsidR="0000480B" w:rsidRPr="00682899">
              <w:rPr>
                <w:rFonts w:asciiTheme="minorHAnsi" w:hAnsiTheme="minorHAnsi" w:cstheme="minorHAnsi"/>
                <w:i w:val="0"/>
                <w:iCs w:val="0"/>
              </w:rPr>
              <w:t>o</w:t>
            </w:r>
            <w:r w:rsidRPr="00682899">
              <w:rPr>
                <w:rFonts w:asciiTheme="minorHAnsi" w:hAnsiTheme="minorHAnsi" w:cstheme="minorHAnsi"/>
                <w:i w:val="0"/>
                <w:iCs w:val="0"/>
              </w:rPr>
              <w:t>bjectives</w:t>
            </w:r>
            <w:r w:rsidR="0000480B" w:rsidRPr="00682899">
              <w:rPr>
                <w:rFonts w:asciiTheme="minorHAnsi" w:hAnsiTheme="minorHAnsi" w:cstheme="minorHAnsi"/>
                <w:i w:val="0"/>
                <w:iCs w:val="0"/>
              </w:rPr>
              <w:t>.</w:t>
            </w:r>
          </w:p>
        </w:tc>
      </w:tr>
      <w:tr w:rsidR="005A1DFD" w:rsidRPr="00682899" w14:paraId="1C4120E3" w14:textId="77777777" w:rsidTr="009067D8">
        <w:trPr>
          <w:trHeight w:val="276"/>
        </w:trPr>
        <w:tc>
          <w:tcPr>
            <w:tcW w:w="920" w:type="dxa"/>
            <w:tcBorders>
              <w:bottom w:val="single" w:sz="6" w:space="0" w:color="auto"/>
            </w:tcBorders>
          </w:tcPr>
          <w:p w14:paraId="04E94BD3" w14:textId="77777777" w:rsidR="005A1DFD" w:rsidRPr="00682899" w:rsidRDefault="005A1DFD">
            <w:pPr>
              <w:rPr>
                <w:rFonts w:asciiTheme="minorHAnsi" w:hAnsiTheme="minorHAnsi" w:cstheme="minorHAnsi"/>
                <w:sz w:val="24"/>
              </w:rPr>
            </w:pPr>
          </w:p>
        </w:tc>
        <w:tc>
          <w:tcPr>
            <w:tcW w:w="10345" w:type="dxa"/>
            <w:tcBorders>
              <w:bottom w:val="single" w:sz="6" w:space="0" w:color="auto"/>
            </w:tcBorders>
          </w:tcPr>
          <w:p w14:paraId="050E9A46" w14:textId="77777777" w:rsidR="005A1DFD" w:rsidRPr="00682899" w:rsidRDefault="00F0406F">
            <w:pPr>
              <w:rPr>
                <w:rFonts w:asciiTheme="minorHAnsi" w:hAnsiTheme="minorHAnsi" w:cstheme="minorHAnsi"/>
                <w:sz w:val="24"/>
              </w:rPr>
            </w:pPr>
            <w:r w:rsidRPr="00682899">
              <w:rPr>
                <w:rFonts w:asciiTheme="minorHAnsi" w:hAnsiTheme="minorHAnsi" w:cstheme="minorHAnsi"/>
                <w:sz w:val="24"/>
              </w:rPr>
              <w:t xml:space="preserve">Grievance and appeals system </w:t>
            </w:r>
            <w:r w:rsidR="0000480B" w:rsidRPr="00682899">
              <w:rPr>
                <w:rFonts w:asciiTheme="minorHAnsi" w:hAnsiTheme="minorHAnsi" w:cstheme="minorHAnsi"/>
                <w:sz w:val="24"/>
              </w:rPr>
              <w:t>(</w:t>
            </w:r>
            <w:r w:rsidRPr="00682899">
              <w:rPr>
                <w:rFonts w:asciiTheme="minorHAnsi" w:hAnsiTheme="minorHAnsi" w:cstheme="minorHAnsi"/>
                <w:sz w:val="24"/>
              </w:rPr>
              <w:t>description of</w:t>
            </w:r>
            <w:r w:rsidR="0000480B" w:rsidRPr="00682899">
              <w:rPr>
                <w:rFonts w:asciiTheme="minorHAnsi" w:hAnsiTheme="minorHAnsi" w:cstheme="minorHAnsi"/>
                <w:sz w:val="24"/>
              </w:rPr>
              <w:t>).</w:t>
            </w:r>
          </w:p>
        </w:tc>
      </w:tr>
      <w:tr w:rsidR="005A1DFD" w:rsidRPr="00682899" w14:paraId="12E3B4A9" w14:textId="77777777" w:rsidTr="009067D8">
        <w:trPr>
          <w:trHeight w:val="264"/>
        </w:trPr>
        <w:tc>
          <w:tcPr>
            <w:tcW w:w="920" w:type="dxa"/>
            <w:tcBorders>
              <w:bottom w:val="single" w:sz="6" w:space="0" w:color="auto"/>
            </w:tcBorders>
          </w:tcPr>
          <w:p w14:paraId="09975373" w14:textId="77777777" w:rsidR="005A1DFD" w:rsidRPr="00682899" w:rsidRDefault="005A1DFD">
            <w:pPr>
              <w:rPr>
                <w:rFonts w:asciiTheme="minorHAnsi" w:hAnsiTheme="minorHAnsi" w:cstheme="minorHAnsi"/>
                <w:sz w:val="24"/>
              </w:rPr>
            </w:pPr>
          </w:p>
        </w:tc>
        <w:tc>
          <w:tcPr>
            <w:tcW w:w="10345" w:type="dxa"/>
            <w:tcBorders>
              <w:bottom w:val="single" w:sz="6" w:space="0" w:color="auto"/>
            </w:tcBorders>
          </w:tcPr>
          <w:p w14:paraId="0D6911FC" w14:textId="77777777" w:rsidR="005A1DFD" w:rsidRPr="00682899" w:rsidRDefault="00995CBE">
            <w:pPr>
              <w:pStyle w:val="Heading6"/>
              <w:rPr>
                <w:rFonts w:asciiTheme="minorHAnsi" w:hAnsiTheme="minorHAnsi" w:cstheme="minorHAnsi"/>
                <w:i w:val="0"/>
                <w:iCs w:val="0"/>
              </w:rPr>
            </w:pPr>
            <w:r w:rsidRPr="00682899">
              <w:rPr>
                <w:rFonts w:asciiTheme="minorHAnsi" w:hAnsiTheme="minorHAnsi" w:cstheme="minorHAnsi"/>
                <w:i w:val="0"/>
                <w:iCs w:val="0"/>
              </w:rPr>
              <w:t>Health Risk Screening Tool r</w:t>
            </w:r>
            <w:r w:rsidR="00D17F60" w:rsidRPr="00682899">
              <w:rPr>
                <w:rFonts w:asciiTheme="minorHAnsi" w:hAnsiTheme="minorHAnsi" w:cstheme="minorHAnsi"/>
                <w:i w:val="0"/>
                <w:iCs w:val="0"/>
              </w:rPr>
              <w:t>esults (</w:t>
            </w:r>
            <w:r w:rsidR="00606FF2" w:rsidRPr="00682899">
              <w:rPr>
                <w:rFonts w:asciiTheme="minorHAnsi" w:hAnsiTheme="minorHAnsi" w:cstheme="minorHAnsi"/>
                <w:i w:val="0"/>
                <w:iCs w:val="0"/>
              </w:rPr>
              <w:t>scoring summary)</w:t>
            </w:r>
            <w:r w:rsidR="00940589" w:rsidRPr="00682899">
              <w:rPr>
                <w:rFonts w:asciiTheme="minorHAnsi" w:hAnsiTheme="minorHAnsi" w:cstheme="minorHAnsi"/>
                <w:i w:val="0"/>
                <w:iCs w:val="0"/>
              </w:rPr>
              <w:t xml:space="preserve"> updated and current</w:t>
            </w:r>
            <w:r w:rsidR="0000480B" w:rsidRPr="00682899">
              <w:rPr>
                <w:rFonts w:asciiTheme="minorHAnsi" w:hAnsiTheme="minorHAnsi" w:cstheme="minorHAnsi"/>
                <w:i w:val="0"/>
                <w:iCs w:val="0"/>
              </w:rPr>
              <w:t>.</w:t>
            </w:r>
          </w:p>
        </w:tc>
      </w:tr>
      <w:tr w:rsidR="005A1DFD" w:rsidRPr="00682899" w14:paraId="61E3ACBB" w14:textId="77777777" w:rsidTr="009067D8">
        <w:trPr>
          <w:trHeight w:val="276"/>
        </w:trPr>
        <w:tc>
          <w:tcPr>
            <w:tcW w:w="920" w:type="dxa"/>
            <w:tcBorders>
              <w:bottom w:val="single" w:sz="6" w:space="0" w:color="auto"/>
            </w:tcBorders>
          </w:tcPr>
          <w:p w14:paraId="44966F24" w14:textId="77777777" w:rsidR="005A1DFD" w:rsidRPr="00682899" w:rsidRDefault="005A1DFD">
            <w:pPr>
              <w:rPr>
                <w:rFonts w:asciiTheme="minorHAnsi" w:hAnsiTheme="minorHAnsi" w:cstheme="minorHAnsi"/>
                <w:sz w:val="24"/>
              </w:rPr>
            </w:pPr>
          </w:p>
        </w:tc>
        <w:tc>
          <w:tcPr>
            <w:tcW w:w="10345" w:type="dxa"/>
            <w:tcBorders>
              <w:bottom w:val="single" w:sz="6" w:space="0" w:color="auto"/>
            </w:tcBorders>
          </w:tcPr>
          <w:p w14:paraId="5A329750" w14:textId="77777777" w:rsidR="005A1DFD" w:rsidRPr="00682899" w:rsidRDefault="00960ABF">
            <w:pPr>
              <w:rPr>
                <w:rFonts w:asciiTheme="minorHAnsi" w:hAnsiTheme="minorHAnsi" w:cstheme="minorHAnsi"/>
                <w:bCs/>
                <w:sz w:val="24"/>
              </w:rPr>
            </w:pPr>
            <w:r w:rsidRPr="00682899">
              <w:rPr>
                <w:rFonts w:asciiTheme="minorHAnsi" w:hAnsiTheme="minorHAnsi" w:cstheme="minorHAnsi"/>
                <w:bCs/>
                <w:sz w:val="24"/>
              </w:rPr>
              <w:t xml:space="preserve">Incident </w:t>
            </w:r>
            <w:r w:rsidR="0000480B" w:rsidRPr="00682899">
              <w:rPr>
                <w:rFonts w:asciiTheme="minorHAnsi" w:hAnsiTheme="minorHAnsi" w:cstheme="minorHAnsi"/>
                <w:bCs/>
                <w:sz w:val="24"/>
              </w:rPr>
              <w:t>r</w:t>
            </w:r>
            <w:r w:rsidRPr="00682899">
              <w:rPr>
                <w:rFonts w:asciiTheme="minorHAnsi" w:hAnsiTheme="minorHAnsi" w:cstheme="minorHAnsi"/>
                <w:bCs/>
                <w:sz w:val="24"/>
              </w:rPr>
              <w:t>eports</w:t>
            </w:r>
            <w:r w:rsidR="0000480B" w:rsidRPr="00682899">
              <w:rPr>
                <w:rFonts w:asciiTheme="minorHAnsi" w:hAnsiTheme="minorHAnsi" w:cstheme="minorHAnsi"/>
                <w:bCs/>
                <w:sz w:val="24"/>
              </w:rPr>
              <w:t>.</w:t>
            </w:r>
            <w:r w:rsidRPr="00682899">
              <w:rPr>
                <w:rFonts w:asciiTheme="minorHAnsi" w:hAnsiTheme="minorHAnsi" w:cstheme="minorHAnsi"/>
                <w:bCs/>
                <w:sz w:val="24"/>
              </w:rPr>
              <w:t xml:space="preserve"> </w:t>
            </w:r>
          </w:p>
        </w:tc>
      </w:tr>
      <w:tr w:rsidR="00666250" w:rsidRPr="00682899" w14:paraId="346F8F1F" w14:textId="77777777" w:rsidTr="009067D8">
        <w:trPr>
          <w:trHeight w:val="156"/>
        </w:trPr>
        <w:tc>
          <w:tcPr>
            <w:tcW w:w="920" w:type="dxa"/>
            <w:tcBorders>
              <w:bottom w:val="single" w:sz="6" w:space="0" w:color="auto"/>
            </w:tcBorders>
          </w:tcPr>
          <w:p w14:paraId="76666583" w14:textId="77777777" w:rsidR="00666250" w:rsidRPr="00682899" w:rsidRDefault="00666250">
            <w:pPr>
              <w:rPr>
                <w:rFonts w:asciiTheme="minorHAnsi" w:hAnsiTheme="minorHAnsi" w:cstheme="minorHAnsi"/>
                <w:sz w:val="24"/>
              </w:rPr>
            </w:pPr>
          </w:p>
        </w:tc>
        <w:tc>
          <w:tcPr>
            <w:tcW w:w="10345" w:type="dxa"/>
            <w:tcBorders>
              <w:bottom w:val="single" w:sz="6" w:space="0" w:color="auto"/>
            </w:tcBorders>
          </w:tcPr>
          <w:p w14:paraId="51513BCA" w14:textId="77777777" w:rsidR="00666250" w:rsidRPr="00682899" w:rsidRDefault="00666250">
            <w:pPr>
              <w:rPr>
                <w:rFonts w:asciiTheme="minorHAnsi" w:hAnsiTheme="minorHAnsi" w:cstheme="minorHAnsi"/>
                <w:bCs/>
                <w:sz w:val="24"/>
              </w:rPr>
            </w:pPr>
            <w:r w:rsidRPr="00682899">
              <w:rPr>
                <w:rFonts w:asciiTheme="minorHAnsi" w:hAnsiTheme="minorHAnsi" w:cstheme="minorHAnsi"/>
                <w:bCs/>
                <w:sz w:val="24"/>
              </w:rPr>
              <w:t>Individual Educational Plan or Individual Family Service Plan, if applicable</w:t>
            </w:r>
            <w:r w:rsidR="0000480B" w:rsidRPr="00682899">
              <w:rPr>
                <w:rFonts w:asciiTheme="minorHAnsi" w:hAnsiTheme="minorHAnsi" w:cstheme="minorHAnsi"/>
                <w:bCs/>
                <w:sz w:val="24"/>
              </w:rPr>
              <w:t>.</w:t>
            </w:r>
          </w:p>
        </w:tc>
      </w:tr>
      <w:tr w:rsidR="00E84CFB" w:rsidRPr="00682899" w14:paraId="10064D26" w14:textId="77777777" w:rsidTr="009067D8">
        <w:trPr>
          <w:trHeight w:val="156"/>
        </w:trPr>
        <w:tc>
          <w:tcPr>
            <w:tcW w:w="920" w:type="dxa"/>
            <w:tcBorders>
              <w:bottom w:val="single" w:sz="6" w:space="0" w:color="auto"/>
            </w:tcBorders>
          </w:tcPr>
          <w:p w14:paraId="36D270D4" w14:textId="77777777" w:rsidR="00E84CFB" w:rsidRPr="00682899" w:rsidRDefault="00E84CFB">
            <w:pPr>
              <w:rPr>
                <w:rFonts w:asciiTheme="minorHAnsi" w:hAnsiTheme="minorHAnsi" w:cstheme="minorHAnsi"/>
                <w:sz w:val="24"/>
              </w:rPr>
            </w:pPr>
          </w:p>
        </w:tc>
        <w:tc>
          <w:tcPr>
            <w:tcW w:w="10345" w:type="dxa"/>
            <w:tcBorders>
              <w:bottom w:val="single" w:sz="6" w:space="0" w:color="auto"/>
            </w:tcBorders>
          </w:tcPr>
          <w:p w14:paraId="423F4351" w14:textId="77777777" w:rsidR="00E84CFB" w:rsidRPr="00682899" w:rsidRDefault="00E84CFB">
            <w:pPr>
              <w:rPr>
                <w:rFonts w:asciiTheme="minorHAnsi" w:hAnsiTheme="minorHAnsi" w:cstheme="minorHAnsi"/>
                <w:bCs/>
                <w:sz w:val="24"/>
              </w:rPr>
            </w:pPr>
            <w:r w:rsidRPr="00682899">
              <w:rPr>
                <w:rFonts w:asciiTheme="minorHAnsi" w:hAnsiTheme="minorHAnsi" w:cstheme="minorHAnsi"/>
                <w:bCs/>
                <w:sz w:val="24"/>
              </w:rPr>
              <w:t>Insurance</w:t>
            </w:r>
            <w:r w:rsidR="000A2ECE" w:rsidRPr="00682899">
              <w:rPr>
                <w:rFonts w:asciiTheme="minorHAnsi" w:hAnsiTheme="minorHAnsi" w:cstheme="minorHAnsi"/>
                <w:bCs/>
                <w:sz w:val="24"/>
              </w:rPr>
              <w:t xml:space="preserve"> </w:t>
            </w:r>
            <w:r w:rsidRPr="00682899">
              <w:rPr>
                <w:rFonts w:asciiTheme="minorHAnsi" w:hAnsiTheme="minorHAnsi" w:cstheme="minorHAnsi"/>
                <w:bCs/>
                <w:sz w:val="24"/>
              </w:rPr>
              <w:t>- documentation clearly outlining the participant’s insurance options/availability (</w:t>
            </w:r>
            <w:r w:rsidR="0000480B" w:rsidRPr="00682899">
              <w:rPr>
                <w:rFonts w:asciiTheme="minorHAnsi" w:hAnsiTheme="minorHAnsi" w:cstheme="minorHAnsi"/>
                <w:bCs/>
                <w:sz w:val="24"/>
              </w:rPr>
              <w:t xml:space="preserve">e.g., </w:t>
            </w:r>
            <w:r w:rsidRPr="00682899">
              <w:rPr>
                <w:rFonts w:asciiTheme="minorHAnsi" w:hAnsiTheme="minorHAnsi" w:cstheme="minorHAnsi"/>
                <w:bCs/>
                <w:sz w:val="24"/>
              </w:rPr>
              <w:t>renter’s insurance)</w:t>
            </w:r>
            <w:r w:rsidR="0000480B" w:rsidRPr="00682899">
              <w:rPr>
                <w:rFonts w:asciiTheme="minorHAnsi" w:hAnsiTheme="minorHAnsi" w:cstheme="minorHAnsi"/>
                <w:bCs/>
                <w:sz w:val="24"/>
              </w:rPr>
              <w:t>.</w:t>
            </w:r>
          </w:p>
        </w:tc>
      </w:tr>
      <w:tr w:rsidR="00F0406F" w:rsidRPr="00682899" w14:paraId="02DC3DAB" w14:textId="77777777" w:rsidTr="009067D8">
        <w:trPr>
          <w:trHeight w:val="264"/>
        </w:trPr>
        <w:tc>
          <w:tcPr>
            <w:tcW w:w="920" w:type="dxa"/>
          </w:tcPr>
          <w:p w14:paraId="5CCA72A9" w14:textId="77777777" w:rsidR="00F0406F" w:rsidRPr="00682899" w:rsidRDefault="00F0406F">
            <w:pPr>
              <w:rPr>
                <w:rFonts w:asciiTheme="minorHAnsi" w:hAnsiTheme="minorHAnsi" w:cstheme="minorHAnsi"/>
                <w:sz w:val="24"/>
              </w:rPr>
            </w:pPr>
          </w:p>
        </w:tc>
        <w:tc>
          <w:tcPr>
            <w:tcW w:w="10345" w:type="dxa"/>
          </w:tcPr>
          <w:p w14:paraId="5D9D9EA6" w14:textId="77777777" w:rsidR="00F0406F" w:rsidRPr="00682899" w:rsidRDefault="00F0406F">
            <w:pPr>
              <w:rPr>
                <w:rFonts w:asciiTheme="minorHAnsi" w:hAnsiTheme="minorHAnsi" w:cstheme="minorHAnsi"/>
                <w:sz w:val="24"/>
              </w:rPr>
            </w:pPr>
            <w:r w:rsidRPr="00682899">
              <w:rPr>
                <w:rFonts w:asciiTheme="minorHAnsi" w:hAnsiTheme="minorHAnsi" w:cstheme="minorHAnsi"/>
                <w:sz w:val="24"/>
              </w:rPr>
              <w:t xml:space="preserve">Life </w:t>
            </w:r>
            <w:r w:rsidR="0000480B" w:rsidRPr="00682899">
              <w:rPr>
                <w:rFonts w:asciiTheme="minorHAnsi" w:hAnsiTheme="minorHAnsi" w:cstheme="minorHAnsi"/>
                <w:sz w:val="24"/>
              </w:rPr>
              <w:t>h</w:t>
            </w:r>
            <w:r w:rsidRPr="00682899">
              <w:rPr>
                <w:rFonts w:asciiTheme="minorHAnsi" w:hAnsiTheme="minorHAnsi" w:cstheme="minorHAnsi"/>
                <w:sz w:val="24"/>
              </w:rPr>
              <w:t>istory</w:t>
            </w:r>
            <w:r w:rsidR="00666250" w:rsidRPr="00682899">
              <w:rPr>
                <w:rFonts w:asciiTheme="minorHAnsi" w:hAnsiTheme="minorHAnsi" w:cstheme="minorHAnsi"/>
                <w:sz w:val="24"/>
              </w:rPr>
              <w:t>, updated at least annually</w:t>
            </w:r>
            <w:r w:rsidR="0000480B" w:rsidRPr="00682899">
              <w:rPr>
                <w:rFonts w:asciiTheme="minorHAnsi" w:hAnsiTheme="minorHAnsi" w:cstheme="minorHAnsi"/>
                <w:sz w:val="24"/>
              </w:rPr>
              <w:t>.</w:t>
            </w:r>
          </w:p>
        </w:tc>
      </w:tr>
      <w:tr w:rsidR="00F0406F" w:rsidRPr="00682899" w14:paraId="2B894B38" w14:textId="77777777" w:rsidTr="009067D8">
        <w:trPr>
          <w:trHeight w:val="276"/>
        </w:trPr>
        <w:tc>
          <w:tcPr>
            <w:tcW w:w="920" w:type="dxa"/>
            <w:tcBorders>
              <w:top w:val="single" w:sz="6" w:space="0" w:color="auto"/>
              <w:bottom w:val="single" w:sz="6" w:space="0" w:color="auto"/>
            </w:tcBorders>
          </w:tcPr>
          <w:p w14:paraId="56368A28" w14:textId="77777777" w:rsidR="00F0406F" w:rsidRPr="00682899" w:rsidRDefault="00F0406F">
            <w:pPr>
              <w:rPr>
                <w:rFonts w:asciiTheme="minorHAnsi" w:hAnsiTheme="minorHAnsi" w:cstheme="minorHAnsi"/>
                <w:sz w:val="24"/>
              </w:rPr>
            </w:pPr>
          </w:p>
        </w:tc>
        <w:tc>
          <w:tcPr>
            <w:tcW w:w="10345" w:type="dxa"/>
            <w:tcBorders>
              <w:top w:val="single" w:sz="6" w:space="0" w:color="auto"/>
              <w:bottom w:val="single" w:sz="6" w:space="0" w:color="auto"/>
            </w:tcBorders>
          </w:tcPr>
          <w:p w14:paraId="055F13DA" w14:textId="77777777" w:rsidR="00F0406F" w:rsidRPr="00682899" w:rsidRDefault="00F0406F">
            <w:pPr>
              <w:pStyle w:val="Heading3"/>
              <w:rPr>
                <w:rFonts w:asciiTheme="minorHAnsi" w:hAnsiTheme="minorHAnsi" w:cstheme="minorHAnsi"/>
                <w:b w:val="0"/>
                <w:bCs w:val="0"/>
                <w:i w:val="0"/>
              </w:rPr>
            </w:pPr>
            <w:r w:rsidRPr="00682899">
              <w:rPr>
                <w:rFonts w:asciiTheme="minorHAnsi" w:hAnsiTheme="minorHAnsi" w:cstheme="minorHAnsi"/>
                <w:b w:val="0"/>
                <w:i w:val="0"/>
              </w:rPr>
              <w:t xml:space="preserve">Name, </w:t>
            </w:r>
            <w:r w:rsidR="0000480B" w:rsidRPr="00682899">
              <w:rPr>
                <w:rFonts w:asciiTheme="minorHAnsi" w:hAnsiTheme="minorHAnsi" w:cstheme="minorHAnsi"/>
                <w:b w:val="0"/>
                <w:i w:val="0"/>
              </w:rPr>
              <w:t>s</w:t>
            </w:r>
            <w:r w:rsidRPr="00682899">
              <w:rPr>
                <w:rFonts w:asciiTheme="minorHAnsi" w:hAnsiTheme="minorHAnsi" w:cstheme="minorHAnsi"/>
                <w:b w:val="0"/>
                <w:i w:val="0"/>
              </w:rPr>
              <w:t xml:space="preserve">ocial </w:t>
            </w:r>
            <w:r w:rsidR="0000480B" w:rsidRPr="00682899">
              <w:rPr>
                <w:rFonts w:asciiTheme="minorHAnsi" w:hAnsiTheme="minorHAnsi" w:cstheme="minorHAnsi"/>
                <w:b w:val="0"/>
                <w:i w:val="0"/>
              </w:rPr>
              <w:t>s</w:t>
            </w:r>
            <w:r w:rsidRPr="00682899">
              <w:rPr>
                <w:rFonts w:asciiTheme="minorHAnsi" w:hAnsiTheme="minorHAnsi" w:cstheme="minorHAnsi"/>
                <w:b w:val="0"/>
                <w:i w:val="0"/>
              </w:rPr>
              <w:t>ecurity number, MAID #</w:t>
            </w:r>
            <w:r w:rsidR="0000480B" w:rsidRPr="00682899">
              <w:rPr>
                <w:rFonts w:asciiTheme="minorHAnsi" w:hAnsiTheme="minorHAnsi" w:cstheme="minorHAnsi"/>
                <w:b w:val="0"/>
                <w:i w:val="0"/>
              </w:rPr>
              <w:t>.</w:t>
            </w:r>
          </w:p>
        </w:tc>
      </w:tr>
      <w:tr w:rsidR="005A1DFD" w:rsidRPr="00682899" w14:paraId="5F1D26F6" w14:textId="77777777" w:rsidTr="009067D8">
        <w:trPr>
          <w:trHeight w:val="276"/>
        </w:trPr>
        <w:tc>
          <w:tcPr>
            <w:tcW w:w="920" w:type="dxa"/>
            <w:tcBorders>
              <w:top w:val="single" w:sz="6" w:space="0" w:color="auto"/>
              <w:bottom w:val="single" w:sz="6" w:space="0" w:color="auto"/>
            </w:tcBorders>
          </w:tcPr>
          <w:p w14:paraId="4D175F96" w14:textId="77777777" w:rsidR="005A1DFD" w:rsidRPr="00682899" w:rsidRDefault="005A1DFD">
            <w:pPr>
              <w:rPr>
                <w:rFonts w:asciiTheme="minorHAnsi" w:hAnsiTheme="minorHAnsi" w:cstheme="minorHAnsi"/>
                <w:sz w:val="24"/>
              </w:rPr>
            </w:pPr>
          </w:p>
        </w:tc>
        <w:tc>
          <w:tcPr>
            <w:tcW w:w="10345" w:type="dxa"/>
            <w:tcBorders>
              <w:top w:val="single" w:sz="6" w:space="0" w:color="auto"/>
              <w:bottom w:val="single" w:sz="6" w:space="0" w:color="auto"/>
            </w:tcBorders>
          </w:tcPr>
          <w:p w14:paraId="14BAD8D5" w14:textId="77777777" w:rsidR="005A1DFD" w:rsidRPr="00682899" w:rsidRDefault="00114BDF">
            <w:pPr>
              <w:pStyle w:val="Heading3"/>
              <w:rPr>
                <w:rFonts w:asciiTheme="minorHAnsi" w:hAnsiTheme="minorHAnsi" w:cstheme="minorHAnsi"/>
                <w:b w:val="0"/>
                <w:bCs w:val="0"/>
                <w:i w:val="0"/>
                <w:iCs w:val="0"/>
              </w:rPr>
            </w:pPr>
            <w:r w:rsidRPr="00682899">
              <w:rPr>
                <w:rFonts w:asciiTheme="minorHAnsi" w:hAnsiTheme="minorHAnsi" w:cstheme="minorHAnsi"/>
                <w:b w:val="0"/>
                <w:bCs w:val="0"/>
                <w:i w:val="0"/>
                <w:iCs w:val="0"/>
              </w:rPr>
              <w:t xml:space="preserve">Notes – </w:t>
            </w:r>
            <w:r w:rsidR="0000480B" w:rsidRPr="00682899">
              <w:rPr>
                <w:rFonts w:asciiTheme="minorHAnsi" w:hAnsiTheme="minorHAnsi" w:cstheme="minorHAnsi"/>
                <w:b w:val="0"/>
                <w:bCs w:val="0"/>
                <w:i w:val="0"/>
                <w:iCs w:val="0"/>
              </w:rPr>
              <w:t>m</w:t>
            </w:r>
            <w:r w:rsidRPr="00682899">
              <w:rPr>
                <w:rFonts w:asciiTheme="minorHAnsi" w:hAnsiTheme="minorHAnsi" w:cstheme="minorHAnsi"/>
                <w:b w:val="0"/>
                <w:bCs w:val="0"/>
                <w:i w:val="0"/>
                <w:iCs w:val="0"/>
              </w:rPr>
              <w:t xml:space="preserve">onthly </w:t>
            </w:r>
            <w:r w:rsidR="0000480B" w:rsidRPr="00682899">
              <w:rPr>
                <w:rFonts w:asciiTheme="minorHAnsi" w:hAnsiTheme="minorHAnsi" w:cstheme="minorHAnsi"/>
                <w:b w:val="0"/>
                <w:bCs w:val="0"/>
                <w:i w:val="0"/>
                <w:iCs w:val="0"/>
              </w:rPr>
              <w:t>s</w:t>
            </w:r>
            <w:r w:rsidR="000A2ECE" w:rsidRPr="00682899">
              <w:rPr>
                <w:rFonts w:asciiTheme="minorHAnsi" w:hAnsiTheme="minorHAnsi" w:cstheme="minorHAnsi"/>
                <w:b w:val="0"/>
                <w:bCs w:val="0"/>
                <w:i w:val="0"/>
                <w:iCs w:val="0"/>
              </w:rPr>
              <w:t xml:space="preserve">ummary </w:t>
            </w:r>
            <w:r w:rsidR="0000480B" w:rsidRPr="00682899">
              <w:rPr>
                <w:rFonts w:asciiTheme="minorHAnsi" w:hAnsiTheme="minorHAnsi" w:cstheme="minorHAnsi"/>
                <w:b w:val="0"/>
                <w:bCs w:val="0"/>
                <w:i w:val="0"/>
                <w:iCs w:val="0"/>
              </w:rPr>
              <w:t>n</w:t>
            </w:r>
            <w:r w:rsidR="000A2ECE" w:rsidRPr="00682899">
              <w:rPr>
                <w:rFonts w:asciiTheme="minorHAnsi" w:hAnsiTheme="minorHAnsi" w:cstheme="minorHAnsi"/>
                <w:b w:val="0"/>
                <w:bCs w:val="0"/>
                <w:i w:val="0"/>
                <w:iCs w:val="0"/>
              </w:rPr>
              <w:t>otes, entered timely</w:t>
            </w:r>
            <w:r w:rsidR="0000480B" w:rsidRPr="00682899">
              <w:rPr>
                <w:rFonts w:asciiTheme="minorHAnsi" w:hAnsiTheme="minorHAnsi" w:cstheme="minorHAnsi"/>
                <w:b w:val="0"/>
                <w:bCs w:val="0"/>
                <w:i w:val="0"/>
                <w:iCs w:val="0"/>
              </w:rPr>
              <w:t>,</w:t>
            </w:r>
            <w:r w:rsidR="000A2ECE" w:rsidRPr="00682899">
              <w:rPr>
                <w:rFonts w:asciiTheme="minorHAnsi" w:hAnsiTheme="minorHAnsi" w:cstheme="minorHAnsi"/>
                <w:b w:val="0"/>
                <w:bCs w:val="0"/>
                <w:i w:val="0"/>
                <w:iCs w:val="0"/>
              </w:rPr>
              <w:t xml:space="preserve"> and meet all requirements in the #A-49 letter</w:t>
            </w:r>
            <w:r w:rsidR="0000480B" w:rsidRPr="00682899">
              <w:rPr>
                <w:rFonts w:asciiTheme="minorHAnsi" w:hAnsiTheme="minorHAnsi" w:cstheme="minorHAnsi"/>
                <w:b w:val="0"/>
                <w:bCs w:val="0"/>
                <w:i w:val="0"/>
                <w:iCs w:val="0"/>
              </w:rPr>
              <w:t>.</w:t>
            </w:r>
          </w:p>
        </w:tc>
      </w:tr>
      <w:tr w:rsidR="00114BDF" w:rsidRPr="00682899" w14:paraId="4B322179" w14:textId="77777777" w:rsidTr="009067D8">
        <w:trPr>
          <w:trHeight w:val="264"/>
        </w:trPr>
        <w:tc>
          <w:tcPr>
            <w:tcW w:w="920" w:type="dxa"/>
            <w:tcBorders>
              <w:top w:val="single" w:sz="6" w:space="0" w:color="auto"/>
              <w:bottom w:val="single" w:sz="6" w:space="0" w:color="auto"/>
            </w:tcBorders>
          </w:tcPr>
          <w:p w14:paraId="7C6CA56C" w14:textId="77777777" w:rsidR="00114BDF" w:rsidRPr="00682899" w:rsidRDefault="00114BDF">
            <w:pPr>
              <w:rPr>
                <w:rFonts w:asciiTheme="minorHAnsi" w:hAnsiTheme="minorHAnsi" w:cstheme="minorHAnsi"/>
                <w:sz w:val="24"/>
              </w:rPr>
            </w:pPr>
          </w:p>
        </w:tc>
        <w:tc>
          <w:tcPr>
            <w:tcW w:w="10345" w:type="dxa"/>
            <w:tcBorders>
              <w:top w:val="single" w:sz="6" w:space="0" w:color="auto"/>
              <w:bottom w:val="single" w:sz="6" w:space="0" w:color="auto"/>
            </w:tcBorders>
          </w:tcPr>
          <w:p w14:paraId="6F131C50" w14:textId="77777777" w:rsidR="00114BDF" w:rsidRPr="00682899" w:rsidRDefault="00114BDF">
            <w:pPr>
              <w:pStyle w:val="Heading3"/>
              <w:rPr>
                <w:rFonts w:asciiTheme="minorHAnsi" w:hAnsiTheme="minorHAnsi" w:cstheme="minorHAnsi"/>
                <w:b w:val="0"/>
                <w:bCs w:val="0"/>
                <w:i w:val="0"/>
                <w:iCs w:val="0"/>
              </w:rPr>
            </w:pPr>
            <w:r w:rsidRPr="00682899">
              <w:rPr>
                <w:rFonts w:asciiTheme="minorHAnsi" w:hAnsiTheme="minorHAnsi" w:cstheme="minorHAnsi"/>
                <w:b w:val="0"/>
                <w:bCs w:val="0"/>
                <w:i w:val="0"/>
                <w:iCs w:val="0"/>
              </w:rPr>
              <w:t>Monthly face-to-face contacts at a location where the participant is engaged in services</w:t>
            </w:r>
            <w:r w:rsidR="0000480B" w:rsidRPr="00682899">
              <w:rPr>
                <w:rFonts w:asciiTheme="minorHAnsi" w:hAnsiTheme="minorHAnsi" w:cstheme="minorHAnsi"/>
                <w:b w:val="0"/>
                <w:bCs w:val="0"/>
                <w:i w:val="0"/>
                <w:iCs w:val="0"/>
              </w:rPr>
              <w:t>.</w:t>
            </w:r>
          </w:p>
        </w:tc>
      </w:tr>
      <w:tr w:rsidR="00940589" w:rsidRPr="00682899" w14:paraId="48B6FEBB" w14:textId="77777777" w:rsidTr="009067D8">
        <w:trPr>
          <w:trHeight w:val="276"/>
        </w:trPr>
        <w:tc>
          <w:tcPr>
            <w:tcW w:w="920" w:type="dxa"/>
            <w:tcBorders>
              <w:top w:val="single" w:sz="6" w:space="0" w:color="auto"/>
              <w:bottom w:val="single" w:sz="6" w:space="0" w:color="auto"/>
            </w:tcBorders>
          </w:tcPr>
          <w:p w14:paraId="5D3AF4E6" w14:textId="77777777" w:rsidR="00940589" w:rsidRPr="00682899" w:rsidRDefault="00940589">
            <w:pPr>
              <w:rPr>
                <w:rFonts w:asciiTheme="minorHAnsi" w:hAnsiTheme="minorHAnsi" w:cstheme="minorHAnsi"/>
                <w:sz w:val="24"/>
              </w:rPr>
            </w:pPr>
          </w:p>
        </w:tc>
        <w:tc>
          <w:tcPr>
            <w:tcW w:w="10345" w:type="dxa"/>
            <w:tcBorders>
              <w:top w:val="single" w:sz="6" w:space="0" w:color="auto"/>
              <w:bottom w:val="single" w:sz="6" w:space="0" w:color="auto"/>
            </w:tcBorders>
          </w:tcPr>
          <w:p w14:paraId="39D20282" w14:textId="77777777" w:rsidR="00940589" w:rsidRPr="00682899" w:rsidRDefault="00586A81">
            <w:pPr>
              <w:pStyle w:val="Heading3"/>
              <w:rPr>
                <w:rFonts w:asciiTheme="minorHAnsi" w:hAnsiTheme="minorHAnsi" w:cstheme="minorHAnsi"/>
                <w:b w:val="0"/>
                <w:bCs w:val="0"/>
                <w:i w:val="0"/>
                <w:iCs w:val="0"/>
              </w:rPr>
            </w:pPr>
            <w:bookmarkStart w:id="0" w:name="_Hlk138846450"/>
            <w:r w:rsidRPr="00682899">
              <w:rPr>
                <w:rFonts w:asciiTheme="minorHAnsi" w:hAnsiTheme="minorHAnsi" w:cstheme="minorHAnsi"/>
                <w:b w:val="0"/>
                <w:bCs w:val="0"/>
                <w:i w:val="0"/>
                <w:iCs w:val="0"/>
              </w:rPr>
              <w:t xml:space="preserve">Participant </w:t>
            </w:r>
            <w:r w:rsidR="0000480B" w:rsidRPr="00682899">
              <w:rPr>
                <w:rFonts w:asciiTheme="minorHAnsi" w:hAnsiTheme="minorHAnsi" w:cstheme="minorHAnsi"/>
                <w:b w:val="0"/>
                <w:bCs w:val="0"/>
                <w:i w:val="0"/>
                <w:iCs w:val="0"/>
              </w:rPr>
              <w:t>s</w:t>
            </w:r>
            <w:r w:rsidRPr="00682899">
              <w:rPr>
                <w:rFonts w:asciiTheme="minorHAnsi" w:hAnsiTheme="minorHAnsi" w:cstheme="minorHAnsi"/>
                <w:b w:val="0"/>
                <w:bCs w:val="0"/>
                <w:i w:val="0"/>
                <w:iCs w:val="0"/>
              </w:rPr>
              <w:t xml:space="preserve">ummary (if no summary present, is the agency using the </w:t>
            </w:r>
            <w:r w:rsidR="0000480B" w:rsidRPr="00682899">
              <w:rPr>
                <w:rFonts w:asciiTheme="minorHAnsi" w:hAnsiTheme="minorHAnsi" w:cstheme="minorHAnsi"/>
                <w:b w:val="0"/>
                <w:bCs w:val="0"/>
                <w:i w:val="0"/>
                <w:iCs w:val="0"/>
              </w:rPr>
              <w:t>Medicaid Waiver Management Application (</w:t>
            </w:r>
            <w:r w:rsidRPr="00682899">
              <w:rPr>
                <w:rFonts w:asciiTheme="minorHAnsi" w:hAnsiTheme="minorHAnsi" w:cstheme="minorHAnsi"/>
                <w:b w:val="0"/>
                <w:bCs w:val="0"/>
                <w:i w:val="0"/>
                <w:iCs w:val="0"/>
              </w:rPr>
              <w:t>MWMA</w:t>
            </w:r>
            <w:r w:rsidR="0000480B" w:rsidRPr="00682899">
              <w:rPr>
                <w:rFonts w:asciiTheme="minorHAnsi" w:hAnsiTheme="minorHAnsi" w:cstheme="minorHAnsi"/>
                <w:b w:val="0"/>
                <w:bCs w:val="0"/>
                <w:i w:val="0"/>
                <w:iCs w:val="0"/>
              </w:rPr>
              <w:t>)</w:t>
            </w:r>
            <w:r w:rsidRPr="00682899">
              <w:rPr>
                <w:rFonts w:asciiTheme="minorHAnsi" w:hAnsiTheme="minorHAnsi" w:cstheme="minorHAnsi"/>
                <w:b w:val="0"/>
                <w:bCs w:val="0"/>
                <w:i w:val="0"/>
                <w:iCs w:val="0"/>
              </w:rPr>
              <w:t xml:space="preserve"> crisis prevention/risk mitigation</w:t>
            </w:r>
            <w:r w:rsidR="00094514" w:rsidRPr="00682899">
              <w:rPr>
                <w:rFonts w:asciiTheme="minorHAnsi" w:hAnsiTheme="minorHAnsi" w:cstheme="minorHAnsi"/>
                <w:b w:val="0"/>
                <w:bCs w:val="0"/>
                <w:i w:val="0"/>
                <w:iCs w:val="0"/>
              </w:rPr>
              <w:t>,</w:t>
            </w:r>
            <w:r w:rsidRPr="00682899">
              <w:rPr>
                <w:rFonts w:asciiTheme="minorHAnsi" w:hAnsiTheme="minorHAnsi" w:cstheme="minorHAnsi"/>
                <w:b w:val="0"/>
                <w:bCs w:val="0"/>
                <w:i w:val="0"/>
                <w:iCs w:val="0"/>
              </w:rPr>
              <w:t xml:space="preserve"> individual narrative</w:t>
            </w:r>
            <w:r w:rsidR="00094514" w:rsidRPr="00682899">
              <w:rPr>
                <w:rFonts w:asciiTheme="minorHAnsi" w:hAnsiTheme="minorHAnsi" w:cstheme="minorHAnsi"/>
                <w:b w:val="0"/>
                <w:bCs w:val="0"/>
                <w:i w:val="0"/>
                <w:iCs w:val="0"/>
              </w:rPr>
              <w:t>, and medical information</w:t>
            </w:r>
            <w:r w:rsidRPr="00682899">
              <w:rPr>
                <w:rFonts w:asciiTheme="minorHAnsi" w:hAnsiTheme="minorHAnsi" w:cstheme="minorHAnsi"/>
                <w:b w:val="0"/>
                <w:bCs w:val="0"/>
                <w:i w:val="0"/>
                <w:iCs w:val="0"/>
              </w:rPr>
              <w:t xml:space="preserve"> sections)</w:t>
            </w:r>
            <w:bookmarkEnd w:id="0"/>
            <w:r w:rsidR="0000480B" w:rsidRPr="00682899">
              <w:rPr>
                <w:rFonts w:asciiTheme="minorHAnsi" w:hAnsiTheme="minorHAnsi" w:cstheme="minorHAnsi"/>
                <w:b w:val="0"/>
                <w:bCs w:val="0"/>
                <w:i w:val="0"/>
                <w:iCs w:val="0"/>
              </w:rPr>
              <w:t>.</w:t>
            </w:r>
          </w:p>
        </w:tc>
      </w:tr>
      <w:tr w:rsidR="008537CD" w:rsidRPr="00682899" w14:paraId="2D8C82BB" w14:textId="77777777" w:rsidTr="009067D8">
        <w:trPr>
          <w:trHeight w:val="276"/>
        </w:trPr>
        <w:tc>
          <w:tcPr>
            <w:tcW w:w="920" w:type="dxa"/>
            <w:tcBorders>
              <w:top w:val="single" w:sz="6" w:space="0" w:color="auto"/>
              <w:bottom w:val="single" w:sz="6" w:space="0" w:color="auto"/>
            </w:tcBorders>
          </w:tcPr>
          <w:p w14:paraId="2F572D0B" w14:textId="77777777" w:rsidR="008537CD" w:rsidRPr="00682899" w:rsidRDefault="008537CD">
            <w:pPr>
              <w:rPr>
                <w:rFonts w:asciiTheme="minorHAnsi" w:hAnsiTheme="minorHAnsi" w:cstheme="minorHAnsi"/>
                <w:sz w:val="24"/>
              </w:rPr>
            </w:pPr>
          </w:p>
        </w:tc>
        <w:tc>
          <w:tcPr>
            <w:tcW w:w="10345" w:type="dxa"/>
            <w:tcBorders>
              <w:top w:val="single" w:sz="6" w:space="0" w:color="auto"/>
              <w:bottom w:val="single" w:sz="6" w:space="0" w:color="auto"/>
            </w:tcBorders>
          </w:tcPr>
          <w:p w14:paraId="3E67C20F" w14:textId="77777777" w:rsidR="008537CD" w:rsidRPr="00682899" w:rsidRDefault="008537CD">
            <w:pPr>
              <w:pStyle w:val="Heading3"/>
              <w:rPr>
                <w:rFonts w:asciiTheme="minorHAnsi" w:hAnsiTheme="minorHAnsi" w:cstheme="minorHAnsi"/>
                <w:b w:val="0"/>
                <w:bCs w:val="0"/>
                <w:i w:val="0"/>
                <w:iCs w:val="0"/>
              </w:rPr>
            </w:pPr>
            <w:r w:rsidRPr="00682899">
              <w:rPr>
                <w:rFonts w:asciiTheme="minorHAnsi" w:hAnsiTheme="minorHAnsi" w:cstheme="minorHAnsi"/>
                <w:b w:val="0"/>
                <w:bCs w:val="0"/>
                <w:i w:val="0"/>
                <w:iCs w:val="0"/>
              </w:rPr>
              <w:t xml:space="preserve">Participant </w:t>
            </w:r>
            <w:r w:rsidR="0000480B" w:rsidRPr="00682899">
              <w:rPr>
                <w:rFonts w:asciiTheme="minorHAnsi" w:hAnsiTheme="minorHAnsi" w:cstheme="minorHAnsi"/>
                <w:b w:val="0"/>
                <w:bCs w:val="0"/>
                <w:i w:val="0"/>
                <w:iCs w:val="0"/>
              </w:rPr>
              <w:t>e</w:t>
            </w:r>
            <w:r w:rsidRPr="00682899">
              <w:rPr>
                <w:rFonts w:asciiTheme="minorHAnsi" w:hAnsiTheme="minorHAnsi" w:cstheme="minorHAnsi"/>
                <w:b w:val="0"/>
                <w:bCs w:val="0"/>
                <w:i w:val="0"/>
                <w:iCs w:val="0"/>
              </w:rPr>
              <w:t>ducation on abuse, neglect</w:t>
            </w:r>
            <w:r w:rsidR="00F91205" w:rsidRPr="00682899">
              <w:rPr>
                <w:rFonts w:asciiTheme="minorHAnsi" w:hAnsiTheme="minorHAnsi" w:cstheme="minorHAnsi"/>
                <w:b w:val="0"/>
                <w:bCs w:val="0"/>
                <w:i w:val="0"/>
                <w:iCs w:val="0"/>
              </w:rPr>
              <w:t>, exploitation, isolation, and punishment</w:t>
            </w:r>
            <w:r w:rsidR="0000480B" w:rsidRPr="00682899">
              <w:rPr>
                <w:rFonts w:asciiTheme="minorHAnsi" w:hAnsiTheme="minorHAnsi" w:cstheme="minorHAnsi"/>
                <w:b w:val="0"/>
                <w:bCs w:val="0"/>
                <w:i w:val="0"/>
                <w:iCs w:val="0"/>
              </w:rPr>
              <w:t>.</w:t>
            </w:r>
          </w:p>
        </w:tc>
      </w:tr>
      <w:tr w:rsidR="003A7CBE" w:rsidRPr="00682899" w14:paraId="121AAF3D" w14:textId="77777777" w:rsidTr="009067D8">
        <w:trPr>
          <w:trHeight w:val="264"/>
        </w:trPr>
        <w:tc>
          <w:tcPr>
            <w:tcW w:w="920" w:type="dxa"/>
            <w:tcBorders>
              <w:top w:val="single" w:sz="6" w:space="0" w:color="auto"/>
              <w:bottom w:val="single" w:sz="6" w:space="0" w:color="auto"/>
            </w:tcBorders>
          </w:tcPr>
          <w:p w14:paraId="02800C24" w14:textId="77777777" w:rsidR="003A7CBE" w:rsidRPr="00682899" w:rsidRDefault="003A7CBE">
            <w:pPr>
              <w:rPr>
                <w:rFonts w:asciiTheme="minorHAnsi" w:hAnsiTheme="minorHAnsi" w:cstheme="minorHAnsi"/>
                <w:sz w:val="24"/>
              </w:rPr>
            </w:pPr>
          </w:p>
        </w:tc>
        <w:tc>
          <w:tcPr>
            <w:tcW w:w="10345" w:type="dxa"/>
            <w:tcBorders>
              <w:top w:val="single" w:sz="6" w:space="0" w:color="auto"/>
              <w:bottom w:val="single" w:sz="6" w:space="0" w:color="auto"/>
            </w:tcBorders>
          </w:tcPr>
          <w:p w14:paraId="055E6A25" w14:textId="77777777" w:rsidR="003A7CBE" w:rsidRPr="00682899" w:rsidRDefault="003A7CBE">
            <w:pPr>
              <w:pStyle w:val="Heading3"/>
              <w:rPr>
                <w:rFonts w:asciiTheme="minorHAnsi" w:hAnsiTheme="minorHAnsi" w:cstheme="minorHAnsi"/>
                <w:b w:val="0"/>
                <w:bCs w:val="0"/>
                <w:i w:val="0"/>
                <w:iCs w:val="0"/>
              </w:rPr>
            </w:pPr>
            <w:r w:rsidRPr="00682899">
              <w:rPr>
                <w:rFonts w:asciiTheme="minorHAnsi" w:hAnsiTheme="minorHAnsi" w:cstheme="minorHAnsi"/>
                <w:b w:val="0"/>
                <w:bCs w:val="0"/>
                <w:i w:val="0"/>
              </w:rPr>
              <w:t>Photograp</w:t>
            </w:r>
            <w:r w:rsidR="00960ABF" w:rsidRPr="00682899">
              <w:rPr>
                <w:rFonts w:asciiTheme="minorHAnsi" w:hAnsiTheme="minorHAnsi" w:cstheme="minorHAnsi"/>
                <w:b w:val="0"/>
                <w:bCs w:val="0"/>
                <w:i w:val="0"/>
              </w:rPr>
              <w:t>h of the individual (recognizable)</w:t>
            </w:r>
            <w:r w:rsidR="0000480B" w:rsidRPr="00682899">
              <w:rPr>
                <w:rFonts w:asciiTheme="minorHAnsi" w:hAnsiTheme="minorHAnsi" w:cstheme="minorHAnsi"/>
                <w:b w:val="0"/>
                <w:bCs w:val="0"/>
                <w:i w:val="0"/>
              </w:rPr>
              <w:t>.</w:t>
            </w:r>
          </w:p>
        </w:tc>
      </w:tr>
      <w:tr w:rsidR="003A7CBE" w:rsidRPr="00682899" w14:paraId="436A3385" w14:textId="77777777" w:rsidTr="009067D8">
        <w:trPr>
          <w:trHeight w:val="276"/>
        </w:trPr>
        <w:tc>
          <w:tcPr>
            <w:tcW w:w="920" w:type="dxa"/>
            <w:tcBorders>
              <w:top w:val="single" w:sz="6" w:space="0" w:color="auto"/>
              <w:bottom w:val="single" w:sz="6" w:space="0" w:color="auto"/>
            </w:tcBorders>
          </w:tcPr>
          <w:p w14:paraId="24C17E8F" w14:textId="77777777" w:rsidR="003A7CBE" w:rsidRPr="00682899" w:rsidRDefault="003A7CBE">
            <w:pPr>
              <w:rPr>
                <w:rFonts w:asciiTheme="minorHAnsi" w:hAnsiTheme="minorHAnsi" w:cstheme="minorHAnsi"/>
                <w:sz w:val="24"/>
              </w:rPr>
            </w:pPr>
          </w:p>
        </w:tc>
        <w:tc>
          <w:tcPr>
            <w:tcW w:w="10345" w:type="dxa"/>
            <w:tcBorders>
              <w:top w:val="single" w:sz="6" w:space="0" w:color="auto"/>
              <w:bottom w:val="single" w:sz="6" w:space="0" w:color="auto"/>
            </w:tcBorders>
          </w:tcPr>
          <w:p w14:paraId="2E210283" w14:textId="77777777" w:rsidR="003A7CBE" w:rsidRPr="00682899" w:rsidRDefault="003A7CBE">
            <w:pPr>
              <w:rPr>
                <w:rFonts w:asciiTheme="minorHAnsi" w:hAnsiTheme="minorHAnsi" w:cstheme="minorHAnsi"/>
                <w:bCs/>
                <w:sz w:val="24"/>
              </w:rPr>
            </w:pPr>
            <w:r w:rsidRPr="00682899">
              <w:rPr>
                <w:rFonts w:asciiTheme="minorHAnsi" w:hAnsiTheme="minorHAnsi" w:cstheme="minorHAnsi"/>
                <w:iCs/>
                <w:sz w:val="24"/>
              </w:rPr>
              <w:t>Physical examination results, annually</w:t>
            </w:r>
            <w:r w:rsidR="0000480B" w:rsidRPr="00682899">
              <w:rPr>
                <w:rFonts w:asciiTheme="minorHAnsi" w:hAnsiTheme="minorHAnsi" w:cstheme="minorHAnsi"/>
                <w:iCs/>
                <w:sz w:val="24"/>
              </w:rPr>
              <w:t>.</w:t>
            </w:r>
          </w:p>
        </w:tc>
      </w:tr>
      <w:tr w:rsidR="005D6ED9" w:rsidRPr="00682899" w14:paraId="3E8FA984" w14:textId="77777777" w:rsidTr="009067D8">
        <w:trPr>
          <w:trHeight w:val="264"/>
        </w:trPr>
        <w:tc>
          <w:tcPr>
            <w:tcW w:w="920" w:type="dxa"/>
            <w:tcBorders>
              <w:top w:val="single" w:sz="6" w:space="0" w:color="auto"/>
              <w:bottom w:val="single" w:sz="6" w:space="0" w:color="auto"/>
            </w:tcBorders>
          </w:tcPr>
          <w:p w14:paraId="5C4741EE" w14:textId="77777777" w:rsidR="005D6ED9" w:rsidRPr="00682899" w:rsidRDefault="005D6ED9">
            <w:pPr>
              <w:rPr>
                <w:rFonts w:asciiTheme="minorHAnsi" w:hAnsiTheme="minorHAnsi" w:cstheme="minorHAnsi"/>
                <w:sz w:val="24"/>
              </w:rPr>
            </w:pPr>
          </w:p>
        </w:tc>
        <w:tc>
          <w:tcPr>
            <w:tcW w:w="10345" w:type="dxa"/>
            <w:tcBorders>
              <w:top w:val="single" w:sz="6" w:space="0" w:color="auto"/>
              <w:bottom w:val="single" w:sz="6" w:space="0" w:color="auto"/>
            </w:tcBorders>
          </w:tcPr>
          <w:p w14:paraId="34B92A11" w14:textId="77777777" w:rsidR="005B2900" w:rsidRPr="00682899" w:rsidRDefault="00666250" w:rsidP="00BC691D">
            <w:pPr>
              <w:rPr>
                <w:rFonts w:asciiTheme="minorHAnsi" w:hAnsiTheme="minorHAnsi" w:cstheme="minorHAnsi"/>
                <w:iCs/>
                <w:sz w:val="24"/>
              </w:rPr>
            </w:pPr>
            <w:r w:rsidRPr="00682899">
              <w:rPr>
                <w:rFonts w:asciiTheme="minorHAnsi" w:hAnsiTheme="minorHAnsi" w:cstheme="minorHAnsi"/>
                <w:iCs/>
                <w:sz w:val="24"/>
              </w:rPr>
              <w:t>Person</w:t>
            </w:r>
            <w:r w:rsidR="00094514" w:rsidRPr="00682899">
              <w:rPr>
                <w:rFonts w:asciiTheme="minorHAnsi" w:hAnsiTheme="minorHAnsi" w:cstheme="minorHAnsi"/>
                <w:iCs/>
                <w:sz w:val="24"/>
              </w:rPr>
              <w:t>-</w:t>
            </w:r>
            <w:r w:rsidR="0000480B" w:rsidRPr="00682899">
              <w:rPr>
                <w:rFonts w:asciiTheme="minorHAnsi" w:hAnsiTheme="minorHAnsi" w:cstheme="minorHAnsi"/>
                <w:iCs/>
                <w:sz w:val="24"/>
              </w:rPr>
              <w:t>c</w:t>
            </w:r>
            <w:r w:rsidRPr="00682899">
              <w:rPr>
                <w:rFonts w:asciiTheme="minorHAnsi" w:hAnsiTheme="minorHAnsi" w:cstheme="minorHAnsi"/>
                <w:iCs/>
                <w:sz w:val="24"/>
              </w:rPr>
              <w:t xml:space="preserve">entered </w:t>
            </w:r>
            <w:r w:rsidR="0000480B" w:rsidRPr="00682899">
              <w:rPr>
                <w:rFonts w:asciiTheme="minorHAnsi" w:hAnsiTheme="minorHAnsi" w:cstheme="minorHAnsi"/>
                <w:iCs/>
                <w:sz w:val="24"/>
              </w:rPr>
              <w:t>s</w:t>
            </w:r>
            <w:r w:rsidRPr="00682899">
              <w:rPr>
                <w:rFonts w:asciiTheme="minorHAnsi" w:hAnsiTheme="minorHAnsi" w:cstheme="minorHAnsi"/>
                <w:iCs/>
                <w:sz w:val="24"/>
              </w:rPr>
              <w:t xml:space="preserve">ervice </w:t>
            </w:r>
            <w:r w:rsidR="0000480B" w:rsidRPr="00682899">
              <w:rPr>
                <w:rFonts w:asciiTheme="minorHAnsi" w:hAnsiTheme="minorHAnsi" w:cstheme="minorHAnsi"/>
                <w:iCs/>
                <w:sz w:val="24"/>
              </w:rPr>
              <w:t>p</w:t>
            </w:r>
            <w:r w:rsidRPr="00682899">
              <w:rPr>
                <w:rFonts w:asciiTheme="minorHAnsi" w:hAnsiTheme="minorHAnsi" w:cstheme="minorHAnsi"/>
                <w:iCs/>
                <w:sz w:val="24"/>
              </w:rPr>
              <w:t>lan</w:t>
            </w:r>
            <w:r w:rsidR="006F562D" w:rsidRPr="00682899">
              <w:rPr>
                <w:rFonts w:asciiTheme="minorHAnsi" w:hAnsiTheme="minorHAnsi" w:cstheme="minorHAnsi"/>
                <w:iCs/>
                <w:sz w:val="24"/>
              </w:rPr>
              <w:t xml:space="preserve"> (PCSP)</w:t>
            </w:r>
            <w:r w:rsidR="0000480B" w:rsidRPr="00682899">
              <w:rPr>
                <w:rFonts w:asciiTheme="minorHAnsi" w:hAnsiTheme="minorHAnsi" w:cstheme="minorHAnsi"/>
                <w:iCs/>
                <w:sz w:val="24"/>
              </w:rPr>
              <w:t>.</w:t>
            </w:r>
          </w:p>
        </w:tc>
      </w:tr>
      <w:tr w:rsidR="000B6297" w:rsidRPr="00682899" w14:paraId="3780E7BC" w14:textId="77777777" w:rsidTr="009067D8">
        <w:trPr>
          <w:trHeight w:val="554"/>
        </w:trPr>
        <w:tc>
          <w:tcPr>
            <w:tcW w:w="920" w:type="dxa"/>
            <w:tcBorders>
              <w:top w:val="single" w:sz="6" w:space="0" w:color="auto"/>
              <w:bottom w:val="single" w:sz="6" w:space="0" w:color="auto"/>
            </w:tcBorders>
          </w:tcPr>
          <w:p w14:paraId="2866F08A" w14:textId="77777777" w:rsidR="000B6297" w:rsidRPr="00682899" w:rsidRDefault="000B6297">
            <w:pPr>
              <w:rPr>
                <w:rFonts w:asciiTheme="minorHAnsi" w:hAnsiTheme="minorHAnsi" w:cstheme="minorHAnsi"/>
                <w:sz w:val="24"/>
              </w:rPr>
            </w:pPr>
          </w:p>
        </w:tc>
        <w:tc>
          <w:tcPr>
            <w:tcW w:w="10345" w:type="dxa"/>
            <w:tcBorders>
              <w:top w:val="single" w:sz="6" w:space="0" w:color="auto"/>
              <w:bottom w:val="single" w:sz="6" w:space="0" w:color="auto"/>
            </w:tcBorders>
          </w:tcPr>
          <w:p w14:paraId="1026B1D5" w14:textId="77777777" w:rsidR="000B6297" w:rsidRPr="00682899" w:rsidRDefault="000B6297" w:rsidP="00666250">
            <w:pPr>
              <w:rPr>
                <w:rFonts w:asciiTheme="minorHAnsi" w:hAnsiTheme="minorHAnsi" w:cstheme="minorHAnsi"/>
                <w:iCs/>
                <w:sz w:val="24"/>
              </w:rPr>
            </w:pPr>
            <w:r w:rsidRPr="00682899">
              <w:rPr>
                <w:rFonts w:asciiTheme="minorHAnsi" w:hAnsiTheme="minorHAnsi" w:cstheme="minorHAnsi"/>
                <w:iCs/>
                <w:sz w:val="24"/>
              </w:rPr>
              <w:t>Sign-in in sheets verifying that representatives of all agencies involved in implementing the PCSP were present at team meetings</w:t>
            </w:r>
            <w:r w:rsidR="0000480B" w:rsidRPr="00682899">
              <w:rPr>
                <w:rFonts w:asciiTheme="minorHAnsi" w:hAnsiTheme="minorHAnsi" w:cstheme="minorHAnsi"/>
                <w:iCs/>
                <w:sz w:val="24"/>
              </w:rPr>
              <w:t>.</w:t>
            </w:r>
          </w:p>
        </w:tc>
      </w:tr>
      <w:tr w:rsidR="000B6297" w:rsidRPr="00682899" w14:paraId="1810B3BA" w14:textId="77777777" w:rsidTr="009067D8">
        <w:trPr>
          <w:trHeight w:val="541"/>
        </w:trPr>
        <w:tc>
          <w:tcPr>
            <w:tcW w:w="920" w:type="dxa"/>
            <w:tcBorders>
              <w:top w:val="single" w:sz="6" w:space="0" w:color="auto"/>
              <w:bottom w:val="single" w:sz="6" w:space="0" w:color="auto"/>
            </w:tcBorders>
          </w:tcPr>
          <w:p w14:paraId="6746E957" w14:textId="77777777" w:rsidR="000B6297" w:rsidRPr="00682899" w:rsidRDefault="000B6297">
            <w:pPr>
              <w:rPr>
                <w:rFonts w:asciiTheme="minorHAnsi" w:hAnsiTheme="minorHAnsi" w:cstheme="minorHAnsi"/>
                <w:sz w:val="24"/>
              </w:rPr>
            </w:pPr>
          </w:p>
        </w:tc>
        <w:tc>
          <w:tcPr>
            <w:tcW w:w="10345" w:type="dxa"/>
            <w:tcBorders>
              <w:top w:val="single" w:sz="6" w:space="0" w:color="auto"/>
              <w:bottom w:val="single" w:sz="6" w:space="0" w:color="auto"/>
            </w:tcBorders>
          </w:tcPr>
          <w:p w14:paraId="2672AAD7" w14:textId="77777777" w:rsidR="000B6297" w:rsidRPr="00682899" w:rsidRDefault="000B6297" w:rsidP="00666250">
            <w:pPr>
              <w:rPr>
                <w:rFonts w:asciiTheme="minorHAnsi" w:hAnsiTheme="minorHAnsi" w:cstheme="minorHAnsi"/>
                <w:iCs/>
                <w:sz w:val="24"/>
              </w:rPr>
            </w:pPr>
            <w:r w:rsidRPr="00682899">
              <w:rPr>
                <w:rFonts w:asciiTheme="minorHAnsi" w:hAnsiTheme="minorHAnsi" w:cstheme="minorHAnsi"/>
                <w:iCs/>
                <w:sz w:val="24"/>
              </w:rPr>
              <w:t>Documentation of the participant’s participation or representative’s participation in the case management process</w:t>
            </w:r>
            <w:r w:rsidR="0000480B" w:rsidRPr="00682899">
              <w:rPr>
                <w:rFonts w:asciiTheme="minorHAnsi" w:hAnsiTheme="minorHAnsi" w:cstheme="minorHAnsi"/>
                <w:iCs/>
                <w:sz w:val="24"/>
              </w:rPr>
              <w:t>.</w:t>
            </w:r>
          </w:p>
        </w:tc>
      </w:tr>
      <w:tr w:rsidR="00E84CFB" w:rsidRPr="00682899" w14:paraId="725DB822" w14:textId="77777777" w:rsidTr="009067D8">
        <w:trPr>
          <w:trHeight w:val="264"/>
        </w:trPr>
        <w:tc>
          <w:tcPr>
            <w:tcW w:w="920" w:type="dxa"/>
            <w:tcBorders>
              <w:top w:val="single" w:sz="6" w:space="0" w:color="auto"/>
              <w:bottom w:val="single" w:sz="6" w:space="0" w:color="auto"/>
            </w:tcBorders>
          </w:tcPr>
          <w:p w14:paraId="53CBB432" w14:textId="77777777" w:rsidR="00E84CFB" w:rsidRPr="00682899" w:rsidRDefault="00E84CFB">
            <w:pPr>
              <w:rPr>
                <w:rFonts w:asciiTheme="minorHAnsi" w:hAnsiTheme="minorHAnsi" w:cstheme="minorHAnsi"/>
                <w:sz w:val="24"/>
              </w:rPr>
            </w:pPr>
          </w:p>
        </w:tc>
        <w:tc>
          <w:tcPr>
            <w:tcW w:w="10345" w:type="dxa"/>
            <w:tcBorders>
              <w:top w:val="single" w:sz="6" w:space="0" w:color="auto"/>
              <w:bottom w:val="single" w:sz="6" w:space="0" w:color="auto"/>
            </w:tcBorders>
          </w:tcPr>
          <w:p w14:paraId="48CCC2E5" w14:textId="77777777" w:rsidR="00E84CFB" w:rsidRPr="00682899" w:rsidRDefault="00E84CFB">
            <w:pPr>
              <w:rPr>
                <w:rFonts w:asciiTheme="minorHAnsi" w:hAnsiTheme="minorHAnsi" w:cstheme="minorHAnsi"/>
                <w:iCs/>
                <w:sz w:val="24"/>
              </w:rPr>
            </w:pPr>
            <w:r w:rsidRPr="00682899">
              <w:rPr>
                <w:rFonts w:asciiTheme="minorHAnsi" w:hAnsiTheme="minorHAnsi" w:cstheme="minorHAnsi"/>
                <w:iCs/>
                <w:sz w:val="24"/>
              </w:rPr>
              <w:t>Documentation of exploring the potential availability of other resources and social service programs</w:t>
            </w:r>
            <w:r w:rsidR="0000480B" w:rsidRPr="00682899">
              <w:rPr>
                <w:rFonts w:asciiTheme="minorHAnsi" w:hAnsiTheme="minorHAnsi" w:cstheme="minorHAnsi"/>
                <w:iCs/>
                <w:sz w:val="24"/>
              </w:rPr>
              <w:t>.</w:t>
            </w:r>
          </w:p>
        </w:tc>
      </w:tr>
      <w:tr w:rsidR="003A7CBE" w:rsidRPr="00682899" w14:paraId="698E7855" w14:textId="77777777" w:rsidTr="009067D8">
        <w:trPr>
          <w:trHeight w:val="276"/>
        </w:trPr>
        <w:tc>
          <w:tcPr>
            <w:tcW w:w="920" w:type="dxa"/>
            <w:tcBorders>
              <w:top w:val="single" w:sz="6" w:space="0" w:color="auto"/>
              <w:bottom w:val="single" w:sz="6" w:space="0" w:color="auto"/>
            </w:tcBorders>
          </w:tcPr>
          <w:p w14:paraId="106DF49A" w14:textId="77777777" w:rsidR="003A7CBE" w:rsidRPr="00682899" w:rsidRDefault="003A7CBE">
            <w:pPr>
              <w:rPr>
                <w:rFonts w:asciiTheme="minorHAnsi" w:hAnsiTheme="minorHAnsi" w:cstheme="minorHAnsi"/>
                <w:sz w:val="24"/>
              </w:rPr>
            </w:pPr>
          </w:p>
        </w:tc>
        <w:tc>
          <w:tcPr>
            <w:tcW w:w="10345" w:type="dxa"/>
            <w:tcBorders>
              <w:top w:val="single" w:sz="6" w:space="0" w:color="auto"/>
              <w:bottom w:val="single" w:sz="6" w:space="0" w:color="auto"/>
            </w:tcBorders>
          </w:tcPr>
          <w:p w14:paraId="654D8259" w14:textId="77777777" w:rsidR="003A7CBE" w:rsidRPr="00682899" w:rsidRDefault="006F562D">
            <w:pPr>
              <w:rPr>
                <w:rFonts w:asciiTheme="minorHAnsi" w:hAnsiTheme="minorHAnsi" w:cstheme="minorHAnsi"/>
                <w:sz w:val="24"/>
              </w:rPr>
            </w:pPr>
            <w:r w:rsidRPr="00682899">
              <w:rPr>
                <w:rFonts w:asciiTheme="minorHAnsi" w:hAnsiTheme="minorHAnsi" w:cstheme="minorHAnsi"/>
                <w:iCs/>
                <w:sz w:val="24"/>
              </w:rPr>
              <w:t>PCSP</w:t>
            </w:r>
            <w:r w:rsidR="003A7CBE" w:rsidRPr="00682899">
              <w:rPr>
                <w:rFonts w:asciiTheme="minorHAnsi" w:hAnsiTheme="minorHAnsi" w:cstheme="minorHAnsi"/>
                <w:iCs/>
                <w:sz w:val="24"/>
              </w:rPr>
              <w:t>:</w:t>
            </w:r>
            <w:r w:rsidR="003A7CBE" w:rsidRPr="00682899">
              <w:rPr>
                <w:rFonts w:asciiTheme="minorHAnsi" w:hAnsiTheme="minorHAnsi" w:cstheme="minorHAnsi"/>
                <w:sz w:val="24"/>
              </w:rPr>
              <w:t xml:space="preserve"> Services and </w:t>
            </w:r>
            <w:proofErr w:type="gramStart"/>
            <w:r w:rsidR="003A7CBE" w:rsidRPr="00682899">
              <w:rPr>
                <w:rFonts w:asciiTheme="minorHAnsi" w:hAnsiTheme="minorHAnsi" w:cstheme="minorHAnsi"/>
                <w:sz w:val="24"/>
              </w:rPr>
              <w:t>supports</w:t>
            </w:r>
            <w:proofErr w:type="gramEnd"/>
            <w:r w:rsidR="003A7CBE" w:rsidRPr="00682899">
              <w:rPr>
                <w:rFonts w:asciiTheme="minorHAnsi" w:hAnsiTheme="minorHAnsi" w:cstheme="minorHAnsi"/>
                <w:sz w:val="24"/>
              </w:rPr>
              <w:t xml:space="preserve"> align with assessed needs</w:t>
            </w:r>
            <w:r w:rsidR="0000480B" w:rsidRPr="00682899">
              <w:rPr>
                <w:rFonts w:asciiTheme="minorHAnsi" w:hAnsiTheme="minorHAnsi" w:cstheme="minorHAnsi"/>
                <w:sz w:val="24"/>
              </w:rPr>
              <w:t>.</w:t>
            </w:r>
          </w:p>
        </w:tc>
      </w:tr>
      <w:tr w:rsidR="000970D2" w:rsidRPr="00682899" w14:paraId="2A82E4C9" w14:textId="77777777" w:rsidTr="009067D8">
        <w:trPr>
          <w:trHeight w:val="541"/>
        </w:trPr>
        <w:tc>
          <w:tcPr>
            <w:tcW w:w="920" w:type="dxa"/>
            <w:tcBorders>
              <w:top w:val="single" w:sz="6" w:space="0" w:color="auto"/>
              <w:bottom w:val="single" w:sz="6" w:space="0" w:color="auto"/>
            </w:tcBorders>
          </w:tcPr>
          <w:p w14:paraId="19AB3337" w14:textId="77777777" w:rsidR="000970D2" w:rsidRPr="00682899" w:rsidRDefault="000970D2">
            <w:pPr>
              <w:rPr>
                <w:rFonts w:asciiTheme="minorHAnsi" w:hAnsiTheme="minorHAnsi" w:cstheme="minorHAnsi"/>
                <w:sz w:val="24"/>
              </w:rPr>
            </w:pPr>
          </w:p>
        </w:tc>
        <w:tc>
          <w:tcPr>
            <w:tcW w:w="10345" w:type="dxa"/>
            <w:tcBorders>
              <w:top w:val="single" w:sz="6" w:space="0" w:color="auto"/>
              <w:bottom w:val="single" w:sz="6" w:space="0" w:color="auto"/>
            </w:tcBorders>
          </w:tcPr>
          <w:p w14:paraId="57D892C1" w14:textId="77777777" w:rsidR="000970D2" w:rsidRPr="00682899" w:rsidRDefault="000970D2">
            <w:pPr>
              <w:rPr>
                <w:rFonts w:asciiTheme="minorHAnsi" w:hAnsiTheme="minorHAnsi" w:cstheme="minorHAnsi"/>
                <w:iCs/>
                <w:sz w:val="24"/>
              </w:rPr>
            </w:pPr>
            <w:r w:rsidRPr="00682899">
              <w:rPr>
                <w:rFonts w:asciiTheme="minorHAnsi" w:hAnsiTheme="minorHAnsi" w:cstheme="minorHAnsi"/>
                <w:iCs/>
                <w:sz w:val="24"/>
              </w:rPr>
              <w:t xml:space="preserve">PCSP: Residential </w:t>
            </w:r>
            <w:r w:rsidR="0000480B" w:rsidRPr="00682899">
              <w:rPr>
                <w:rFonts w:asciiTheme="minorHAnsi" w:hAnsiTheme="minorHAnsi" w:cstheme="minorHAnsi"/>
                <w:iCs/>
                <w:sz w:val="24"/>
              </w:rPr>
              <w:t>s</w:t>
            </w:r>
            <w:r w:rsidRPr="00682899">
              <w:rPr>
                <w:rFonts w:asciiTheme="minorHAnsi" w:hAnsiTheme="minorHAnsi" w:cstheme="minorHAnsi"/>
                <w:iCs/>
                <w:sz w:val="24"/>
              </w:rPr>
              <w:t>ettings chosen based on individual’s needs, preferences, and financial resources</w:t>
            </w:r>
            <w:r w:rsidR="0000480B" w:rsidRPr="00682899">
              <w:rPr>
                <w:rFonts w:asciiTheme="minorHAnsi" w:hAnsiTheme="minorHAnsi" w:cstheme="minorHAnsi"/>
                <w:iCs/>
                <w:sz w:val="24"/>
              </w:rPr>
              <w:t>,</w:t>
            </w:r>
            <w:r w:rsidR="00960ABF" w:rsidRPr="00682899">
              <w:rPr>
                <w:rFonts w:asciiTheme="minorHAnsi" w:hAnsiTheme="minorHAnsi" w:cstheme="minorHAnsi"/>
                <w:iCs/>
                <w:sz w:val="24"/>
              </w:rPr>
              <w:t xml:space="preserve"> including </w:t>
            </w:r>
            <w:r w:rsidR="00433F67" w:rsidRPr="00682899">
              <w:rPr>
                <w:rFonts w:asciiTheme="minorHAnsi" w:hAnsiTheme="minorHAnsi" w:cstheme="minorHAnsi"/>
                <w:iCs/>
                <w:sz w:val="24"/>
              </w:rPr>
              <w:t>c</w:t>
            </w:r>
            <w:r w:rsidR="00111927" w:rsidRPr="00682899">
              <w:rPr>
                <w:rFonts w:asciiTheme="minorHAnsi" w:hAnsiTheme="minorHAnsi" w:cstheme="minorHAnsi"/>
                <w:sz w:val="24"/>
              </w:rPr>
              <w:t>hoice of settings including non-disability</w:t>
            </w:r>
            <w:r w:rsidR="0000480B" w:rsidRPr="00682899">
              <w:rPr>
                <w:rFonts w:asciiTheme="minorHAnsi" w:hAnsiTheme="minorHAnsi" w:cstheme="minorHAnsi"/>
                <w:sz w:val="24"/>
              </w:rPr>
              <w:t>-</w:t>
            </w:r>
            <w:r w:rsidR="00111927" w:rsidRPr="00682899">
              <w:rPr>
                <w:rFonts w:asciiTheme="minorHAnsi" w:hAnsiTheme="minorHAnsi" w:cstheme="minorHAnsi"/>
                <w:sz w:val="24"/>
              </w:rPr>
              <w:t>specific settings, choice of</w:t>
            </w:r>
            <w:r w:rsidR="00960ABF" w:rsidRPr="00682899">
              <w:rPr>
                <w:rFonts w:asciiTheme="minorHAnsi" w:hAnsiTheme="minorHAnsi" w:cstheme="minorHAnsi"/>
                <w:sz w:val="24"/>
              </w:rPr>
              <w:t xml:space="preserve"> housemates, choice of support staff</w:t>
            </w:r>
            <w:r w:rsidR="0000480B" w:rsidRPr="00682899">
              <w:rPr>
                <w:rFonts w:asciiTheme="minorHAnsi" w:hAnsiTheme="minorHAnsi" w:cstheme="minorHAnsi"/>
                <w:sz w:val="24"/>
              </w:rPr>
              <w:t>.</w:t>
            </w:r>
          </w:p>
        </w:tc>
      </w:tr>
      <w:tr w:rsidR="003A7CBE" w:rsidRPr="00682899" w14:paraId="482D03CF" w14:textId="77777777" w:rsidTr="009067D8">
        <w:trPr>
          <w:trHeight w:val="276"/>
        </w:trPr>
        <w:tc>
          <w:tcPr>
            <w:tcW w:w="920" w:type="dxa"/>
            <w:tcBorders>
              <w:top w:val="single" w:sz="6" w:space="0" w:color="auto"/>
              <w:bottom w:val="single" w:sz="6" w:space="0" w:color="auto"/>
            </w:tcBorders>
          </w:tcPr>
          <w:p w14:paraId="7A8FB15B" w14:textId="77777777" w:rsidR="003A7CBE" w:rsidRPr="00682899" w:rsidRDefault="003A7CBE">
            <w:pPr>
              <w:rPr>
                <w:rFonts w:asciiTheme="minorHAnsi" w:hAnsiTheme="minorHAnsi" w:cstheme="minorHAnsi"/>
                <w:sz w:val="24"/>
              </w:rPr>
            </w:pPr>
          </w:p>
        </w:tc>
        <w:tc>
          <w:tcPr>
            <w:tcW w:w="10345" w:type="dxa"/>
            <w:tcBorders>
              <w:top w:val="single" w:sz="6" w:space="0" w:color="auto"/>
              <w:bottom w:val="single" w:sz="6" w:space="0" w:color="auto"/>
            </w:tcBorders>
          </w:tcPr>
          <w:p w14:paraId="7593F50E" w14:textId="77777777" w:rsidR="003A7CBE" w:rsidRPr="00682899" w:rsidRDefault="006F562D">
            <w:pPr>
              <w:rPr>
                <w:rFonts w:asciiTheme="minorHAnsi" w:hAnsiTheme="minorHAnsi" w:cstheme="minorHAnsi"/>
                <w:sz w:val="24"/>
              </w:rPr>
            </w:pPr>
            <w:r w:rsidRPr="00682899">
              <w:rPr>
                <w:rFonts w:asciiTheme="minorHAnsi" w:hAnsiTheme="minorHAnsi" w:cstheme="minorHAnsi"/>
                <w:iCs/>
                <w:sz w:val="24"/>
              </w:rPr>
              <w:t>PCSP</w:t>
            </w:r>
            <w:r w:rsidR="003A7CBE" w:rsidRPr="00682899">
              <w:rPr>
                <w:rFonts w:asciiTheme="minorHAnsi" w:hAnsiTheme="minorHAnsi" w:cstheme="minorHAnsi"/>
                <w:iCs/>
                <w:sz w:val="24"/>
              </w:rPr>
              <w:t xml:space="preserve">: </w:t>
            </w:r>
            <w:r w:rsidR="003A7CBE" w:rsidRPr="00682899">
              <w:rPr>
                <w:rFonts w:asciiTheme="minorHAnsi" w:hAnsiTheme="minorHAnsi" w:cstheme="minorHAnsi"/>
                <w:sz w:val="24"/>
              </w:rPr>
              <w:t>Plan of care reflects individual’s goals and preferences</w:t>
            </w:r>
            <w:r w:rsidR="0000480B" w:rsidRPr="00682899">
              <w:rPr>
                <w:rFonts w:asciiTheme="minorHAnsi" w:hAnsiTheme="minorHAnsi" w:cstheme="minorHAnsi"/>
                <w:sz w:val="24"/>
              </w:rPr>
              <w:t>.</w:t>
            </w:r>
          </w:p>
        </w:tc>
      </w:tr>
      <w:tr w:rsidR="003A7CBE" w:rsidRPr="00682899" w14:paraId="2F6EFC1C" w14:textId="77777777" w:rsidTr="009067D8">
        <w:trPr>
          <w:trHeight w:val="264"/>
        </w:trPr>
        <w:tc>
          <w:tcPr>
            <w:tcW w:w="920" w:type="dxa"/>
            <w:tcBorders>
              <w:top w:val="single" w:sz="6" w:space="0" w:color="auto"/>
              <w:bottom w:val="single" w:sz="6" w:space="0" w:color="auto"/>
            </w:tcBorders>
          </w:tcPr>
          <w:p w14:paraId="01F8016E" w14:textId="77777777" w:rsidR="003A7CBE" w:rsidRPr="00682899" w:rsidRDefault="003A7CBE">
            <w:pPr>
              <w:rPr>
                <w:rFonts w:asciiTheme="minorHAnsi" w:hAnsiTheme="minorHAnsi" w:cstheme="minorHAnsi"/>
                <w:sz w:val="24"/>
              </w:rPr>
            </w:pPr>
          </w:p>
        </w:tc>
        <w:tc>
          <w:tcPr>
            <w:tcW w:w="10345" w:type="dxa"/>
            <w:tcBorders>
              <w:top w:val="single" w:sz="6" w:space="0" w:color="auto"/>
              <w:bottom w:val="single" w:sz="6" w:space="0" w:color="auto"/>
            </w:tcBorders>
          </w:tcPr>
          <w:p w14:paraId="225B9BA6" w14:textId="77777777" w:rsidR="003A7CBE" w:rsidRPr="00682899" w:rsidRDefault="006F562D">
            <w:pPr>
              <w:rPr>
                <w:rFonts w:asciiTheme="minorHAnsi" w:hAnsiTheme="minorHAnsi" w:cstheme="minorHAnsi"/>
                <w:sz w:val="24"/>
              </w:rPr>
            </w:pPr>
            <w:r w:rsidRPr="00682899">
              <w:rPr>
                <w:rFonts w:asciiTheme="minorHAnsi" w:hAnsiTheme="minorHAnsi" w:cstheme="minorHAnsi"/>
                <w:iCs/>
                <w:sz w:val="24"/>
              </w:rPr>
              <w:t>PCSP</w:t>
            </w:r>
            <w:r w:rsidR="003A7CBE" w:rsidRPr="00682899">
              <w:rPr>
                <w:rFonts w:asciiTheme="minorHAnsi" w:hAnsiTheme="minorHAnsi" w:cstheme="minorHAnsi"/>
                <w:iCs/>
                <w:sz w:val="24"/>
              </w:rPr>
              <w:t>:</w:t>
            </w:r>
            <w:r w:rsidR="003A7CBE" w:rsidRPr="00682899">
              <w:rPr>
                <w:rFonts w:asciiTheme="minorHAnsi" w:hAnsiTheme="minorHAnsi" w:cstheme="minorHAnsi"/>
                <w:sz w:val="24"/>
              </w:rPr>
              <w:t xml:space="preserve"> Plan of care includes appropriate risk mitigation</w:t>
            </w:r>
            <w:r w:rsidR="0000480B" w:rsidRPr="00682899">
              <w:rPr>
                <w:rFonts w:asciiTheme="minorHAnsi" w:hAnsiTheme="minorHAnsi" w:cstheme="minorHAnsi"/>
                <w:sz w:val="24"/>
              </w:rPr>
              <w:t>.</w:t>
            </w:r>
          </w:p>
        </w:tc>
      </w:tr>
      <w:tr w:rsidR="003A7CBE" w:rsidRPr="00682899" w14:paraId="488ECA7A" w14:textId="77777777" w:rsidTr="009067D8">
        <w:trPr>
          <w:trHeight w:val="276"/>
        </w:trPr>
        <w:tc>
          <w:tcPr>
            <w:tcW w:w="920" w:type="dxa"/>
            <w:tcBorders>
              <w:top w:val="single" w:sz="6" w:space="0" w:color="auto"/>
              <w:bottom w:val="single" w:sz="6" w:space="0" w:color="auto"/>
            </w:tcBorders>
          </w:tcPr>
          <w:p w14:paraId="4FCA8F9E" w14:textId="77777777" w:rsidR="003A7CBE" w:rsidRPr="00682899" w:rsidRDefault="003A7CBE">
            <w:pPr>
              <w:rPr>
                <w:rFonts w:asciiTheme="minorHAnsi" w:hAnsiTheme="minorHAnsi" w:cstheme="minorHAnsi"/>
                <w:sz w:val="24"/>
              </w:rPr>
            </w:pPr>
          </w:p>
        </w:tc>
        <w:tc>
          <w:tcPr>
            <w:tcW w:w="10345" w:type="dxa"/>
            <w:tcBorders>
              <w:top w:val="single" w:sz="6" w:space="0" w:color="auto"/>
              <w:bottom w:val="single" w:sz="6" w:space="0" w:color="auto"/>
            </w:tcBorders>
          </w:tcPr>
          <w:p w14:paraId="28F48B3F" w14:textId="77777777" w:rsidR="003A7CBE" w:rsidRPr="00682899" w:rsidRDefault="006F562D">
            <w:pPr>
              <w:rPr>
                <w:rFonts w:asciiTheme="minorHAnsi" w:hAnsiTheme="minorHAnsi" w:cstheme="minorHAnsi"/>
                <w:sz w:val="24"/>
              </w:rPr>
            </w:pPr>
            <w:r w:rsidRPr="00682899">
              <w:rPr>
                <w:rFonts w:asciiTheme="minorHAnsi" w:hAnsiTheme="minorHAnsi" w:cstheme="minorHAnsi"/>
                <w:iCs/>
                <w:sz w:val="24"/>
              </w:rPr>
              <w:t>PCSP</w:t>
            </w:r>
            <w:r w:rsidR="003A7CBE" w:rsidRPr="00682899">
              <w:rPr>
                <w:rFonts w:asciiTheme="minorHAnsi" w:hAnsiTheme="minorHAnsi" w:cstheme="minorHAnsi"/>
                <w:iCs/>
                <w:sz w:val="24"/>
              </w:rPr>
              <w:t>:</w:t>
            </w:r>
            <w:r w:rsidR="003A7CBE" w:rsidRPr="00682899">
              <w:rPr>
                <w:rFonts w:asciiTheme="minorHAnsi" w:hAnsiTheme="minorHAnsi" w:cstheme="minorHAnsi"/>
                <w:sz w:val="24"/>
              </w:rPr>
              <w:t xml:space="preserve"> Compliance with service plan requirements</w:t>
            </w:r>
            <w:r w:rsidR="0000480B" w:rsidRPr="00682899">
              <w:rPr>
                <w:rFonts w:asciiTheme="minorHAnsi" w:hAnsiTheme="minorHAnsi" w:cstheme="minorHAnsi"/>
                <w:sz w:val="24"/>
              </w:rPr>
              <w:t>.</w:t>
            </w:r>
          </w:p>
        </w:tc>
      </w:tr>
      <w:tr w:rsidR="003A7CBE" w:rsidRPr="00682899" w14:paraId="6BD99E42" w14:textId="77777777" w:rsidTr="009067D8">
        <w:trPr>
          <w:trHeight w:val="276"/>
        </w:trPr>
        <w:tc>
          <w:tcPr>
            <w:tcW w:w="920" w:type="dxa"/>
            <w:tcBorders>
              <w:top w:val="single" w:sz="6" w:space="0" w:color="auto"/>
              <w:bottom w:val="single" w:sz="6" w:space="0" w:color="auto"/>
            </w:tcBorders>
          </w:tcPr>
          <w:p w14:paraId="28FA74F3" w14:textId="77777777" w:rsidR="003A7CBE" w:rsidRPr="00682899" w:rsidRDefault="003A7CBE">
            <w:pPr>
              <w:rPr>
                <w:rFonts w:asciiTheme="minorHAnsi" w:hAnsiTheme="minorHAnsi" w:cstheme="minorHAnsi"/>
                <w:sz w:val="24"/>
              </w:rPr>
            </w:pPr>
          </w:p>
        </w:tc>
        <w:tc>
          <w:tcPr>
            <w:tcW w:w="10345" w:type="dxa"/>
            <w:tcBorders>
              <w:top w:val="single" w:sz="6" w:space="0" w:color="auto"/>
              <w:bottom w:val="single" w:sz="6" w:space="0" w:color="auto"/>
            </w:tcBorders>
          </w:tcPr>
          <w:p w14:paraId="2B6564D2" w14:textId="77777777" w:rsidR="003A7CBE" w:rsidRPr="00682899" w:rsidRDefault="003A7CBE" w:rsidP="003A7CBE">
            <w:pPr>
              <w:rPr>
                <w:rFonts w:asciiTheme="minorHAnsi" w:hAnsiTheme="minorHAnsi" w:cstheme="minorHAnsi"/>
                <w:sz w:val="24"/>
              </w:rPr>
            </w:pPr>
            <w:r w:rsidRPr="00682899">
              <w:rPr>
                <w:rFonts w:asciiTheme="minorHAnsi" w:hAnsiTheme="minorHAnsi" w:cstheme="minorHAnsi"/>
                <w:iCs/>
                <w:sz w:val="24"/>
              </w:rPr>
              <w:t>P</w:t>
            </w:r>
            <w:r w:rsidR="00094514" w:rsidRPr="00682899">
              <w:rPr>
                <w:rFonts w:asciiTheme="minorHAnsi" w:hAnsiTheme="minorHAnsi" w:cstheme="minorHAnsi"/>
                <w:iCs/>
                <w:sz w:val="24"/>
              </w:rPr>
              <w:t>CSP</w:t>
            </w:r>
            <w:r w:rsidRPr="00682899">
              <w:rPr>
                <w:rFonts w:asciiTheme="minorHAnsi" w:hAnsiTheme="minorHAnsi" w:cstheme="minorHAnsi"/>
                <w:iCs/>
                <w:sz w:val="24"/>
              </w:rPr>
              <w:t xml:space="preserve">: </w:t>
            </w:r>
            <w:r w:rsidR="00094514" w:rsidRPr="00682899">
              <w:rPr>
                <w:rFonts w:asciiTheme="minorHAnsi" w:hAnsiTheme="minorHAnsi" w:cstheme="minorHAnsi"/>
                <w:iCs/>
                <w:sz w:val="24"/>
              </w:rPr>
              <w:t>I</w:t>
            </w:r>
            <w:r w:rsidRPr="00682899">
              <w:rPr>
                <w:rFonts w:asciiTheme="minorHAnsi" w:hAnsiTheme="minorHAnsi" w:cstheme="minorHAnsi"/>
                <w:sz w:val="24"/>
              </w:rPr>
              <w:t>s based on what is important to and for the person</w:t>
            </w:r>
            <w:r w:rsidR="0000480B" w:rsidRPr="00682899">
              <w:rPr>
                <w:rFonts w:asciiTheme="minorHAnsi" w:hAnsiTheme="minorHAnsi" w:cstheme="minorHAnsi"/>
                <w:sz w:val="24"/>
              </w:rPr>
              <w:t>.</w:t>
            </w:r>
          </w:p>
        </w:tc>
      </w:tr>
      <w:tr w:rsidR="003A7CBE" w:rsidRPr="00682899" w14:paraId="1A203CD4" w14:textId="77777777" w:rsidTr="009067D8">
        <w:trPr>
          <w:trHeight w:val="264"/>
        </w:trPr>
        <w:tc>
          <w:tcPr>
            <w:tcW w:w="920" w:type="dxa"/>
            <w:tcBorders>
              <w:top w:val="single" w:sz="6" w:space="0" w:color="auto"/>
              <w:bottom w:val="single" w:sz="6" w:space="0" w:color="auto"/>
            </w:tcBorders>
          </w:tcPr>
          <w:p w14:paraId="16993F3E" w14:textId="77777777" w:rsidR="003A7CBE" w:rsidRPr="00682899" w:rsidRDefault="003A7CBE">
            <w:pPr>
              <w:rPr>
                <w:rFonts w:asciiTheme="minorHAnsi" w:hAnsiTheme="minorHAnsi" w:cstheme="minorHAnsi"/>
                <w:sz w:val="24"/>
              </w:rPr>
            </w:pPr>
          </w:p>
        </w:tc>
        <w:tc>
          <w:tcPr>
            <w:tcW w:w="10345" w:type="dxa"/>
            <w:tcBorders>
              <w:top w:val="single" w:sz="6" w:space="0" w:color="auto"/>
              <w:bottom w:val="single" w:sz="6" w:space="0" w:color="auto"/>
            </w:tcBorders>
          </w:tcPr>
          <w:p w14:paraId="101BEB58" w14:textId="77777777" w:rsidR="003A7CBE" w:rsidRPr="00682899" w:rsidRDefault="006F562D" w:rsidP="003A7CBE">
            <w:pPr>
              <w:rPr>
                <w:rFonts w:asciiTheme="minorHAnsi" w:hAnsiTheme="minorHAnsi" w:cstheme="minorHAnsi"/>
                <w:sz w:val="24"/>
              </w:rPr>
            </w:pPr>
            <w:r w:rsidRPr="00682899">
              <w:rPr>
                <w:rFonts w:asciiTheme="minorHAnsi" w:hAnsiTheme="minorHAnsi" w:cstheme="minorHAnsi"/>
                <w:iCs/>
                <w:sz w:val="24"/>
              </w:rPr>
              <w:t>PCSP</w:t>
            </w:r>
            <w:r w:rsidR="003A7CBE" w:rsidRPr="00682899">
              <w:rPr>
                <w:rFonts w:asciiTheme="minorHAnsi" w:hAnsiTheme="minorHAnsi" w:cstheme="minorHAnsi"/>
                <w:iCs/>
                <w:sz w:val="24"/>
              </w:rPr>
              <w:t xml:space="preserve">: </w:t>
            </w:r>
            <w:r w:rsidR="003A7CBE" w:rsidRPr="00682899">
              <w:rPr>
                <w:rFonts w:asciiTheme="minorHAnsi" w:hAnsiTheme="minorHAnsi" w:cstheme="minorHAnsi"/>
                <w:sz w:val="24"/>
              </w:rPr>
              <w:t xml:space="preserve">Appropriate change in service related to </w:t>
            </w:r>
            <w:proofErr w:type="gramStart"/>
            <w:r w:rsidR="003A7CBE" w:rsidRPr="00682899">
              <w:rPr>
                <w:rFonts w:asciiTheme="minorHAnsi" w:hAnsiTheme="minorHAnsi" w:cstheme="minorHAnsi"/>
                <w:sz w:val="24"/>
              </w:rPr>
              <w:t>change</w:t>
            </w:r>
            <w:proofErr w:type="gramEnd"/>
            <w:r w:rsidR="003A7CBE" w:rsidRPr="00682899">
              <w:rPr>
                <w:rFonts w:asciiTheme="minorHAnsi" w:hAnsiTheme="minorHAnsi" w:cstheme="minorHAnsi"/>
                <w:sz w:val="24"/>
              </w:rPr>
              <w:t xml:space="preserve"> in needs w</w:t>
            </w:r>
            <w:r w:rsidR="0000480B" w:rsidRPr="00682899">
              <w:rPr>
                <w:rFonts w:asciiTheme="minorHAnsi" w:hAnsiTheme="minorHAnsi" w:cstheme="minorHAnsi"/>
                <w:sz w:val="24"/>
              </w:rPr>
              <w:t>ith</w:t>
            </w:r>
            <w:r w:rsidR="003A7CBE" w:rsidRPr="00682899">
              <w:rPr>
                <w:rFonts w:asciiTheme="minorHAnsi" w:hAnsiTheme="minorHAnsi" w:cstheme="minorHAnsi"/>
                <w:sz w:val="24"/>
              </w:rPr>
              <w:t>in the year</w:t>
            </w:r>
            <w:r w:rsidR="0000480B" w:rsidRPr="00682899">
              <w:rPr>
                <w:rFonts w:asciiTheme="minorHAnsi" w:hAnsiTheme="minorHAnsi" w:cstheme="minorHAnsi"/>
                <w:sz w:val="24"/>
              </w:rPr>
              <w:t>.</w:t>
            </w:r>
          </w:p>
        </w:tc>
      </w:tr>
      <w:tr w:rsidR="003A7CBE" w:rsidRPr="00682899" w14:paraId="58CF6B48" w14:textId="77777777" w:rsidTr="009067D8">
        <w:trPr>
          <w:trHeight w:val="554"/>
        </w:trPr>
        <w:tc>
          <w:tcPr>
            <w:tcW w:w="920" w:type="dxa"/>
            <w:tcBorders>
              <w:top w:val="single" w:sz="6" w:space="0" w:color="auto"/>
              <w:bottom w:val="single" w:sz="6" w:space="0" w:color="auto"/>
            </w:tcBorders>
          </w:tcPr>
          <w:p w14:paraId="61CA4AC9" w14:textId="77777777" w:rsidR="003A7CBE" w:rsidRPr="00682899" w:rsidRDefault="003A7CBE">
            <w:pPr>
              <w:rPr>
                <w:rFonts w:asciiTheme="minorHAnsi" w:hAnsiTheme="minorHAnsi" w:cstheme="minorHAnsi"/>
                <w:color w:val="FF0000"/>
                <w:sz w:val="24"/>
              </w:rPr>
            </w:pPr>
          </w:p>
        </w:tc>
        <w:tc>
          <w:tcPr>
            <w:tcW w:w="10345" w:type="dxa"/>
            <w:tcBorders>
              <w:top w:val="single" w:sz="6" w:space="0" w:color="auto"/>
              <w:bottom w:val="single" w:sz="6" w:space="0" w:color="auto"/>
            </w:tcBorders>
          </w:tcPr>
          <w:p w14:paraId="28A3DC95" w14:textId="77777777" w:rsidR="000A2ECE" w:rsidRPr="00682899" w:rsidRDefault="006F562D" w:rsidP="00960ABF">
            <w:pPr>
              <w:pStyle w:val="Default"/>
              <w:rPr>
                <w:rFonts w:asciiTheme="minorHAnsi" w:hAnsiTheme="minorHAnsi" w:cstheme="minorHAnsi"/>
                <w:color w:val="auto"/>
              </w:rPr>
            </w:pPr>
            <w:r w:rsidRPr="00682899">
              <w:rPr>
                <w:rFonts w:asciiTheme="minorHAnsi" w:hAnsiTheme="minorHAnsi" w:cstheme="minorHAnsi"/>
                <w:color w:val="auto"/>
              </w:rPr>
              <w:t>PCSP</w:t>
            </w:r>
            <w:r w:rsidR="003A7CBE" w:rsidRPr="00682899">
              <w:rPr>
                <w:rFonts w:asciiTheme="minorHAnsi" w:hAnsiTheme="minorHAnsi" w:cstheme="minorHAnsi"/>
                <w:color w:val="auto"/>
              </w:rPr>
              <w:t xml:space="preserve">: Choice has been offered between </w:t>
            </w:r>
            <w:r w:rsidR="00614F4F" w:rsidRPr="00682899">
              <w:rPr>
                <w:rFonts w:asciiTheme="minorHAnsi" w:hAnsiTheme="minorHAnsi" w:cstheme="minorHAnsi"/>
                <w:color w:val="auto"/>
              </w:rPr>
              <w:t xml:space="preserve">1915(i) </w:t>
            </w:r>
            <w:r w:rsidR="00934D2D" w:rsidRPr="00682899">
              <w:rPr>
                <w:rFonts w:asciiTheme="minorHAnsi" w:hAnsiTheme="minorHAnsi" w:cstheme="minorHAnsi"/>
                <w:color w:val="auto"/>
              </w:rPr>
              <w:t xml:space="preserve">RISE Initiative </w:t>
            </w:r>
            <w:r w:rsidR="003A7CBE" w:rsidRPr="00682899">
              <w:rPr>
                <w:rFonts w:asciiTheme="minorHAnsi" w:hAnsiTheme="minorHAnsi" w:cstheme="minorHAnsi"/>
                <w:color w:val="auto"/>
              </w:rPr>
              <w:t>services and institutional care and between/among services and providers</w:t>
            </w:r>
            <w:r w:rsidR="00111927" w:rsidRPr="00682899">
              <w:rPr>
                <w:rFonts w:asciiTheme="minorHAnsi" w:hAnsiTheme="minorHAnsi" w:cstheme="minorHAnsi"/>
                <w:color w:val="auto"/>
              </w:rPr>
              <w:t xml:space="preserve">. </w:t>
            </w:r>
          </w:p>
          <w:p w14:paraId="3152189F" w14:textId="77777777" w:rsidR="000A2ECE" w:rsidRPr="00682899" w:rsidRDefault="000A2ECE" w:rsidP="000A2ECE">
            <w:pPr>
              <w:pStyle w:val="Default"/>
              <w:rPr>
                <w:rFonts w:asciiTheme="minorHAnsi" w:hAnsiTheme="minorHAnsi" w:cstheme="minorHAnsi"/>
                <w:i/>
                <w:iCs/>
                <w:color w:val="auto"/>
              </w:rPr>
            </w:pPr>
            <w:r w:rsidRPr="00682899">
              <w:rPr>
                <w:rFonts w:asciiTheme="minorHAnsi" w:hAnsiTheme="minorHAnsi" w:cstheme="minorHAnsi"/>
                <w:i/>
                <w:iCs/>
                <w:color w:val="auto"/>
              </w:rPr>
              <w:t>Setting</w:t>
            </w:r>
            <w:r w:rsidR="008C454C" w:rsidRPr="00682899">
              <w:rPr>
                <w:rFonts w:asciiTheme="minorHAnsi" w:hAnsiTheme="minorHAnsi" w:cstheme="minorHAnsi"/>
                <w:i/>
                <w:iCs/>
                <w:color w:val="auto"/>
              </w:rPr>
              <w:t>s</w:t>
            </w:r>
            <w:r w:rsidRPr="00682899">
              <w:rPr>
                <w:rFonts w:asciiTheme="minorHAnsi" w:hAnsiTheme="minorHAnsi" w:cstheme="minorHAnsi"/>
                <w:i/>
                <w:iCs/>
                <w:color w:val="auto"/>
              </w:rPr>
              <w:t xml:space="preserve"> are integrated in and support full access of individuals to the greater community, including opportunities to seek employment and work in competitive integrated settings, engage in community life, control personal resources, and receive services in the community, to the same degree of access as individuals not receiving </w:t>
            </w:r>
            <w:hyperlink r:id="rId10" w:history="1">
              <w:r w:rsidRPr="00682899">
                <w:rPr>
                  <w:rStyle w:val="Hyperlink"/>
                  <w:rFonts w:asciiTheme="minorHAnsi" w:hAnsiTheme="minorHAnsi" w:cstheme="minorHAnsi"/>
                  <w:i/>
                  <w:iCs/>
                  <w:color w:val="auto"/>
                  <w:u w:val="none"/>
                </w:rPr>
                <w:t>Medicaid</w:t>
              </w:r>
            </w:hyperlink>
            <w:r w:rsidRPr="00682899">
              <w:rPr>
                <w:rFonts w:asciiTheme="minorHAnsi" w:hAnsiTheme="minorHAnsi" w:cstheme="minorHAnsi"/>
                <w:i/>
                <w:iCs/>
                <w:color w:val="auto"/>
              </w:rPr>
              <w:t> HCBS services</w:t>
            </w:r>
            <w:r w:rsidR="0000480B" w:rsidRPr="00682899">
              <w:rPr>
                <w:rFonts w:asciiTheme="minorHAnsi" w:hAnsiTheme="minorHAnsi" w:cstheme="minorHAnsi"/>
                <w:i/>
                <w:iCs/>
                <w:color w:val="auto"/>
              </w:rPr>
              <w:t>.</w:t>
            </w:r>
          </w:p>
          <w:p w14:paraId="35875318" w14:textId="77777777" w:rsidR="000A2ECE" w:rsidRPr="00682899" w:rsidRDefault="000A2ECE" w:rsidP="000A2ECE">
            <w:pPr>
              <w:pStyle w:val="Default"/>
              <w:rPr>
                <w:rFonts w:asciiTheme="minorHAnsi" w:hAnsiTheme="minorHAnsi" w:cstheme="minorHAnsi"/>
                <w:i/>
                <w:iCs/>
                <w:color w:val="auto"/>
              </w:rPr>
            </w:pPr>
            <w:r w:rsidRPr="00682899">
              <w:rPr>
                <w:rFonts w:asciiTheme="minorHAnsi" w:hAnsiTheme="minorHAnsi" w:cstheme="minorHAnsi"/>
                <w:i/>
                <w:iCs/>
                <w:color w:val="auto"/>
              </w:rPr>
              <w:t>All setting</w:t>
            </w:r>
            <w:r w:rsidR="008C454C" w:rsidRPr="00682899">
              <w:rPr>
                <w:rFonts w:asciiTheme="minorHAnsi" w:hAnsiTheme="minorHAnsi" w:cstheme="minorHAnsi"/>
                <w:i/>
                <w:iCs/>
                <w:color w:val="auto"/>
              </w:rPr>
              <w:t>s</w:t>
            </w:r>
            <w:r w:rsidRPr="00682899">
              <w:rPr>
                <w:rFonts w:asciiTheme="minorHAnsi" w:hAnsiTheme="minorHAnsi" w:cstheme="minorHAnsi"/>
                <w:i/>
                <w:iCs/>
                <w:color w:val="auto"/>
              </w:rPr>
              <w:t xml:space="preserve"> </w:t>
            </w:r>
            <w:r w:rsidR="00CB5844" w:rsidRPr="00682899">
              <w:rPr>
                <w:rFonts w:asciiTheme="minorHAnsi" w:hAnsiTheme="minorHAnsi" w:cstheme="minorHAnsi"/>
                <w:i/>
                <w:iCs/>
                <w:color w:val="auto"/>
              </w:rPr>
              <w:t>are</w:t>
            </w:r>
            <w:r w:rsidRPr="00682899">
              <w:rPr>
                <w:rFonts w:asciiTheme="minorHAnsi" w:hAnsiTheme="minorHAnsi" w:cstheme="minorHAnsi"/>
                <w:i/>
                <w:iCs/>
                <w:color w:val="auto"/>
              </w:rPr>
              <w:t xml:space="preserve"> selected by the individual from among setting options including </w:t>
            </w:r>
            <w:r w:rsidRPr="00682899">
              <w:rPr>
                <w:rFonts w:asciiTheme="minorHAnsi" w:hAnsiTheme="minorHAnsi" w:cstheme="minorHAnsi"/>
                <w:b/>
                <w:bCs/>
                <w:i/>
                <w:iCs/>
                <w:color w:val="auto"/>
              </w:rPr>
              <w:t>non-disability</w:t>
            </w:r>
            <w:r w:rsidR="0000480B" w:rsidRPr="00682899">
              <w:rPr>
                <w:rFonts w:asciiTheme="minorHAnsi" w:hAnsiTheme="minorHAnsi" w:cstheme="minorHAnsi"/>
                <w:b/>
                <w:bCs/>
                <w:i/>
                <w:iCs/>
                <w:color w:val="auto"/>
              </w:rPr>
              <w:t>-</w:t>
            </w:r>
            <w:r w:rsidRPr="00682899">
              <w:rPr>
                <w:rFonts w:asciiTheme="minorHAnsi" w:hAnsiTheme="minorHAnsi" w:cstheme="minorHAnsi"/>
                <w:b/>
                <w:bCs/>
                <w:i/>
                <w:iCs/>
                <w:color w:val="auto"/>
              </w:rPr>
              <w:t>specific</w:t>
            </w:r>
            <w:r w:rsidRPr="00682899">
              <w:rPr>
                <w:rFonts w:asciiTheme="minorHAnsi" w:hAnsiTheme="minorHAnsi" w:cstheme="minorHAnsi"/>
                <w:i/>
                <w:iCs/>
                <w:color w:val="auto"/>
              </w:rPr>
              <w:t xml:space="preserve"> settings and an option for a private unit in a residential setting. </w:t>
            </w:r>
            <w:r w:rsidR="00CB5844" w:rsidRPr="00682899">
              <w:rPr>
                <w:rFonts w:asciiTheme="minorHAnsi" w:hAnsiTheme="minorHAnsi" w:cstheme="minorHAnsi"/>
                <w:i/>
                <w:iCs/>
                <w:color w:val="auto"/>
              </w:rPr>
              <w:t>Settings</w:t>
            </w:r>
            <w:r w:rsidRPr="00682899">
              <w:rPr>
                <w:rFonts w:asciiTheme="minorHAnsi" w:hAnsiTheme="minorHAnsi" w:cstheme="minorHAnsi"/>
                <w:i/>
                <w:iCs/>
                <w:color w:val="auto"/>
              </w:rPr>
              <w:t xml:space="preserve"> options are identified and documented in the </w:t>
            </w:r>
            <w:r w:rsidR="0000480B" w:rsidRPr="00682899">
              <w:rPr>
                <w:rFonts w:asciiTheme="minorHAnsi" w:hAnsiTheme="minorHAnsi" w:cstheme="minorHAnsi"/>
                <w:i/>
                <w:iCs/>
                <w:color w:val="auto"/>
              </w:rPr>
              <w:t>PCSP</w:t>
            </w:r>
            <w:r w:rsidRPr="00682899">
              <w:rPr>
                <w:rFonts w:asciiTheme="minorHAnsi" w:hAnsiTheme="minorHAnsi" w:cstheme="minorHAnsi"/>
                <w:i/>
                <w:iCs/>
                <w:color w:val="auto"/>
              </w:rPr>
              <w:t xml:space="preserve"> and are based on the individual</w:t>
            </w:r>
            <w:r w:rsidR="0000480B" w:rsidRPr="00682899">
              <w:rPr>
                <w:rFonts w:asciiTheme="minorHAnsi" w:hAnsiTheme="minorHAnsi" w:cstheme="minorHAnsi"/>
                <w:i/>
                <w:iCs/>
                <w:color w:val="auto"/>
              </w:rPr>
              <w:t>’</w:t>
            </w:r>
            <w:r w:rsidRPr="00682899">
              <w:rPr>
                <w:rFonts w:asciiTheme="minorHAnsi" w:hAnsiTheme="minorHAnsi" w:cstheme="minorHAnsi"/>
                <w:i/>
                <w:iCs/>
                <w:color w:val="auto"/>
              </w:rPr>
              <w:t>s needs, preferences, and, for residential settings, resources available for room and board.</w:t>
            </w:r>
          </w:p>
          <w:p w14:paraId="238B9690" w14:textId="77777777" w:rsidR="000A2ECE" w:rsidRPr="00682899" w:rsidRDefault="000A2ECE" w:rsidP="000A2ECE">
            <w:pPr>
              <w:pStyle w:val="Default"/>
              <w:rPr>
                <w:rFonts w:asciiTheme="minorHAnsi" w:hAnsiTheme="minorHAnsi" w:cstheme="minorHAnsi"/>
                <w:i/>
                <w:iCs/>
                <w:color w:val="auto"/>
              </w:rPr>
            </w:pPr>
            <w:r w:rsidRPr="00682899">
              <w:rPr>
                <w:rFonts w:asciiTheme="minorHAnsi" w:hAnsiTheme="minorHAnsi" w:cstheme="minorHAnsi"/>
                <w:i/>
                <w:iCs/>
                <w:color w:val="auto"/>
              </w:rPr>
              <w:t>Ensures an individual</w:t>
            </w:r>
            <w:r w:rsidR="0000480B" w:rsidRPr="00682899">
              <w:rPr>
                <w:rFonts w:asciiTheme="minorHAnsi" w:hAnsiTheme="minorHAnsi" w:cstheme="minorHAnsi"/>
                <w:i/>
                <w:iCs/>
                <w:color w:val="auto"/>
              </w:rPr>
              <w:t>’</w:t>
            </w:r>
            <w:r w:rsidRPr="00682899">
              <w:rPr>
                <w:rFonts w:asciiTheme="minorHAnsi" w:hAnsiTheme="minorHAnsi" w:cstheme="minorHAnsi"/>
                <w:i/>
                <w:iCs/>
                <w:color w:val="auto"/>
              </w:rPr>
              <w:t>s rights of privacy, dignity</w:t>
            </w:r>
            <w:r w:rsidR="0000480B" w:rsidRPr="00682899">
              <w:rPr>
                <w:rFonts w:asciiTheme="minorHAnsi" w:hAnsiTheme="minorHAnsi" w:cstheme="minorHAnsi"/>
                <w:i/>
                <w:iCs/>
                <w:color w:val="auto"/>
              </w:rPr>
              <w:t>,</w:t>
            </w:r>
            <w:r w:rsidRPr="00682899">
              <w:rPr>
                <w:rFonts w:asciiTheme="minorHAnsi" w:hAnsiTheme="minorHAnsi" w:cstheme="minorHAnsi"/>
                <w:i/>
                <w:iCs/>
                <w:color w:val="auto"/>
              </w:rPr>
              <w:t xml:space="preserve"> and respect and freedom from coercion and </w:t>
            </w:r>
            <w:hyperlink r:id="rId11" w:history="1">
              <w:r w:rsidRPr="00682899">
                <w:rPr>
                  <w:rStyle w:val="Hyperlink"/>
                  <w:rFonts w:asciiTheme="minorHAnsi" w:hAnsiTheme="minorHAnsi" w:cstheme="minorHAnsi"/>
                  <w:i/>
                  <w:iCs/>
                  <w:color w:val="auto"/>
                  <w:u w:val="none"/>
                </w:rPr>
                <w:t>restraint</w:t>
              </w:r>
            </w:hyperlink>
            <w:r w:rsidRPr="00682899">
              <w:rPr>
                <w:rFonts w:asciiTheme="minorHAnsi" w:hAnsiTheme="minorHAnsi" w:cstheme="minorHAnsi"/>
                <w:i/>
                <w:iCs/>
                <w:color w:val="auto"/>
              </w:rPr>
              <w:t>.</w:t>
            </w:r>
          </w:p>
          <w:p w14:paraId="3D1BD9CB" w14:textId="77777777" w:rsidR="000A2ECE" w:rsidRPr="00682899" w:rsidRDefault="00CB5844" w:rsidP="000A2ECE">
            <w:pPr>
              <w:pStyle w:val="Default"/>
              <w:rPr>
                <w:rFonts w:asciiTheme="minorHAnsi" w:hAnsiTheme="minorHAnsi" w:cstheme="minorHAnsi"/>
                <w:i/>
                <w:iCs/>
                <w:color w:val="auto"/>
              </w:rPr>
            </w:pPr>
            <w:r w:rsidRPr="00682899">
              <w:rPr>
                <w:rFonts w:asciiTheme="minorHAnsi" w:hAnsiTheme="minorHAnsi" w:cstheme="minorHAnsi"/>
                <w:i/>
                <w:iCs/>
                <w:color w:val="auto"/>
              </w:rPr>
              <w:t>All services and settings o</w:t>
            </w:r>
            <w:r w:rsidR="000A2ECE" w:rsidRPr="00682899">
              <w:rPr>
                <w:rFonts w:asciiTheme="minorHAnsi" w:hAnsiTheme="minorHAnsi" w:cstheme="minorHAnsi"/>
                <w:i/>
                <w:iCs/>
                <w:color w:val="auto"/>
              </w:rPr>
              <w:t>ptimize, but do not regiment individual initiative, autonomy, and independence in making life choices, including but not limited to daily activities, physical environment, and with whom to interact.</w:t>
            </w:r>
          </w:p>
          <w:p w14:paraId="707F2586" w14:textId="77777777" w:rsidR="003A7CBE" w:rsidRPr="00682899" w:rsidRDefault="000A2ECE" w:rsidP="00CB5844">
            <w:pPr>
              <w:pStyle w:val="Default"/>
              <w:rPr>
                <w:rFonts w:asciiTheme="minorHAnsi" w:hAnsiTheme="minorHAnsi" w:cstheme="minorHAnsi"/>
                <w:color w:val="auto"/>
              </w:rPr>
            </w:pPr>
            <w:r w:rsidRPr="00682899">
              <w:rPr>
                <w:rFonts w:asciiTheme="minorHAnsi" w:hAnsiTheme="minorHAnsi" w:cstheme="minorHAnsi"/>
                <w:i/>
                <w:iCs/>
                <w:color w:val="auto"/>
              </w:rPr>
              <w:t xml:space="preserve">Facilitates individual choice regarding services and </w:t>
            </w:r>
            <w:proofErr w:type="gramStart"/>
            <w:r w:rsidRPr="00682899">
              <w:rPr>
                <w:rFonts w:asciiTheme="minorHAnsi" w:hAnsiTheme="minorHAnsi" w:cstheme="minorHAnsi"/>
                <w:i/>
                <w:iCs/>
                <w:color w:val="auto"/>
              </w:rPr>
              <w:t>supports</w:t>
            </w:r>
            <w:proofErr w:type="gramEnd"/>
            <w:r w:rsidRPr="00682899">
              <w:rPr>
                <w:rFonts w:asciiTheme="minorHAnsi" w:hAnsiTheme="minorHAnsi" w:cstheme="minorHAnsi"/>
                <w:i/>
                <w:iCs/>
                <w:color w:val="auto"/>
              </w:rPr>
              <w:t xml:space="preserve"> and who provides them.</w:t>
            </w:r>
          </w:p>
        </w:tc>
      </w:tr>
      <w:tr w:rsidR="009067D8" w:rsidRPr="00682899" w14:paraId="11463109" w14:textId="77777777" w:rsidTr="00F0726D">
        <w:trPr>
          <w:trHeight w:val="819"/>
        </w:trPr>
        <w:tc>
          <w:tcPr>
            <w:tcW w:w="920" w:type="dxa"/>
            <w:tcBorders>
              <w:top w:val="single" w:sz="6" w:space="0" w:color="auto"/>
              <w:bottom w:val="single" w:sz="6" w:space="0" w:color="auto"/>
            </w:tcBorders>
          </w:tcPr>
          <w:p w14:paraId="28538EB0" w14:textId="77777777" w:rsidR="009067D8" w:rsidRPr="00682899" w:rsidRDefault="009067D8" w:rsidP="00F0726D">
            <w:pPr>
              <w:rPr>
                <w:rFonts w:asciiTheme="minorHAnsi" w:hAnsiTheme="minorHAnsi" w:cstheme="minorHAnsi"/>
                <w:sz w:val="24"/>
              </w:rPr>
            </w:pPr>
          </w:p>
        </w:tc>
        <w:tc>
          <w:tcPr>
            <w:tcW w:w="10345" w:type="dxa"/>
            <w:tcBorders>
              <w:top w:val="single" w:sz="6" w:space="0" w:color="auto"/>
              <w:bottom w:val="single" w:sz="6" w:space="0" w:color="auto"/>
            </w:tcBorders>
          </w:tcPr>
          <w:p w14:paraId="2895AE23" w14:textId="77777777" w:rsidR="009067D8" w:rsidRPr="00682899" w:rsidRDefault="009067D8" w:rsidP="00F0726D">
            <w:pPr>
              <w:pStyle w:val="Heading7"/>
              <w:rPr>
                <w:rFonts w:asciiTheme="minorHAnsi" w:hAnsiTheme="minorHAnsi" w:cstheme="minorHAnsi"/>
                <w:b w:val="0"/>
              </w:rPr>
            </w:pPr>
            <w:r w:rsidRPr="00682899">
              <w:rPr>
                <w:rFonts w:asciiTheme="minorHAnsi" w:hAnsiTheme="minorHAnsi" w:cstheme="minorHAnsi"/>
                <w:b w:val="0"/>
              </w:rPr>
              <w:t>PCSP: Initiated person-centered team meetings and receiving P</w:t>
            </w:r>
            <w:r w:rsidR="00614F4F" w:rsidRPr="00682899">
              <w:rPr>
                <w:rFonts w:asciiTheme="minorHAnsi" w:hAnsiTheme="minorHAnsi" w:cstheme="minorHAnsi"/>
                <w:b w:val="0"/>
              </w:rPr>
              <w:t>ersonal Assistance (PA_</w:t>
            </w:r>
            <w:r w:rsidRPr="00682899">
              <w:rPr>
                <w:rFonts w:asciiTheme="minorHAnsi" w:hAnsiTheme="minorHAnsi" w:cstheme="minorHAnsi"/>
                <w:b w:val="0"/>
              </w:rPr>
              <w:t xml:space="preserve"> within 14 days of a contact visit that indicates different or additional services or other changes in the participant’s </w:t>
            </w:r>
            <w:r w:rsidR="0000480B" w:rsidRPr="00682899">
              <w:rPr>
                <w:rFonts w:asciiTheme="minorHAnsi" w:hAnsiTheme="minorHAnsi" w:cstheme="minorHAnsi"/>
                <w:b w:val="0"/>
              </w:rPr>
              <w:t>PCSP</w:t>
            </w:r>
            <w:r w:rsidRPr="00682899">
              <w:rPr>
                <w:rFonts w:asciiTheme="minorHAnsi" w:hAnsiTheme="minorHAnsi" w:cstheme="minorHAnsi"/>
                <w:b w:val="0"/>
              </w:rPr>
              <w:t xml:space="preserve"> are required to meet the participant’s needs</w:t>
            </w:r>
            <w:r w:rsidR="0000480B" w:rsidRPr="00682899">
              <w:rPr>
                <w:rFonts w:asciiTheme="minorHAnsi" w:hAnsiTheme="minorHAnsi" w:cstheme="minorHAnsi"/>
                <w:b w:val="0"/>
              </w:rPr>
              <w:t>.</w:t>
            </w:r>
          </w:p>
        </w:tc>
      </w:tr>
      <w:tr w:rsidR="009067D8" w:rsidRPr="00682899" w14:paraId="6D82447B" w14:textId="77777777" w:rsidTr="007B5C41">
        <w:trPr>
          <w:trHeight w:val="543"/>
        </w:trPr>
        <w:tc>
          <w:tcPr>
            <w:tcW w:w="920" w:type="dxa"/>
            <w:tcBorders>
              <w:top w:val="single" w:sz="6" w:space="0" w:color="auto"/>
              <w:bottom w:val="single" w:sz="6" w:space="0" w:color="auto"/>
            </w:tcBorders>
          </w:tcPr>
          <w:p w14:paraId="4CD3E236" w14:textId="77777777" w:rsidR="009067D8" w:rsidRPr="00682899" w:rsidRDefault="009067D8" w:rsidP="00F0726D">
            <w:pPr>
              <w:rPr>
                <w:rFonts w:asciiTheme="minorHAnsi" w:hAnsiTheme="minorHAnsi" w:cstheme="minorHAnsi"/>
                <w:sz w:val="24"/>
              </w:rPr>
            </w:pPr>
          </w:p>
        </w:tc>
        <w:tc>
          <w:tcPr>
            <w:tcW w:w="10345" w:type="dxa"/>
            <w:tcBorders>
              <w:top w:val="single" w:sz="6" w:space="0" w:color="auto"/>
              <w:bottom w:val="single" w:sz="6" w:space="0" w:color="auto"/>
            </w:tcBorders>
          </w:tcPr>
          <w:p w14:paraId="779A1771" w14:textId="77777777" w:rsidR="009067D8" w:rsidRPr="00682899" w:rsidRDefault="009067D8" w:rsidP="00F0726D">
            <w:pPr>
              <w:pStyle w:val="Heading7"/>
              <w:rPr>
                <w:rFonts w:asciiTheme="minorHAnsi" w:hAnsiTheme="minorHAnsi" w:cstheme="minorHAnsi"/>
                <w:b w:val="0"/>
              </w:rPr>
            </w:pPr>
            <w:r w:rsidRPr="00682899">
              <w:rPr>
                <w:rFonts w:asciiTheme="minorHAnsi" w:hAnsiTheme="minorHAnsi" w:cstheme="minorHAnsi"/>
                <w:b w:val="0"/>
              </w:rPr>
              <w:t>Documentation of advocacy for a participant with service providers to ensure services are delivered as established in the PCSP, as necessary</w:t>
            </w:r>
            <w:r w:rsidR="0000480B" w:rsidRPr="00682899">
              <w:rPr>
                <w:rFonts w:asciiTheme="minorHAnsi" w:hAnsiTheme="minorHAnsi" w:cstheme="minorHAnsi"/>
                <w:b w:val="0"/>
              </w:rPr>
              <w:t>.</w:t>
            </w:r>
          </w:p>
        </w:tc>
      </w:tr>
      <w:tr w:rsidR="009067D8" w:rsidRPr="00682899" w14:paraId="61EA0AE8" w14:textId="77777777" w:rsidTr="007B5C41">
        <w:trPr>
          <w:trHeight w:val="345"/>
        </w:trPr>
        <w:tc>
          <w:tcPr>
            <w:tcW w:w="920" w:type="dxa"/>
            <w:tcBorders>
              <w:top w:val="single" w:sz="6" w:space="0" w:color="auto"/>
            </w:tcBorders>
          </w:tcPr>
          <w:p w14:paraId="398A1B65" w14:textId="77777777" w:rsidR="009067D8" w:rsidRPr="00682899" w:rsidRDefault="009067D8" w:rsidP="00F0726D">
            <w:pPr>
              <w:rPr>
                <w:rFonts w:asciiTheme="minorHAnsi" w:hAnsiTheme="minorHAnsi" w:cstheme="minorHAnsi"/>
                <w:sz w:val="24"/>
              </w:rPr>
            </w:pPr>
          </w:p>
        </w:tc>
        <w:tc>
          <w:tcPr>
            <w:tcW w:w="10345" w:type="dxa"/>
            <w:tcBorders>
              <w:top w:val="single" w:sz="6" w:space="0" w:color="auto"/>
            </w:tcBorders>
          </w:tcPr>
          <w:p w14:paraId="0249BD26" w14:textId="77777777" w:rsidR="009067D8" w:rsidRPr="00682899" w:rsidRDefault="009067D8" w:rsidP="00F0726D">
            <w:pPr>
              <w:pStyle w:val="Heading7"/>
              <w:rPr>
                <w:rFonts w:asciiTheme="minorHAnsi" w:hAnsiTheme="minorHAnsi" w:cstheme="minorHAnsi"/>
                <w:b w:val="0"/>
              </w:rPr>
            </w:pPr>
            <w:r w:rsidRPr="00682899">
              <w:rPr>
                <w:rFonts w:asciiTheme="minorHAnsi" w:hAnsiTheme="minorHAnsi" w:cstheme="minorHAnsi"/>
                <w:b w:val="0"/>
              </w:rPr>
              <w:t>Documentation that information was provided about P</w:t>
            </w:r>
            <w:r w:rsidR="00614F4F" w:rsidRPr="00682899">
              <w:rPr>
                <w:rFonts w:asciiTheme="minorHAnsi" w:hAnsiTheme="minorHAnsi" w:cstheme="minorHAnsi"/>
                <w:b w:val="0"/>
              </w:rPr>
              <w:t>articipant Directed Services (P</w:t>
            </w:r>
            <w:r w:rsidRPr="00682899">
              <w:rPr>
                <w:rFonts w:asciiTheme="minorHAnsi" w:hAnsiTheme="minorHAnsi" w:cstheme="minorHAnsi"/>
                <w:b w:val="0"/>
              </w:rPr>
              <w:t>DS</w:t>
            </w:r>
            <w:r w:rsidR="00614F4F" w:rsidRPr="00682899">
              <w:rPr>
                <w:rFonts w:asciiTheme="minorHAnsi" w:hAnsiTheme="minorHAnsi" w:cstheme="minorHAnsi"/>
                <w:b w:val="0"/>
              </w:rPr>
              <w:t>)</w:t>
            </w:r>
            <w:r w:rsidRPr="00682899">
              <w:rPr>
                <w:rFonts w:asciiTheme="minorHAnsi" w:hAnsiTheme="minorHAnsi" w:cstheme="minorHAnsi"/>
                <w:b w:val="0"/>
              </w:rPr>
              <w:t xml:space="preserve"> to the participant or guardian,</w:t>
            </w:r>
            <w:r w:rsidR="006A3F97" w:rsidRPr="00682899">
              <w:rPr>
                <w:rFonts w:asciiTheme="minorHAnsi" w:hAnsiTheme="minorHAnsi" w:cstheme="minorHAnsi"/>
                <w:b w:val="0"/>
              </w:rPr>
              <w:t xml:space="preserve"> if applicable,</w:t>
            </w:r>
            <w:r w:rsidRPr="00682899">
              <w:rPr>
                <w:rFonts w:asciiTheme="minorHAnsi" w:hAnsiTheme="minorHAnsi" w:cstheme="minorHAnsi"/>
                <w:b w:val="0"/>
              </w:rPr>
              <w:t xml:space="preserve"> at least annually</w:t>
            </w:r>
            <w:r w:rsidR="0000480B" w:rsidRPr="00682899">
              <w:rPr>
                <w:rFonts w:asciiTheme="minorHAnsi" w:hAnsiTheme="minorHAnsi" w:cstheme="minorHAnsi"/>
                <w:b w:val="0"/>
              </w:rPr>
              <w:t>.</w:t>
            </w:r>
          </w:p>
        </w:tc>
      </w:tr>
      <w:tr w:rsidR="009067D8" w:rsidRPr="00682899" w14:paraId="2F48222E" w14:textId="77777777" w:rsidTr="00F0726D">
        <w:trPr>
          <w:trHeight w:val="264"/>
        </w:trPr>
        <w:tc>
          <w:tcPr>
            <w:tcW w:w="920" w:type="dxa"/>
            <w:tcBorders>
              <w:top w:val="single" w:sz="6" w:space="0" w:color="auto"/>
              <w:bottom w:val="single" w:sz="6" w:space="0" w:color="auto"/>
            </w:tcBorders>
          </w:tcPr>
          <w:p w14:paraId="6AB157A6" w14:textId="77777777" w:rsidR="009067D8" w:rsidRPr="00682899" w:rsidRDefault="009067D8" w:rsidP="00F0726D">
            <w:pPr>
              <w:rPr>
                <w:rFonts w:asciiTheme="minorHAnsi" w:hAnsiTheme="minorHAnsi" w:cstheme="minorHAnsi"/>
                <w:sz w:val="24"/>
              </w:rPr>
            </w:pPr>
          </w:p>
        </w:tc>
        <w:tc>
          <w:tcPr>
            <w:tcW w:w="10345" w:type="dxa"/>
            <w:tcBorders>
              <w:top w:val="single" w:sz="6" w:space="0" w:color="auto"/>
              <w:bottom w:val="single" w:sz="6" w:space="0" w:color="auto"/>
            </w:tcBorders>
          </w:tcPr>
          <w:p w14:paraId="307C6554" w14:textId="77777777" w:rsidR="009067D8" w:rsidRPr="00682899" w:rsidRDefault="009067D8" w:rsidP="00F0726D">
            <w:pPr>
              <w:pStyle w:val="Heading7"/>
              <w:rPr>
                <w:rFonts w:asciiTheme="minorHAnsi" w:hAnsiTheme="minorHAnsi" w:cstheme="minorHAnsi"/>
                <w:b w:val="0"/>
                <w:bCs w:val="0"/>
              </w:rPr>
            </w:pPr>
            <w:r w:rsidRPr="00682899">
              <w:rPr>
                <w:rFonts w:asciiTheme="minorHAnsi" w:hAnsiTheme="minorHAnsi" w:cstheme="minorHAnsi"/>
                <w:b w:val="0"/>
                <w:bCs w:val="0"/>
              </w:rPr>
              <w:t xml:space="preserve">If conflicted: </w:t>
            </w:r>
            <w:r w:rsidR="0000480B" w:rsidRPr="00682899">
              <w:rPr>
                <w:rFonts w:asciiTheme="minorHAnsi" w:hAnsiTheme="minorHAnsi" w:cstheme="minorHAnsi"/>
                <w:b w:val="0"/>
                <w:bCs w:val="0"/>
              </w:rPr>
              <w:t>d</w:t>
            </w:r>
            <w:r w:rsidRPr="00682899">
              <w:rPr>
                <w:rFonts w:asciiTheme="minorHAnsi" w:hAnsiTheme="minorHAnsi" w:cstheme="minorHAnsi"/>
                <w:b w:val="0"/>
                <w:bCs w:val="0"/>
              </w:rPr>
              <w:t>ocumentation of interest protections, separate case management</w:t>
            </w:r>
            <w:r w:rsidR="0000480B" w:rsidRPr="00682899">
              <w:rPr>
                <w:rFonts w:asciiTheme="minorHAnsi" w:hAnsiTheme="minorHAnsi" w:cstheme="minorHAnsi"/>
                <w:b w:val="0"/>
                <w:bCs w:val="0"/>
              </w:rPr>
              <w:t>,</w:t>
            </w:r>
            <w:r w:rsidRPr="00682899">
              <w:rPr>
                <w:rFonts w:asciiTheme="minorHAnsi" w:hAnsiTheme="minorHAnsi" w:cstheme="minorHAnsi"/>
                <w:b w:val="0"/>
                <w:bCs w:val="0"/>
              </w:rPr>
              <w:t xml:space="preserve"> and service provision functions within the provider entity, clear and accessible with alternative dispute resolution process</w:t>
            </w:r>
            <w:r w:rsidR="0000480B" w:rsidRPr="00682899">
              <w:rPr>
                <w:rFonts w:asciiTheme="minorHAnsi" w:hAnsiTheme="minorHAnsi" w:cstheme="minorHAnsi"/>
                <w:b w:val="0"/>
                <w:bCs w:val="0"/>
              </w:rPr>
              <w:t>.</w:t>
            </w:r>
          </w:p>
        </w:tc>
      </w:tr>
      <w:tr w:rsidR="009067D8" w:rsidRPr="00682899" w14:paraId="02ED6C9D" w14:textId="77777777" w:rsidTr="00F0726D">
        <w:trPr>
          <w:trHeight w:val="279"/>
        </w:trPr>
        <w:tc>
          <w:tcPr>
            <w:tcW w:w="920" w:type="dxa"/>
            <w:tcBorders>
              <w:top w:val="single" w:sz="6" w:space="0" w:color="auto"/>
              <w:bottom w:val="single" w:sz="6" w:space="0" w:color="auto"/>
            </w:tcBorders>
          </w:tcPr>
          <w:p w14:paraId="7D54104E" w14:textId="77777777" w:rsidR="009067D8" w:rsidRPr="00682899" w:rsidRDefault="009067D8" w:rsidP="00F0726D">
            <w:pPr>
              <w:rPr>
                <w:rFonts w:asciiTheme="minorHAnsi" w:hAnsiTheme="minorHAnsi" w:cstheme="minorHAnsi"/>
                <w:sz w:val="24"/>
              </w:rPr>
            </w:pPr>
          </w:p>
        </w:tc>
        <w:tc>
          <w:tcPr>
            <w:tcW w:w="10345" w:type="dxa"/>
            <w:tcBorders>
              <w:top w:val="single" w:sz="6" w:space="0" w:color="auto"/>
              <w:bottom w:val="single" w:sz="6" w:space="0" w:color="auto"/>
            </w:tcBorders>
          </w:tcPr>
          <w:p w14:paraId="1D02791F" w14:textId="77777777" w:rsidR="009067D8" w:rsidRPr="00682899" w:rsidRDefault="009067D8" w:rsidP="00F0726D">
            <w:pPr>
              <w:rPr>
                <w:rFonts w:asciiTheme="minorHAnsi" w:hAnsiTheme="minorHAnsi" w:cstheme="minorHAnsi"/>
                <w:bCs/>
                <w:sz w:val="24"/>
              </w:rPr>
            </w:pPr>
            <w:r w:rsidRPr="00682899">
              <w:rPr>
                <w:rFonts w:asciiTheme="minorHAnsi" w:hAnsiTheme="minorHAnsi" w:cstheme="minorHAnsi"/>
                <w:sz w:val="24"/>
              </w:rPr>
              <w:t xml:space="preserve">PCSP distributed to </w:t>
            </w:r>
            <w:r w:rsidRPr="00682899">
              <w:rPr>
                <w:rFonts w:asciiTheme="minorHAnsi" w:hAnsiTheme="minorHAnsi" w:cstheme="minorHAnsi"/>
                <w:b/>
                <w:bCs/>
                <w:sz w:val="24"/>
              </w:rPr>
              <w:t>ALL</w:t>
            </w:r>
            <w:r w:rsidRPr="00682899">
              <w:rPr>
                <w:rFonts w:asciiTheme="minorHAnsi" w:hAnsiTheme="minorHAnsi" w:cstheme="minorHAnsi"/>
                <w:sz w:val="24"/>
              </w:rPr>
              <w:t xml:space="preserve"> members of the person-centered team within five business days of development, including the participant and guardian</w:t>
            </w:r>
            <w:r w:rsidR="0000480B" w:rsidRPr="00682899">
              <w:rPr>
                <w:rFonts w:asciiTheme="minorHAnsi" w:hAnsiTheme="minorHAnsi" w:cstheme="minorHAnsi"/>
                <w:sz w:val="24"/>
              </w:rPr>
              <w:t>.</w:t>
            </w:r>
          </w:p>
        </w:tc>
      </w:tr>
      <w:tr w:rsidR="009067D8" w:rsidRPr="00682899" w14:paraId="072392D7" w14:textId="77777777" w:rsidTr="00F0726D">
        <w:trPr>
          <w:trHeight w:val="279"/>
        </w:trPr>
        <w:tc>
          <w:tcPr>
            <w:tcW w:w="920" w:type="dxa"/>
            <w:tcBorders>
              <w:top w:val="single" w:sz="6" w:space="0" w:color="auto"/>
              <w:bottom w:val="single" w:sz="6" w:space="0" w:color="auto"/>
            </w:tcBorders>
          </w:tcPr>
          <w:p w14:paraId="696C680C" w14:textId="77777777" w:rsidR="009067D8" w:rsidRPr="00682899" w:rsidRDefault="009067D8" w:rsidP="00F0726D">
            <w:pPr>
              <w:rPr>
                <w:rFonts w:asciiTheme="minorHAnsi" w:hAnsiTheme="minorHAnsi" w:cstheme="minorHAnsi"/>
                <w:sz w:val="24"/>
              </w:rPr>
            </w:pPr>
          </w:p>
        </w:tc>
        <w:tc>
          <w:tcPr>
            <w:tcW w:w="10345" w:type="dxa"/>
            <w:tcBorders>
              <w:top w:val="single" w:sz="6" w:space="0" w:color="auto"/>
              <w:bottom w:val="single" w:sz="6" w:space="0" w:color="auto"/>
            </w:tcBorders>
          </w:tcPr>
          <w:p w14:paraId="7EE08A38" w14:textId="77777777" w:rsidR="009067D8" w:rsidRPr="00682899" w:rsidRDefault="009067D8" w:rsidP="00F0726D">
            <w:pPr>
              <w:rPr>
                <w:rFonts w:asciiTheme="minorHAnsi" w:hAnsiTheme="minorHAnsi" w:cstheme="minorHAnsi"/>
                <w:color w:val="FF0000"/>
                <w:sz w:val="24"/>
              </w:rPr>
            </w:pPr>
            <w:r w:rsidRPr="00682899">
              <w:rPr>
                <w:rFonts w:asciiTheme="minorHAnsi" w:hAnsiTheme="minorHAnsi" w:cstheme="minorHAnsi"/>
                <w:sz w:val="24"/>
              </w:rPr>
              <w:t>Documentation of exploring the potential availability of other resources and social service programs</w:t>
            </w:r>
            <w:r w:rsidR="0000480B" w:rsidRPr="00682899">
              <w:rPr>
                <w:rFonts w:asciiTheme="minorHAnsi" w:hAnsiTheme="minorHAnsi" w:cstheme="minorHAnsi"/>
                <w:sz w:val="24"/>
              </w:rPr>
              <w:t>.</w:t>
            </w:r>
          </w:p>
        </w:tc>
      </w:tr>
      <w:tr w:rsidR="009067D8" w:rsidRPr="00682899" w14:paraId="3B8A07A1" w14:textId="77777777" w:rsidTr="00F0726D">
        <w:trPr>
          <w:trHeight w:val="279"/>
        </w:trPr>
        <w:tc>
          <w:tcPr>
            <w:tcW w:w="920" w:type="dxa"/>
            <w:tcBorders>
              <w:top w:val="single" w:sz="6" w:space="0" w:color="auto"/>
              <w:bottom w:val="single" w:sz="6" w:space="0" w:color="auto"/>
            </w:tcBorders>
          </w:tcPr>
          <w:p w14:paraId="7AC4E565" w14:textId="77777777" w:rsidR="009067D8" w:rsidRPr="00682899" w:rsidRDefault="009067D8" w:rsidP="00F0726D">
            <w:pPr>
              <w:rPr>
                <w:rFonts w:asciiTheme="minorHAnsi" w:hAnsiTheme="minorHAnsi" w:cstheme="minorHAnsi"/>
                <w:sz w:val="24"/>
              </w:rPr>
            </w:pPr>
          </w:p>
        </w:tc>
        <w:tc>
          <w:tcPr>
            <w:tcW w:w="10345" w:type="dxa"/>
            <w:tcBorders>
              <w:top w:val="single" w:sz="6" w:space="0" w:color="auto"/>
              <w:bottom w:val="single" w:sz="6" w:space="0" w:color="auto"/>
            </w:tcBorders>
          </w:tcPr>
          <w:p w14:paraId="6EA142BC" w14:textId="77777777" w:rsidR="009067D8" w:rsidRPr="00682899" w:rsidRDefault="009067D8" w:rsidP="00F0726D">
            <w:pPr>
              <w:rPr>
                <w:rFonts w:asciiTheme="minorHAnsi" w:hAnsiTheme="minorHAnsi" w:cstheme="minorHAnsi"/>
                <w:sz w:val="24"/>
              </w:rPr>
            </w:pPr>
            <w:r w:rsidRPr="00682899">
              <w:rPr>
                <w:rFonts w:asciiTheme="minorHAnsi" w:hAnsiTheme="minorHAnsi" w:cstheme="minorHAnsi"/>
                <w:sz w:val="24"/>
              </w:rPr>
              <w:t>The participant has 24-hour access to a case management staff person</w:t>
            </w:r>
            <w:r w:rsidR="0000480B" w:rsidRPr="00682899">
              <w:rPr>
                <w:rFonts w:asciiTheme="minorHAnsi" w:hAnsiTheme="minorHAnsi" w:cstheme="minorHAnsi"/>
                <w:sz w:val="24"/>
              </w:rPr>
              <w:t>.</w:t>
            </w:r>
          </w:p>
        </w:tc>
      </w:tr>
      <w:tr w:rsidR="00444797" w:rsidRPr="00682899" w14:paraId="48E95273" w14:textId="77777777" w:rsidTr="00F0726D">
        <w:trPr>
          <w:trHeight w:val="279"/>
        </w:trPr>
        <w:tc>
          <w:tcPr>
            <w:tcW w:w="920" w:type="dxa"/>
            <w:tcBorders>
              <w:top w:val="single" w:sz="6" w:space="0" w:color="auto"/>
              <w:bottom w:val="single" w:sz="6" w:space="0" w:color="auto"/>
            </w:tcBorders>
          </w:tcPr>
          <w:p w14:paraId="39538388" w14:textId="77777777" w:rsidR="00444797" w:rsidRPr="00682899" w:rsidRDefault="00444797" w:rsidP="00F0726D">
            <w:pPr>
              <w:rPr>
                <w:rFonts w:asciiTheme="minorHAnsi" w:hAnsiTheme="minorHAnsi" w:cstheme="minorHAnsi"/>
                <w:sz w:val="24"/>
              </w:rPr>
            </w:pPr>
          </w:p>
        </w:tc>
        <w:tc>
          <w:tcPr>
            <w:tcW w:w="10345" w:type="dxa"/>
            <w:tcBorders>
              <w:top w:val="single" w:sz="6" w:space="0" w:color="auto"/>
              <w:bottom w:val="single" w:sz="6" w:space="0" w:color="auto"/>
            </w:tcBorders>
          </w:tcPr>
          <w:p w14:paraId="53E9BC4A" w14:textId="77777777" w:rsidR="00444797" w:rsidRPr="00682899" w:rsidRDefault="00444797" w:rsidP="00F0726D">
            <w:pPr>
              <w:rPr>
                <w:rFonts w:asciiTheme="minorHAnsi" w:hAnsiTheme="minorHAnsi" w:cstheme="minorHAnsi"/>
                <w:sz w:val="24"/>
              </w:rPr>
            </w:pPr>
            <w:r w:rsidRPr="00682899">
              <w:rPr>
                <w:rFonts w:asciiTheme="minorHAnsi" w:hAnsiTheme="minorHAnsi" w:cstheme="minorHAnsi"/>
                <w:sz w:val="24"/>
              </w:rPr>
              <w:t xml:space="preserve">Psychological </w:t>
            </w:r>
            <w:r w:rsidR="0000480B" w:rsidRPr="00682899">
              <w:rPr>
                <w:rFonts w:asciiTheme="minorHAnsi" w:hAnsiTheme="minorHAnsi" w:cstheme="minorHAnsi"/>
                <w:sz w:val="24"/>
              </w:rPr>
              <w:t>e</w:t>
            </w:r>
            <w:r w:rsidRPr="00682899">
              <w:rPr>
                <w:rFonts w:asciiTheme="minorHAnsi" w:hAnsiTheme="minorHAnsi" w:cstheme="minorHAnsi"/>
                <w:sz w:val="24"/>
              </w:rPr>
              <w:t>valuation</w:t>
            </w:r>
            <w:r w:rsidR="0000480B" w:rsidRPr="00682899">
              <w:rPr>
                <w:rFonts w:asciiTheme="minorHAnsi" w:hAnsiTheme="minorHAnsi" w:cstheme="minorHAnsi"/>
                <w:sz w:val="24"/>
              </w:rPr>
              <w:t>.</w:t>
            </w:r>
          </w:p>
        </w:tc>
      </w:tr>
      <w:tr w:rsidR="009067D8" w:rsidRPr="00682899" w14:paraId="6F19CE03" w14:textId="77777777" w:rsidTr="00F0726D">
        <w:trPr>
          <w:trHeight w:val="175"/>
        </w:trPr>
        <w:tc>
          <w:tcPr>
            <w:tcW w:w="920" w:type="dxa"/>
            <w:tcBorders>
              <w:top w:val="single" w:sz="4" w:space="0" w:color="auto"/>
              <w:left w:val="thinThickSmallGap" w:sz="24" w:space="0" w:color="auto"/>
              <w:bottom w:val="single" w:sz="6" w:space="0" w:color="auto"/>
              <w:right w:val="single" w:sz="6" w:space="0" w:color="auto"/>
            </w:tcBorders>
          </w:tcPr>
          <w:p w14:paraId="3A0CF160" w14:textId="77777777" w:rsidR="009067D8" w:rsidRPr="00682899" w:rsidRDefault="009067D8" w:rsidP="00F0726D">
            <w:pPr>
              <w:rPr>
                <w:rFonts w:asciiTheme="minorHAnsi" w:hAnsiTheme="minorHAnsi" w:cstheme="minorHAnsi"/>
                <w:sz w:val="24"/>
              </w:rPr>
            </w:pPr>
          </w:p>
        </w:tc>
        <w:tc>
          <w:tcPr>
            <w:tcW w:w="10345" w:type="dxa"/>
            <w:tcBorders>
              <w:top w:val="single" w:sz="4" w:space="0" w:color="auto"/>
              <w:left w:val="single" w:sz="6" w:space="0" w:color="auto"/>
              <w:bottom w:val="single" w:sz="6" w:space="0" w:color="auto"/>
              <w:right w:val="thickThinSmallGap" w:sz="24" w:space="0" w:color="auto"/>
            </w:tcBorders>
          </w:tcPr>
          <w:p w14:paraId="1D94C36C" w14:textId="77777777" w:rsidR="009067D8" w:rsidRPr="00682899" w:rsidRDefault="009067D8" w:rsidP="00F0726D">
            <w:pPr>
              <w:rPr>
                <w:rFonts w:asciiTheme="minorHAnsi" w:hAnsiTheme="minorHAnsi" w:cstheme="minorHAnsi"/>
                <w:sz w:val="24"/>
              </w:rPr>
            </w:pPr>
            <w:r w:rsidRPr="00682899">
              <w:rPr>
                <w:rFonts w:asciiTheme="minorHAnsi" w:hAnsiTheme="minorHAnsi" w:cstheme="minorHAnsi"/>
                <w:sz w:val="24"/>
              </w:rPr>
              <w:t xml:space="preserve">Rights </w:t>
            </w:r>
            <w:r w:rsidR="0000480B" w:rsidRPr="00682899">
              <w:rPr>
                <w:rFonts w:asciiTheme="minorHAnsi" w:hAnsiTheme="minorHAnsi" w:cstheme="minorHAnsi"/>
                <w:sz w:val="24"/>
              </w:rPr>
              <w:t>(</w:t>
            </w:r>
            <w:r w:rsidRPr="00682899">
              <w:rPr>
                <w:rFonts w:asciiTheme="minorHAnsi" w:hAnsiTheme="minorHAnsi" w:cstheme="minorHAnsi"/>
                <w:sz w:val="24"/>
              </w:rPr>
              <w:t>description of</w:t>
            </w:r>
            <w:r w:rsidR="0000480B" w:rsidRPr="00682899">
              <w:rPr>
                <w:rFonts w:asciiTheme="minorHAnsi" w:hAnsiTheme="minorHAnsi" w:cstheme="minorHAnsi"/>
                <w:sz w:val="24"/>
              </w:rPr>
              <w:t>).</w:t>
            </w:r>
          </w:p>
        </w:tc>
      </w:tr>
      <w:tr w:rsidR="009067D8" w:rsidRPr="00682899" w14:paraId="3191D2FA" w14:textId="77777777" w:rsidTr="00F0726D">
        <w:trPr>
          <w:trHeight w:val="278"/>
        </w:trPr>
        <w:tc>
          <w:tcPr>
            <w:tcW w:w="920" w:type="dxa"/>
            <w:tcBorders>
              <w:top w:val="single" w:sz="6" w:space="0" w:color="auto"/>
              <w:bottom w:val="single" w:sz="6" w:space="0" w:color="auto"/>
            </w:tcBorders>
          </w:tcPr>
          <w:p w14:paraId="4C0149BE" w14:textId="77777777" w:rsidR="009067D8" w:rsidRPr="00682899" w:rsidRDefault="009067D8" w:rsidP="00F0726D">
            <w:pPr>
              <w:rPr>
                <w:rFonts w:asciiTheme="minorHAnsi" w:hAnsiTheme="minorHAnsi" w:cstheme="minorHAnsi"/>
                <w:sz w:val="24"/>
              </w:rPr>
            </w:pPr>
          </w:p>
        </w:tc>
        <w:tc>
          <w:tcPr>
            <w:tcW w:w="10345" w:type="dxa"/>
          </w:tcPr>
          <w:p w14:paraId="6876D337" w14:textId="77777777" w:rsidR="009067D8" w:rsidRPr="00682899" w:rsidRDefault="009067D8" w:rsidP="00F0726D">
            <w:pPr>
              <w:rPr>
                <w:rFonts w:asciiTheme="minorHAnsi" w:hAnsiTheme="minorHAnsi" w:cstheme="minorHAnsi"/>
                <w:sz w:val="24"/>
              </w:rPr>
            </w:pPr>
            <w:r w:rsidRPr="00682899">
              <w:rPr>
                <w:rFonts w:asciiTheme="minorHAnsi" w:hAnsiTheme="minorHAnsi" w:cstheme="minorHAnsi"/>
                <w:sz w:val="24"/>
              </w:rPr>
              <w:t>Rights Restrictions                                        Due Process _________</w:t>
            </w:r>
          </w:p>
        </w:tc>
      </w:tr>
      <w:tr w:rsidR="009067D8" w:rsidRPr="00682899" w14:paraId="4DA06FEB" w14:textId="77777777" w:rsidTr="00F0726D">
        <w:trPr>
          <w:trHeight w:val="278"/>
        </w:trPr>
        <w:tc>
          <w:tcPr>
            <w:tcW w:w="920" w:type="dxa"/>
            <w:tcBorders>
              <w:top w:val="single" w:sz="6" w:space="0" w:color="auto"/>
              <w:bottom w:val="single" w:sz="6" w:space="0" w:color="auto"/>
            </w:tcBorders>
          </w:tcPr>
          <w:p w14:paraId="42578D2C" w14:textId="77777777" w:rsidR="009067D8" w:rsidRPr="00682899" w:rsidRDefault="009067D8" w:rsidP="00F0726D">
            <w:pPr>
              <w:rPr>
                <w:rFonts w:asciiTheme="minorHAnsi" w:hAnsiTheme="minorHAnsi" w:cstheme="minorHAnsi"/>
                <w:sz w:val="24"/>
              </w:rPr>
            </w:pPr>
          </w:p>
        </w:tc>
        <w:tc>
          <w:tcPr>
            <w:tcW w:w="10345" w:type="dxa"/>
          </w:tcPr>
          <w:p w14:paraId="33CFAE59" w14:textId="77777777" w:rsidR="000A2ECE" w:rsidRPr="00682899" w:rsidRDefault="000A2ECE" w:rsidP="000A2ECE">
            <w:pPr>
              <w:pStyle w:val="Heading1"/>
              <w:rPr>
                <w:rFonts w:asciiTheme="minorHAnsi" w:hAnsiTheme="minorHAnsi" w:cstheme="minorHAnsi"/>
              </w:rPr>
            </w:pPr>
            <w:r w:rsidRPr="00682899">
              <w:rPr>
                <w:rFonts w:asciiTheme="minorHAnsi" w:hAnsiTheme="minorHAnsi" w:cstheme="minorHAnsi"/>
              </w:rPr>
              <w:t xml:space="preserve">Rights </w:t>
            </w:r>
            <w:r w:rsidR="0000480B" w:rsidRPr="00682899">
              <w:rPr>
                <w:rFonts w:asciiTheme="minorHAnsi" w:hAnsiTheme="minorHAnsi" w:cstheme="minorHAnsi"/>
              </w:rPr>
              <w:t>r</w:t>
            </w:r>
            <w:r w:rsidRPr="00682899">
              <w:rPr>
                <w:rFonts w:asciiTheme="minorHAnsi" w:hAnsiTheme="minorHAnsi" w:cstheme="minorHAnsi"/>
              </w:rPr>
              <w:t>estrictions (</w:t>
            </w:r>
            <w:r w:rsidR="0000480B" w:rsidRPr="00682899">
              <w:rPr>
                <w:rFonts w:asciiTheme="minorHAnsi" w:hAnsiTheme="minorHAnsi" w:cstheme="minorHAnsi"/>
              </w:rPr>
              <w:t>m</w:t>
            </w:r>
            <w:r w:rsidRPr="00682899">
              <w:rPr>
                <w:rFonts w:asciiTheme="minorHAnsi" w:hAnsiTheme="minorHAnsi" w:cstheme="minorHAnsi"/>
              </w:rPr>
              <w:t xml:space="preserve">odifications) include all Settings Rule components: </w:t>
            </w:r>
          </w:p>
          <w:p w14:paraId="41604C3F" w14:textId="77777777" w:rsidR="000A2ECE" w:rsidRPr="00682899" w:rsidRDefault="000A2ECE" w:rsidP="000A2ECE">
            <w:pPr>
              <w:pStyle w:val="Heading1"/>
              <w:rPr>
                <w:rFonts w:asciiTheme="minorHAnsi" w:hAnsiTheme="minorHAnsi" w:cstheme="minorHAnsi"/>
              </w:rPr>
            </w:pPr>
            <w:r w:rsidRPr="00682899">
              <w:rPr>
                <w:rFonts w:asciiTheme="minorHAnsi" w:hAnsiTheme="minorHAnsi" w:cstheme="minorHAnsi"/>
                <w:b/>
                <w:bCs/>
                <w:i/>
                <w:iCs/>
              </w:rPr>
              <w:t>(1)</w:t>
            </w:r>
            <w:r w:rsidRPr="00682899">
              <w:rPr>
                <w:rFonts w:asciiTheme="minorHAnsi" w:hAnsiTheme="minorHAnsi" w:cstheme="minorHAnsi"/>
                <w:i/>
                <w:iCs/>
              </w:rPr>
              <w:t> Identify a specific and individualized assessed need.</w:t>
            </w:r>
          </w:p>
          <w:p w14:paraId="2659E468" w14:textId="77777777" w:rsidR="000A2ECE" w:rsidRPr="00682899" w:rsidRDefault="000A2ECE" w:rsidP="000A2ECE">
            <w:pPr>
              <w:pStyle w:val="Heading1"/>
              <w:rPr>
                <w:rFonts w:asciiTheme="minorHAnsi" w:hAnsiTheme="minorHAnsi" w:cstheme="minorHAnsi"/>
              </w:rPr>
            </w:pPr>
            <w:r w:rsidRPr="00682899">
              <w:rPr>
                <w:rFonts w:asciiTheme="minorHAnsi" w:hAnsiTheme="minorHAnsi" w:cstheme="minorHAnsi"/>
                <w:b/>
                <w:bCs/>
                <w:i/>
                <w:iCs/>
              </w:rPr>
              <w:t>(2)</w:t>
            </w:r>
            <w:r w:rsidRPr="00682899">
              <w:rPr>
                <w:rFonts w:asciiTheme="minorHAnsi" w:hAnsiTheme="minorHAnsi" w:cstheme="minorHAnsi"/>
                <w:i/>
                <w:iCs/>
              </w:rPr>
              <w:t xml:space="preserve"> Document the positive interventions and supports used prior to any modifications to the </w:t>
            </w:r>
            <w:r w:rsidR="0000480B" w:rsidRPr="00682899">
              <w:rPr>
                <w:rFonts w:asciiTheme="minorHAnsi" w:hAnsiTheme="minorHAnsi" w:cstheme="minorHAnsi"/>
                <w:i/>
                <w:iCs/>
              </w:rPr>
              <w:t>PCSP</w:t>
            </w:r>
            <w:r w:rsidRPr="00682899">
              <w:rPr>
                <w:rFonts w:asciiTheme="minorHAnsi" w:hAnsiTheme="minorHAnsi" w:cstheme="minorHAnsi"/>
                <w:i/>
                <w:iCs/>
              </w:rPr>
              <w:t>.</w:t>
            </w:r>
          </w:p>
          <w:p w14:paraId="619C2340" w14:textId="77777777" w:rsidR="000A2ECE" w:rsidRPr="00682899" w:rsidRDefault="000A2ECE" w:rsidP="000A2ECE">
            <w:pPr>
              <w:pStyle w:val="Heading1"/>
              <w:rPr>
                <w:rFonts w:asciiTheme="minorHAnsi" w:hAnsiTheme="minorHAnsi" w:cstheme="minorHAnsi"/>
              </w:rPr>
            </w:pPr>
            <w:r w:rsidRPr="00682899">
              <w:rPr>
                <w:rFonts w:asciiTheme="minorHAnsi" w:hAnsiTheme="minorHAnsi" w:cstheme="minorHAnsi"/>
                <w:b/>
                <w:bCs/>
                <w:i/>
                <w:iCs/>
              </w:rPr>
              <w:t>(3)</w:t>
            </w:r>
            <w:r w:rsidRPr="00682899">
              <w:rPr>
                <w:rFonts w:asciiTheme="minorHAnsi" w:hAnsiTheme="minorHAnsi" w:cstheme="minorHAnsi"/>
                <w:i/>
                <w:iCs/>
              </w:rPr>
              <w:t> Document less intrusive methods of meeting the need that have been tried but did not work.</w:t>
            </w:r>
          </w:p>
          <w:p w14:paraId="3E01344E" w14:textId="77777777" w:rsidR="000A2ECE" w:rsidRPr="00682899" w:rsidRDefault="000A2ECE" w:rsidP="000A2ECE">
            <w:pPr>
              <w:pStyle w:val="Heading1"/>
              <w:rPr>
                <w:rFonts w:asciiTheme="minorHAnsi" w:hAnsiTheme="minorHAnsi" w:cstheme="minorHAnsi"/>
              </w:rPr>
            </w:pPr>
            <w:r w:rsidRPr="00682899">
              <w:rPr>
                <w:rFonts w:asciiTheme="minorHAnsi" w:hAnsiTheme="minorHAnsi" w:cstheme="minorHAnsi"/>
                <w:b/>
                <w:bCs/>
                <w:i/>
                <w:iCs/>
              </w:rPr>
              <w:t>(4)</w:t>
            </w:r>
            <w:r w:rsidRPr="00682899">
              <w:rPr>
                <w:rFonts w:asciiTheme="minorHAnsi" w:hAnsiTheme="minorHAnsi" w:cstheme="minorHAnsi"/>
                <w:i/>
                <w:iCs/>
              </w:rPr>
              <w:t> Include a clear description of the condition that is directly proportionate to the specific assessed need.</w:t>
            </w:r>
          </w:p>
          <w:p w14:paraId="4F4056F2" w14:textId="77777777" w:rsidR="000A2ECE" w:rsidRPr="00682899" w:rsidRDefault="000A2ECE" w:rsidP="000A2ECE">
            <w:pPr>
              <w:pStyle w:val="Heading1"/>
              <w:rPr>
                <w:rFonts w:asciiTheme="minorHAnsi" w:hAnsiTheme="minorHAnsi" w:cstheme="minorHAnsi"/>
              </w:rPr>
            </w:pPr>
            <w:r w:rsidRPr="00682899">
              <w:rPr>
                <w:rFonts w:asciiTheme="minorHAnsi" w:hAnsiTheme="minorHAnsi" w:cstheme="minorHAnsi"/>
                <w:b/>
                <w:bCs/>
                <w:i/>
                <w:iCs/>
              </w:rPr>
              <w:t>(5)</w:t>
            </w:r>
            <w:r w:rsidRPr="00682899">
              <w:rPr>
                <w:rFonts w:asciiTheme="minorHAnsi" w:hAnsiTheme="minorHAnsi" w:cstheme="minorHAnsi"/>
                <w:i/>
                <w:iCs/>
              </w:rPr>
              <w:t> Include regular collection and review of data to measure the ongoing effectiveness of the modification.</w:t>
            </w:r>
          </w:p>
          <w:p w14:paraId="72546E1C" w14:textId="77777777" w:rsidR="000A2ECE" w:rsidRPr="00682899" w:rsidRDefault="000A2ECE" w:rsidP="000A2ECE">
            <w:pPr>
              <w:pStyle w:val="Heading1"/>
              <w:rPr>
                <w:rFonts w:asciiTheme="minorHAnsi" w:hAnsiTheme="minorHAnsi" w:cstheme="minorHAnsi"/>
              </w:rPr>
            </w:pPr>
            <w:r w:rsidRPr="00682899">
              <w:rPr>
                <w:rFonts w:asciiTheme="minorHAnsi" w:hAnsiTheme="minorHAnsi" w:cstheme="minorHAnsi"/>
                <w:b/>
                <w:bCs/>
                <w:i/>
                <w:iCs/>
              </w:rPr>
              <w:t>(6)</w:t>
            </w:r>
            <w:r w:rsidRPr="00682899">
              <w:rPr>
                <w:rFonts w:asciiTheme="minorHAnsi" w:hAnsiTheme="minorHAnsi" w:cstheme="minorHAnsi"/>
                <w:i/>
                <w:iCs/>
              </w:rPr>
              <w:t> Include established time limits for periodic reviews to determine if the modification is still necessary or can be terminated.</w:t>
            </w:r>
          </w:p>
          <w:p w14:paraId="2C110D1A" w14:textId="77777777" w:rsidR="000A2ECE" w:rsidRPr="00682899" w:rsidRDefault="000A2ECE" w:rsidP="000A2ECE">
            <w:pPr>
              <w:pStyle w:val="Heading1"/>
              <w:rPr>
                <w:rFonts w:asciiTheme="minorHAnsi" w:hAnsiTheme="minorHAnsi" w:cstheme="minorHAnsi"/>
              </w:rPr>
            </w:pPr>
            <w:r w:rsidRPr="00682899">
              <w:rPr>
                <w:rFonts w:asciiTheme="minorHAnsi" w:hAnsiTheme="minorHAnsi" w:cstheme="minorHAnsi"/>
                <w:b/>
                <w:bCs/>
                <w:i/>
                <w:iCs/>
              </w:rPr>
              <w:t>(7)</w:t>
            </w:r>
            <w:r w:rsidRPr="00682899">
              <w:rPr>
                <w:rFonts w:asciiTheme="minorHAnsi" w:hAnsiTheme="minorHAnsi" w:cstheme="minorHAnsi"/>
                <w:i/>
                <w:iCs/>
              </w:rPr>
              <w:t xml:space="preserve"> Include the informed consent of the </w:t>
            </w:r>
            <w:proofErr w:type="gramStart"/>
            <w:r w:rsidRPr="00682899">
              <w:rPr>
                <w:rFonts w:asciiTheme="minorHAnsi" w:hAnsiTheme="minorHAnsi" w:cstheme="minorHAnsi"/>
                <w:i/>
                <w:iCs/>
              </w:rPr>
              <w:t>individual</w:t>
            </w:r>
            <w:r w:rsidR="0000480B" w:rsidRPr="00682899">
              <w:rPr>
                <w:rFonts w:asciiTheme="minorHAnsi" w:hAnsiTheme="minorHAnsi" w:cstheme="minorHAnsi"/>
                <w:i/>
                <w:iCs/>
              </w:rPr>
              <w:t>.</w:t>
            </w:r>
            <w:r w:rsidRPr="00682899">
              <w:rPr>
                <w:rFonts w:asciiTheme="minorHAnsi" w:hAnsiTheme="minorHAnsi" w:cstheme="minorHAnsi"/>
                <w:i/>
                <w:iCs/>
              </w:rPr>
              <w:t>*</w:t>
            </w:r>
            <w:proofErr w:type="gramEnd"/>
          </w:p>
          <w:p w14:paraId="25306BB3" w14:textId="77777777" w:rsidR="000A2ECE" w:rsidRPr="00682899" w:rsidRDefault="000A2ECE" w:rsidP="000A2ECE">
            <w:pPr>
              <w:rPr>
                <w:rFonts w:asciiTheme="minorHAnsi" w:hAnsiTheme="minorHAnsi" w:cstheme="minorHAnsi"/>
                <w:sz w:val="24"/>
              </w:rPr>
            </w:pPr>
            <w:r w:rsidRPr="00682899">
              <w:rPr>
                <w:rFonts w:asciiTheme="minorHAnsi" w:hAnsiTheme="minorHAnsi" w:cstheme="minorHAnsi"/>
                <w:b/>
                <w:bCs/>
                <w:i/>
                <w:iCs/>
                <w:sz w:val="24"/>
              </w:rPr>
              <w:t>(8)</w:t>
            </w:r>
            <w:r w:rsidRPr="00682899">
              <w:rPr>
                <w:rFonts w:asciiTheme="minorHAnsi" w:hAnsiTheme="minorHAnsi" w:cstheme="minorHAnsi"/>
                <w:i/>
                <w:iCs/>
                <w:sz w:val="24"/>
              </w:rPr>
              <w:t xml:space="preserve"> Include an assurance that interventions and </w:t>
            </w:r>
            <w:proofErr w:type="gramStart"/>
            <w:r w:rsidRPr="00682899">
              <w:rPr>
                <w:rFonts w:asciiTheme="minorHAnsi" w:hAnsiTheme="minorHAnsi" w:cstheme="minorHAnsi"/>
                <w:i/>
                <w:iCs/>
                <w:sz w:val="24"/>
              </w:rPr>
              <w:t>supports</w:t>
            </w:r>
            <w:proofErr w:type="gramEnd"/>
            <w:r w:rsidRPr="00682899">
              <w:rPr>
                <w:rFonts w:asciiTheme="minorHAnsi" w:hAnsiTheme="minorHAnsi" w:cstheme="minorHAnsi"/>
                <w:i/>
                <w:iCs/>
                <w:sz w:val="24"/>
              </w:rPr>
              <w:t xml:space="preserve"> will cause no harm to the individual.</w:t>
            </w:r>
          </w:p>
        </w:tc>
      </w:tr>
      <w:tr w:rsidR="009067D8" w:rsidRPr="00682899" w14:paraId="295E8B4E" w14:textId="77777777" w:rsidTr="00F0726D">
        <w:trPr>
          <w:trHeight w:val="278"/>
        </w:trPr>
        <w:tc>
          <w:tcPr>
            <w:tcW w:w="920" w:type="dxa"/>
            <w:tcBorders>
              <w:top w:val="single" w:sz="6" w:space="0" w:color="auto"/>
              <w:bottom w:val="single" w:sz="6" w:space="0" w:color="auto"/>
            </w:tcBorders>
          </w:tcPr>
          <w:p w14:paraId="1EF26590" w14:textId="77777777" w:rsidR="009067D8" w:rsidRPr="00682899" w:rsidRDefault="009067D8" w:rsidP="00F0726D">
            <w:pPr>
              <w:rPr>
                <w:rFonts w:asciiTheme="minorHAnsi" w:hAnsiTheme="minorHAnsi" w:cstheme="minorHAnsi"/>
                <w:sz w:val="24"/>
              </w:rPr>
            </w:pPr>
          </w:p>
        </w:tc>
        <w:tc>
          <w:tcPr>
            <w:tcW w:w="10345" w:type="dxa"/>
          </w:tcPr>
          <w:p w14:paraId="542EFAF6" w14:textId="77777777" w:rsidR="009067D8" w:rsidRPr="00682899" w:rsidRDefault="009067D8" w:rsidP="00F0726D">
            <w:pPr>
              <w:rPr>
                <w:rFonts w:asciiTheme="minorHAnsi" w:hAnsiTheme="minorHAnsi" w:cstheme="minorHAnsi"/>
                <w:sz w:val="24"/>
              </w:rPr>
            </w:pPr>
            <w:r w:rsidRPr="00682899">
              <w:rPr>
                <w:rFonts w:asciiTheme="minorHAnsi" w:hAnsiTheme="minorHAnsi" w:cstheme="minorHAnsi"/>
                <w:sz w:val="24"/>
              </w:rPr>
              <w:t>Safety Plan, if applicable</w:t>
            </w:r>
            <w:r w:rsidR="00546DC2" w:rsidRPr="00682899">
              <w:rPr>
                <w:rFonts w:asciiTheme="minorHAnsi" w:hAnsiTheme="minorHAnsi" w:cstheme="minorHAnsi"/>
                <w:sz w:val="24"/>
              </w:rPr>
              <w:t xml:space="preserve"> for “unsupervised time” in a residential level 1 or level 2 setting</w:t>
            </w:r>
            <w:r w:rsidR="0000480B" w:rsidRPr="00682899">
              <w:rPr>
                <w:rFonts w:asciiTheme="minorHAnsi" w:hAnsiTheme="minorHAnsi" w:cstheme="minorHAnsi"/>
                <w:sz w:val="24"/>
              </w:rPr>
              <w:t>.</w:t>
            </w:r>
          </w:p>
        </w:tc>
      </w:tr>
      <w:tr w:rsidR="009067D8" w:rsidRPr="00682899" w14:paraId="6F3F174F" w14:textId="77777777" w:rsidTr="00F0726D">
        <w:trPr>
          <w:trHeight w:val="278"/>
        </w:trPr>
        <w:tc>
          <w:tcPr>
            <w:tcW w:w="920" w:type="dxa"/>
            <w:tcBorders>
              <w:top w:val="single" w:sz="6" w:space="0" w:color="auto"/>
              <w:bottom w:val="single" w:sz="6" w:space="0" w:color="auto"/>
            </w:tcBorders>
          </w:tcPr>
          <w:p w14:paraId="2B13044E" w14:textId="77777777" w:rsidR="009067D8" w:rsidRPr="00682899" w:rsidRDefault="009067D8" w:rsidP="00F0726D">
            <w:pPr>
              <w:rPr>
                <w:rFonts w:asciiTheme="minorHAnsi" w:hAnsiTheme="minorHAnsi" w:cstheme="minorHAnsi"/>
                <w:sz w:val="24"/>
              </w:rPr>
            </w:pPr>
          </w:p>
        </w:tc>
        <w:tc>
          <w:tcPr>
            <w:tcW w:w="10345" w:type="dxa"/>
          </w:tcPr>
          <w:p w14:paraId="1398FD6E" w14:textId="77777777" w:rsidR="009067D8" w:rsidRPr="00682899" w:rsidRDefault="009067D8" w:rsidP="00F0726D">
            <w:pPr>
              <w:rPr>
                <w:rFonts w:asciiTheme="minorHAnsi" w:hAnsiTheme="minorHAnsi" w:cstheme="minorHAnsi"/>
                <w:sz w:val="24"/>
              </w:rPr>
            </w:pPr>
            <w:r w:rsidRPr="00682899">
              <w:rPr>
                <w:rFonts w:asciiTheme="minorHAnsi" w:hAnsiTheme="minorHAnsi" w:cstheme="minorHAnsi"/>
                <w:sz w:val="24"/>
              </w:rPr>
              <w:t xml:space="preserve">Safety Plan </w:t>
            </w:r>
            <w:r w:rsidR="0000480B" w:rsidRPr="00682899">
              <w:rPr>
                <w:rFonts w:asciiTheme="minorHAnsi" w:hAnsiTheme="minorHAnsi" w:cstheme="minorHAnsi"/>
                <w:sz w:val="24"/>
              </w:rPr>
              <w:t>m</w:t>
            </w:r>
            <w:r w:rsidRPr="00682899">
              <w:rPr>
                <w:rFonts w:asciiTheme="minorHAnsi" w:hAnsiTheme="minorHAnsi" w:cstheme="minorHAnsi"/>
                <w:sz w:val="24"/>
              </w:rPr>
              <w:t>onitoring, evidence of</w:t>
            </w:r>
            <w:r w:rsidR="00390C6E" w:rsidRPr="00682899">
              <w:rPr>
                <w:rFonts w:asciiTheme="minorHAnsi" w:hAnsiTheme="minorHAnsi" w:cstheme="minorHAnsi"/>
                <w:sz w:val="24"/>
              </w:rPr>
              <w:t xml:space="preserve"> </w:t>
            </w:r>
            <w:r w:rsidR="00546DC2" w:rsidRPr="00682899">
              <w:rPr>
                <w:rFonts w:asciiTheme="minorHAnsi" w:hAnsiTheme="minorHAnsi" w:cstheme="minorHAnsi"/>
                <w:sz w:val="24"/>
              </w:rPr>
              <w:t xml:space="preserve">ensuring the participant </w:t>
            </w:r>
            <w:proofErr w:type="gramStart"/>
            <w:r w:rsidR="00546DC2" w:rsidRPr="00682899">
              <w:rPr>
                <w:rFonts w:asciiTheme="minorHAnsi" w:hAnsiTheme="minorHAnsi" w:cstheme="minorHAnsi"/>
                <w:sz w:val="24"/>
              </w:rPr>
              <w:t>is able to</w:t>
            </w:r>
            <w:proofErr w:type="gramEnd"/>
            <w:r w:rsidR="00546DC2" w:rsidRPr="00682899">
              <w:rPr>
                <w:rFonts w:asciiTheme="minorHAnsi" w:hAnsiTheme="minorHAnsi" w:cstheme="minorHAnsi"/>
                <w:sz w:val="24"/>
              </w:rPr>
              <w:t xml:space="preserve"> implement the</w:t>
            </w:r>
            <w:r w:rsidR="003358C4" w:rsidRPr="00682899">
              <w:rPr>
                <w:rFonts w:asciiTheme="minorHAnsi" w:hAnsiTheme="minorHAnsi" w:cstheme="minorHAnsi"/>
                <w:sz w:val="24"/>
              </w:rPr>
              <w:t xml:space="preserve"> safety plan.</w:t>
            </w:r>
          </w:p>
        </w:tc>
      </w:tr>
      <w:tr w:rsidR="009067D8" w:rsidRPr="00682899" w14:paraId="005A629F" w14:textId="77777777" w:rsidTr="00F0726D">
        <w:trPr>
          <w:trHeight w:val="278"/>
        </w:trPr>
        <w:tc>
          <w:tcPr>
            <w:tcW w:w="920" w:type="dxa"/>
            <w:tcBorders>
              <w:top w:val="single" w:sz="6" w:space="0" w:color="auto"/>
              <w:bottom w:val="single" w:sz="6" w:space="0" w:color="auto"/>
            </w:tcBorders>
          </w:tcPr>
          <w:p w14:paraId="626E344C" w14:textId="77777777" w:rsidR="009067D8" w:rsidRPr="00682899" w:rsidRDefault="009067D8" w:rsidP="00F0726D">
            <w:pPr>
              <w:rPr>
                <w:rFonts w:asciiTheme="minorHAnsi" w:hAnsiTheme="minorHAnsi" w:cstheme="minorHAnsi"/>
                <w:sz w:val="24"/>
              </w:rPr>
            </w:pPr>
          </w:p>
        </w:tc>
        <w:tc>
          <w:tcPr>
            <w:tcW w:w="10345" w:type="dxa"/>
          </w:tcPr>
          <w:p w14:paraId="38D93887" w14:textId="77777777" w:rsidR="009067D8" w:rsidRPr="00682899" w:rsidRDefault="009067D8" w:rsidP="00F0726D">
            <w:pPr>
              <w:rPr>
                <w:rFonts w:asciiTheme="minorHAnsi" w:hAnsiTheme="minorHAnsi" w:cstheme="minorHAnsi"/>
                <w:sz w:val="24"/>
              </w:rPr>
            </w:pPr>
            <w:r w:rsidRPr="00682899">
              <w:rPr>
                <w:rFonts w:asciiTheme="minorHAnsi" w:hAnsiTheme="minorHAnsi" w:cstheme="minorHAnsi"/>
                <w:sz w:val="24"/>
              </w:rPr>
              <w:t>S</w:t>
            </w:r>
            <w:r w:rsidR="0000480B" w:rsidRPr="00682899">
              <w:rPr>
                <w:rFonts w:asciiTheme="minorHAnsi" w:hAnsiTheme="minorHAnsi" w:cstheme="minorHAnsi"/>
                <w:sz w:val="24"/>
              </w:rPr>
              <w:t xml:space="preserve">upports </w:t>
            </w:r>
            <w:r w:rsidRPr="00682899">
              <w:rPr>
                <w:rFonts w:asciiTheme="minorHAnsi" w:hAnsiTheme="minorHAnsi" w:cstheme="minorHAnsi"/>
                <w:sz w:val="24"/>
              </w:rPr>
              <w:t>I</w:t>
            </w:r>
            <w:r w:rsidR="0000480B" w:rsidRPr="00682899">
              <w:rPr>
                <w:rFonts w:asciiTheme="minorHAnsi" w:hAnsiTheme="minorHAnsi" w:cstheme="minorHAnsi"/>
                <w:sz w:val="24"/>
              </w:rPr>
              <w:t xml:space="preserve">ntensity </w:t>
            </w:r>
            <w:r w:rsidRPr="00682899">
              <w:rPr>
                <w:rFonts w:asciiTheme="minorHAnsi" w:hAnsiTheme="minorHAnsi" w:cstheme="minorHAnsi"/>
                <w:sz w:val="24"/>
              </w:rPr>
              <w:t>S</w:t>
            </w:r>
            <w:r w:rsidR="0000480B" w:rsidRPr="00682899">
              <w:rPr>
                <w:rFonts w:asciiTheme="minorHAnsi" w:hAnsiTheme="minorHAnsi" w:cstheme="minorHAnsi"/>
                <w:sz w:val="24"/>
              </w:rPr>
              <w:t>cale</w:t>
            </w:r>
            <w:r w:rsidRPr="00682899">
              <w:rPr>
                <w:rFonts w:asciiTheme="minorHAnsi" w:hAnsiTheme="minorHAnsi" w:cstheme="minorHAnsi"/>
                <w:sz w:val="24"/>
              </w:rPr>
              <w:t xml:space="preserve"> </w:t>
            </w:r>
            <w:r w:rsidR="0000480B" w:rsidRPr="00682899">
              <w:rPr>
                <w:rFonts w:asciiTheme="minorHAnsi" w:hAnsiTheme="minorHAnsi" w:cstheme="minorHAnsi"/>
                <w:sz w:val="24"/>
              </w:rPr>
              <w:t>a</w:t>
            </w:r>
            <w:r w:rsidRPr="00682899">
              <w:rPr>
                <w:rFonts w:asciiTheme="minorHAnsi" w:hAnsiTheme="minorHAnsi" w:cstheme="minorHAnsi"/>
                <w:sz w:val="24"/>
              </w:rPr>
              <w:t xml:space="preserve">ssessment </w:t>
            </w:r>
            <w:r w:rsidR="0000480B" w:rsidRPr="00682899">
              <w:rPr>
                <w:rFonts w:asciiTheme="minorHAnsi" w:hAnsiTheme="minorHAnsi" w:cstheme="minorHAnsi"/>
                <w:sz w:val="24"/>
              </w:rPr>
              <w:t>p</w:t>
            </w:r>
            <w:r w:rsidRPr="00682899">
              <w:rPr>
                <w:rFonts w:asciiTheme="minorHAnsi" w:hAnsiTheme="minorHAnsi" w:cstheme="minorHAnsi"/>
                <w:sz w:val="24"/>
              </w:rPr>
              <w:t>rofile every three years</w:t>
            </w:r>
            <w:r w:rsidR="00390C6E" w:rsidRPr="00682899">
              <w:rPr>
                <w:rFonts w:asciiTheme="minorHAnsi" w:hAnsiTheme="minorHAnsi" w:cstheme="minorHAnsi"/>
                <w:sz w:val="24"/>
              </w:rPr>
              <w:t xml:space="preserve"> </w:t>
            </w:r>
            <w:r w:rsidRPr="00682899">
              <w:rPr>
                <w:rFonts w:asciiTheme="minorHAnsi" w:hAnsiTheme="minorHAnsi" w:cstheme="minorHAnsi"/>
                <w:sz w:val="24"/>
              </w:rPr>
              <w:t xml:space="preserve">and annual review protocols. </w:t>
            </w:r>
          </w:p>
        </w:tc>
      </w:tr>
      <w:tr w:rsidR="009067D8" w:rsidRPr="00682899" w14:paraId="0F710EA0" w14:textId="77777777" w:rsidTr="00F0726D">
        <w:trPr>
          <w:trHeight w:val="278"/>
        </w:trPr>
        <w:tc>
          <w:tcPr>
            <w:tcW w:w="920" w:type="dxa"/>
            <w:tcBorders>
              <w:top w:val="single" w:sz="6" w:space="0" w:color="auto"/>
              <w:bottom w:val="single" w:sz="6" w:space="0" w:color="auto"/>
            </w:tcBorders>
          </w:tcPr>
          <w:p w14:paraId="26861D7E" w14:textId="77777777" w:rsidR="009067D8" w:rsidRPr="00682899" w:rsidRDefault="009067D8" w:rsidP="00F0726D">
            <w:pPr>
              <w:rPr>
                <w:rFonts w:asciiTheme="minorHAnsi" w:hAnsiTheme="minorHAnsi" w:cstheme="minorHAnsi"/>
                <w:sz w:val="24"/>
              </w:rPr>
            </w:pPr>
          </w:p>
        </w:tc>
        <w:tc>
          <w:tcPr>
            <w:tcW w:w="10345" w:type="dxa"/>
          </w:tcPr>
          <w:p w14:paraId="0226394E" w14:textId="77777777" w:rsidR="009067D8" w:rsidRPr="00682899" w:rsidRDefault="00390C6E" w:rsidP="00F0726D">
            <w:pPr>
              <w:rPr>
                <w:rFonts w:asciiTheme="minorHAnsi" w:hAnsiTheme="minorHAnsi" w:cstheme="minorHAnsi"/>
                <w:sz w:val="24"/>
              </w:rPr>
            </w:pPr>
            <w:r w:rsidRPr="00682899">
              <w:rPr>
                <w:rFonts w:asciiTheme="minorHAnsi" w:hAnsiTheme="minorHAnsi" w:cstheme="minorHAnsi"/>
                <w:sz w:val="24"/>
              </w:rPr>
              <w:t>Trained</w:t>
            </w:r>
            <w:r w:rsidR="009067D8" w:rsidRPr="00682899">
              <w:rPr>
                <w:rFonts w:asciiTheme="minorHAnsi" w:hAnsiTheme="minorHAnsi" w:cstheme="minorHAnsi"/>
                <w:sz w:val="24"/>
              </w:rPr>
              <w:t xml:space="preserve"> </w:t>
            </w:r>
            <w:proofErr w:type="gramStart"/>
            <w:r w:rsidR="009067D8" w:rsidRPr="00682899">
              <w:rPr>
                <w:rFonts w:asciiTheme="minorHAnsi" w:hAnsiTheme="minorHAnsi" w:cstheme="minorHAnsi"/>
                <w:sz w:val="24"/>
              </w:rPr>
              <w:t>on</w:t>
            </w:r>
            <w:proofErr w:type="gramEnd"/>
            <w:r w:rsidR="009067D8" w:rsidRPr="00682899">
              <w:rPr>
                <w:rFonts w:asciiTheme="minorHAnsi" w:hAnsiTheme="minorHAnsi" w:cstheme="minorHAnsi"/>
                <w:sz w:val="24"/>
              </w:rPr>
              <w:t xml:space="preserve"> </w:t>
            </w:r>
            <w:r w:rsidR="0000480B" w:rsidRPr="00682899">
              <w:rPr>
                <w:rFonts w:asciiTheme="minorHAnsi" w:hAnsiTheme="minorHAnsi" w:cstheme="minorHAnsi"/>
                <w:sz w:val="24"/>
              </w:rPr>
              <w:t>i</w:t>
            </w:r>
            <w:r w:rsidR="009067D8" w:rsidRPr="00682899">
              <w:rPr>
                <w:rFonts w:asciiTheme="minorHAnsi" w:hAnsiTheme="minorHAnsi" w:cstheme="minorHAnsi"/>
                <w:sz w:val="24"/>
              </w:rPr>
              <w:t xml:space="preserve">ndividualized </w:t>
            </w:r>
            <w:r w:rsidR="0000480B" w:rsidRPr="00682899">
              <w:rPr>
                <w:rFonts w:asciiTheme="minorHAnsi" w:hAnsiTheme="minorHAnsi" w:cstheme="minorHAnsi"/>
                <w:sz w:val="24"/>
              </w:rPr>
              <w:t>n</w:t>
            </w:r>
            <w:r w:rsidR="009067D8" w:rsidRPr="00682899">
              <w:rPr>
                <w:rFonts w:asciiTheme="minorHAnsi" w:hAnsiTheme="minorHAnsi" w:cstheme="minorHAnsi"/>
                <w:sz w:val="24"/>
              </w:rPr>
              <w:t>eeds</w:t>
            </w:r>
            <w:r w:rsidR="0000480B" w:rsidRPr="00682899">
              <w:rPr>
                <w:rFonts w:asciiTheme="minorHAnsi" w:hAnsiTheme="minorHAnsi" w:cstheme="minorHAnsi"/>
                <w:sz w:val="24"/>
              </w:rPr>
              <w:t>.</w:t>
            </w:r>
          </w:p>
        </w:tc>
      </w:tr>
      <w:tr w:rsidR="009067D8" w:rsidRPr="00682899" w14:paraId="751D1461" w14:textId="77777777" w:rsidTr="00F0726D">
        <w:trPr>
          <w:trHeight w:val="278"/>
        </w:trPr>
        <w:tc>
          <w:tcPr>
            <w:tcW w:w="920" w:type="dxa"/>
            <w:tcBorders>
              <w:top w:val="single" w:sz="6" w:space="0" w:color="auto"/>
              <w:bottom w:val="single" w:sz="6" w:space="0" w:color="auto"/>
            </w:tcBorders>
          </w:tcPr>
          <w:p w14:paraId="7F4AC6D2" w14:textId="77777777" w:rsidR="009067D8" w:rsidRPr="00682899" w:rsidRDefault="009067D8" w:rsidP="00F0726D">
            <w:pPr>
              <w:rPr>
                <w:rFonts w:asciiTheme="minorHAnsi" w:hAnsiTheme="minorHAnsi" w:cstheme="minorHAnsi"/>
                <w:sz w:val="24"/>
              </w:rPr>
            </w:pPr>
          </w:p>
        </w:tc>
        <w:tc>
          <w:tcPr>
            <w:tcW w:w="10345" w:type="dxa"/>
          </w:tcPr>
          <w:p w14:paraId="72BA6E0E" w14:textId="77777777" w:rsidR="009067D8" w:rsidRPr="00682899" w:rsidRDefault="00934D2D" w:rsidP="00F0726D">
            <w:pPr>
              <w:rPr>
                <w:rFonts w:asciiTheme="minorHAnsi" w:hAnsiTheme="minorHAnsi" w:cstheme="minorHAnsi"/>
                <w:sz w:val="24"/>
              </w:rPr>
            </w:pPr>
            <w:r w:rsidRPr="00682899">
              <w:rPr>
                <w:rFonts w:asciiTheme="minorHAnsi" w:hAnsiTheme="minorHAnsi" w:cstheme="minorHAnsi"/>
                <w:sz w:val="24"/>
              </w:rPr>
              <w:t xml:space="preserve">1915(i) RISE Initiative </w:t>
            </w:r>
            <w:r w:rsidR="009067D8" w:rsidRPr="00682899">
              <w:rPr>
                <w:rFonts w:asciiTheme="minorHAnsi" w:hAnsiTheme="minorHAnsi" w:cstheme="minorHAnsi"/>
                <w:sz w:val="24"/>
              </w:rPr>
              <w:t>status is up to date in MWMA</w:t>
            </w:r>
            <w:r w:rsidRPr="00682899">
              <w:rPr>
                <w:rFonts w:asciiTheme="minorHAnsi" w:hAnsiTheme="minorHAnsi" w:cstheme="minorHAnsi"/>
                <w:sz w:val="24"/>
              </w:rPr>
              <w:t>/Therap</w:t>
            </w:r>
            <w:r w:rsidR="0000480B" w:rsidRPr="00682899">
              <w:rPr>
                <w:rFonts w:asciiTheme="minorHAnsi" w:hAnsiTheme="minorHAnsi" w:cstheme="minorHAnsi"/>
                <w:sz w:val="24"/>
              </w:rPr>
              <w:t>.</w:t>
            </w:r>
          </w:p>
        </w:tc>
      </w:tr>
      <w:tr w:rsidR="009067D8" w:rsidRPr="00682899" w14:paraId="343CEFAC" w14:textId="77777777" w:rsidTr="00F0726D">
        <w:trPr>
          <w:trHeight w:val="278"/>
        </w:trPr>
        <w:tc>
          <w:tcPr>
            <w:tcW w:w="920" w:type="dxa"/>
            <w:tcBorders>
              <w:top w:val="single" w:sz="6" w:space="0" w:color="auto"/>
              <w:bottom w:val="thickThinSmallGap" w:sz="24" w:space="0" w:color="auto"/>
            </w:tcBorders>
          </w:tcPr>
          <w:p w14:paraId="77A3D2D5" w14:textId="77777777" w:rsidR="009067D8" w:rsidRPr="00682899" w:rsidRDefault="009067D8" w:rsidP="00F0726D">
            <w:pPr>
              <w:rPr>
                <w:rFonts w:asciiTheme="minorHAnsi" w:hAnsiTheme="minorHAnsi" w:cstheme="minorHAnsi"/>
                <w:sz w:val="24"/>
              </w:rPr>
            </w:pPr>
          </w:p>
        </w:tc>
        <w:tc>
          <w:tcPr>
            <w:tcW w:w="10345" w:type="dxa"/>
          </w:tcPr>
          <w:p w14:paraId="62DC307C" w14:textId="77777777" w:rsidR="009067D8" w:rsidRPr="00682899" w:rsidRDefault="009067D8" w:rsidP="00F0726D">
            <w:pPr>
              <w:rPr>
                <w:rFonts w:asciiTheme="minorHAnsi" w:hAnsiTheme="minorHAnsi" w:cstheme="minorHAnsi"/>
                <w:sz w:val="24"/>
              </w:rPr>
            </w:pPr>
            <w:r w:rsidRPr="00682899">
              <w:rPr>
                <w:rFonts w:asciiTheme="minorHAnsi" w:hAnsiTheme="minorHAnsi" w:cstheme="minorHAnsi"/>
                <w:sz w:val="24"/>
              </w:rPr>
              <w:t xml:space="preserve">Case </w:t>
            </w:r>
            <w:r w:rsidR="0000480B" w:rsidRPr="00682899">
              <w:rPr>
                <w:rFonts w:asciiTheme="minorHAnsi" w:hAnsiTheme="minorHAnsi" w:cstheme="minorHAnsi"/>
                <w:sz w:val="24"/>
              </w:rPr>
              <w:t>m</w:t>
            </w:r>
            <w:r w:rsidRPr="00682899">
              <w:rPr>
                <w:rFonts w:asciiTheme="minorHAnsi" w:hAnsiTheme="minorHAnsi" w:cstheme="minorHAnsi"/>
                <w:sz w:val="24"/>
              </w:rPr>
              <w:t xml:space="preserve">anager is </w:t>
            </w:r>
            <w:r w:rsidR="0000480B" w:rsidRPr="00682899">
              <w:rPr>
                <w:rFonts w:asciiTheme="minorHAnsi" w:hAnsiTheme="minorHAnsi" w:cstheme="minorHAnsi"/>
                <w:sz w:val="24"/>
              </w:rPr>
              <w:t>c</w:t>
            </w:r>
            <w:r w:rsidRPr="00682899">
              <w:rPr>
                <w:rFonts w:asciiTheme="minorHAnsi" w:hAnsiTheme="minorHAnsi" w:cstheme="minorHAnsi"/>
                <w:sz w:val="24"/>
              </w:rPr>
              <w:t xml:space="preserve">ompetent in </w:t>
            </w:r>
            <w:r w:rsidR="0000480B" w:rsidRPr="00682899">
              <w:rPr>
                <w:rFonts w:asciiTheme="minorHAnsi" w:hAnsiTheme="minorHAnsi" w:cstheme="minorHAnsi"/>
                <w:sz w:val="24"/>
              </w:rPr>
              <w:t>p</w:t>
            </w:r>
            <w:r w:rsidRPr="00682899">
              <w:rPr>
                <w:rFonts w:asciiTheme="minorHAnsi" w:hAnsiTheme="minorHAnsi" w:cstheme="minorHAnsi"/>
                <w:sz w:val="24"/>
              </w:rPr>
              <w:t xml:space="preserve">articipant’s </w:t>
            </w:r>
            <w:r w:rsidR="0000480B" w:rsidRPr="00682899">
              <w:rPr>
                <w:rFonts w:asciiTheme="minorHAnsi" w:hAnsiTheme="minorHAnsi" w:cstheme="minorHAnsi"/>
                <w:sz w:val="24"/>
              </w:rPr>
              <w:t>l</w:t>
            </w:r>
            <w:r w:rsidRPr="00682899">
              <w:rPr>
                <w:rFonts w:asciiTheme="minorHAnsi" w:hAnsiTheme="minorHAnsi" w:cstheme="minorHAnsi"/>
                <w:sz w:val="24"/>
              </w:rPr>
              <w:t xml:space="preserve">anguage or </w:t>
            </w:r>
            <w:r w:rsidR="0000480B" w:rsidRPr="00682899">
              <w:rPr>
                <w:rFonts w:asciiTheme="minorHAnsi" w:hAnsiTheme="minorHAnsi" w:cstheme="minorHAnsi"/>
                <w:sz w:val="24"/>
              </w:rPr>
              <w:t>i</w:t>
            </w:r>
            <w:r w:rsidRPr="00682899">
              <w:rPr>
                <w:rFonts w:asciiTheme="minorHAnsi" w:hAnsiTheme="minorHAnsi" w:cstheme="minorHAnsi"/>
                <w:sz w:val="24"/>
              </w:rPr>
              <w:t xml:space="preserve">nterpreter is </w:t>
            </w:r>
            <w:r w:rsidR="0000480B" w:rsidRPr="00682899">
              <w:rPr>
                <w:rFonts w:asciiTheme="minorHAnsi" w:hAnsiTheme="minorHAnsi" w:cstheme="minorHAnsi"/>
                <w:sz w:val="24"/>
              </w:rPr>
              <w:t>p</w:t>
            </w:r>
            <w:r w:rsidRPr="00682899">
              <w:rPr>
                <w:rFonts w:asciiTheme="minorHAnsi" w:hAnsiTheme="minorHAnsi" w:cstheme="minorHAnsi"/>
                <w:sz w:val="24"/>
              </w:rPr>
              <w:t xml:space="preserve">rovided by the </w:t>
            </w:r>
            <w:r w:rsidR="0000480B" w:rsidRPr="00682899">
              <w:rPr>
                <w:rFonts w:asciiTheme="minorHAnsi" w:hAnsiTheme="minorHAnsi" w:cstheme="minorHAnsi"/>
                <w:sz w:val="24"/>
              </w:rPr>
              <w:t>a</w:t>
            </w:r>
            <w:r w:rsidRPr="00682899">
              <w:rPr>
                <w:rFonts w:asciiTheme="minorHAnsi" w:hAnsiTheme="minorHAnsi" w:cstheme="minorHAnsi"/>
                <w:sz w:val="24"/>
              </w:rPr>
              <w:t>gency</w:t>
            </w:r>
            <w:r w:rsidR="0000480B" w:rsidRPr="00682899">
              <w:rPr>
                <w:rFonts w:asciiTheme="minorHAnsi" w:hAnsiTheme="minorHAnsi" w:cstheme="minorHAnsi"/>
                <w:sz w:val="24"/>
              </w:rPr>
              <w:t>.</w:t>
            </w:r>
          </w:p>
        </w:tc>
      </w:tr>
    </w:tbl>
    <w:p w14:paraId="20C35F2B" w14:textId="77777777" w:rsidR="00AD7682" w:rsidRPr="00682899" w:rsidRDefault="00AD7682">
      <w:pPr>
        <w:rPr>
          <w:rFonts w:asciiTheme="minorHAnsi" w:hAnsiTheme="minorHAnsi" w:cstheme="minorHAnsi"/>
          <w:color w:val="FF0000"/>
          <w:sz w:val="24"/>
        </w:rPr>
      </w:pPr>
    </w:p>
    <w:p w14:paraId="0226CB9E" w14:textId="77777777" w:rsidR="00940589" w:rsidRPr="00682899" w:rsidRDefault="00EC0582" w:rsidP="00D5122D">
      <w:pPr>
        <w:tabs>
          <w:tab w:val="left" w:pos="11325"/>
        </w:tabs>
        <w:ind w:left="270" w:right="-720"/>
        <w:rPr>
          <w:rFonts w:asciiTheme="minorHAnsi" w:hAnsiTheme="minorHAnsi" w:cstheme="minorHAnsi"/>
          <w:sz w:val="24"/>
        </w:rPr>
      </w:pPr>
      <w:r w:rsidRPr="00682899">
        <w:rPr>
          <w:rFonts w:asciiTheme="minorHAnsi" w:hAnsiTheme="minorHAnsi" w:cstheme="minorHAnsi"/>
          <w:sz w:val="24"/>
        </w:rPr>
        <w:t>SUPPORTS</w:t>
      </w:r>
      <w:r w:rsidR="00940589" w:rsidRPr="00682899">
        <w:rPr>
          <w:rFonts w:asciiTheme="minorHAnsi" w:hAnsiTheme="minorHAnsi" w:cstheme="minorHAnsi"/>
          <w:sz w:val="24"/>
        </w:rPr>
        <w:t xml:space="preserve"> provided by this agency</w:t>
      </w:r>
      <w:r w:rsidR="004A5264" w:rsidRPr="00682899">
        <w:rPr>
          <w:rFonts w:asciiTheme="minorHAnsi" w:hAnsiTheme="minorHAnsi" w:cstheme="minorHAnsi"/>
          <w:sz w:val="24"/>
        </w:rPr>
        <w:t xml:space="preserve">:  </w:t>
      </w:r>
    </w:p>
    <w:p w14:paraId="255E1B75" w14:textId="77777777" w:rsidR="00EC0582" w:rsidRPr="00682899" w:rsidRDefault="00940589" w:rsidP="00D5122D">
      <w:pPr>
        <w:ind w:left="270" w:right="-720"/>
        <w:rPr>
          <w:rFonts w:asciiTheme="minorHAnsi" w:hAnsiTheme="minorHAnsi" w:cstheme="minorHAnsi"/>
          <w:sz w:val="24"/>
        </w:rPr>
      </w:pPr>
      <w:r w:rsidRPr="00682899">
        <w:rPr>
          <w:rFonts w:asciiTheme="minorHAnsi" w:hAnsiTheme="minorHAnsi" w:cstheme="minorHAnsi"/>
          <w:sz w:val="24"/>
        </w:rPr>
        <w:t xml:space="preserve">SUPPORTS provided by </w:t>
      </w:r>
      <w:r w:rsidR="006F562D" w:rsidRPr="00682899">
        <w:rPr>
          <w:rFonts w:asciiTheme="minorHAnsi" w:hAnsiTheme="minorHAnsi" w:cstheme="minorHAnsi"/>
          <w:sz w:val="24"/>
        </w:rPr>
        <w:t xml:space="preserve">a </w:t>
      </w:r>
      <w:r w:rsidRPr="00682899">
        <w:rPr>
          <w:rFonts w:asciiTheme="minorHAnsi" w:hAnsiTheme="minorHAnsi" w:cstheme="minorHAnsi"/>
          <w:sz w:val="24"/>
        </w:rPr>
        <w:t xml:space="preserve">different </w:t>
      </w:r>
      <w:r w:rsidR="004A5264" w:rsidRPr="00682899">
        <w:rPr>
          <w:rFonts w:asciiTheme="minorHAnsi" w:hAnsiTheme="minorHAnsi" w:cstheme="minorHAnsi"/>
          <w:sz w:val="24"/>
        </w:rPr>
        <w:t xml:space="preserve">agency: </w:t>
      </w:r>
    </w:p>
    <w:sectPr w:rsidR="00EC0582" w:rsidRPr="00682899" w:rsidSect="00D5122D">
      <w:footerReference w:type="default" r:id="rId12"/>
      <w:pgSz w:w="12240" w:h="15840"/>
      <w:pgMar w:top="432" w:right="288" w:bottom="432" w:left="28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2249" w14:textId="77777777" w:rsidR="0006036A" w:rsidRDefault="0006036A">
      <w:r>
        <w:separator/>
      </w:r>
    </w:p>
  </w:endnote>
  <w:endnote w:type="continuationSeparator" w:id="0">
    <w:p w14:paraId="0A7B49A6" w14:textId="77777777" w:rsidR="0006036A" w:rsidRDefault="0006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0E48" w14:textId="77777777" w:rsidR="00E06FEB" w:rsidRDefault="00E06FEB">
    <w:pPr>
      <w:pStyle w:val="Footer"/>
      <w:jc w:val="center"/>
    </w:pPr>
  </w:p>
  <w:p w14:paraId="03BAC6F6" w14:textId="77777777" w:rsidR="00872A26" w:rsidRDefault="004A5264" w:rsidP="00D5122D">
    <w:pPr>
      <w:pStyle w:val="Footer"/>
      <w:ind w:right="234"/>
      <w:jc w:val="right"/>
    </w:pPr>
    <w:r>
      <w:t xml:space="preserve"> </w:t>
    </w:r>
    <w:r w:rsidR="00934D2D">
      <w:t>0</w:t>
    </w:r>
    <w:r w:rsidR="00E7262E">
      <w:t>6</w:t>
    </w:r>
    <w:r w:rsidR="00934D2D">
      <w:t>/</w:t>
    </w:r>
    <w:r w:rsidR="00E7262E">
      <w:t>02</w:t>
    </w:r>
    <w:r w:rsidR="00934D2D">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A333" w14:textId="77777777" w:rsidR="0006036A" w:rsidRDefault="0006036A">
      <w:r>
        <w:separator/>
      </w:r>
    </w:p>
  </w:footnote>
  <w:footnote w:type="continuationSeparator" w:id="0">
    <w:p w14:paraId="245ECE3D" w14:textId="77777777" w:rsidR="0006036A" w:rsidRDefault="00060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77" w:hanging="360"/>
      </w:pPr>
      <w:rPr>
        <w:rFonts w:ascii="Symbol" w:hAnsi="Symbol" w:cs="Symbol"/>
        <w:b w:val="0"/>
        <w:bCs w:val="0"/>
        <w:i w:val="0"/>
        <w:iCs w:val="0"/>
        <w:w w:val="100"/>
        <w:sz w:val="24"/>
        <w:szCs w:val="24"/>
      </w:rPr>
    </w:lvl>
    <w:lvl w:ilvl="1">
      <w:numFmt w:val="bullet"/>
      <w:lvlText w:val="•"/>
      <w:lvlJc w:val="left"/>
      <w:pPr>
        <w:ind w:left="1508" w:hanging="360"/>
      </w:pPr>
    </w:lvl>
    <w:lvl w:ilvl="2">
      <w:numFmt w:val="bullet"/>
      <w:lvlText w:val="•"/>
      <w:lvlJc w:val="left"/>
      <w:pPr>
        <w:ind w:left="2536" w:hanging="360"/>
      </w:pPr>
    </w:lvl>
    <w:lvl w:ilvl="3">
      <w:numFmt w:val="bullet"/>
      <w:lvlText w:val="•"/>
      <w:lvlJc w:val="left"/>
      <w:pPr>
        <w:ind w:left="3564" w:hanging="360"/>
      </w:pPr>
    </w:lvl>
    <w:lvl w:ilvl="4">
      <w:numFmt w:val="bullet"/>
      <w:lvlText w:val="•"/>
      <w:lvlJc w:val="left"/>
      <w:pPr>
        <w:ind w:left="4592" w:hanging="360"/>
      </w:pPr>
    </w:lvl>
    <w:lvl w:ilvl="5">
      <w:numFmt w:val="bullet"/>
      <w:lvlText w:val="•"/>
      <w:lvlJc w:val="left"/>
      <w:pPr>
        <w:ind w:left="5620" w:hanging="360"/>
      </w:pPr>
    </w:lvl>
    <w:lvl w:ilvl="6">
      <w:numFmt w:val="bullet"/>
      <w:lvlText w:val="•"/>
      <w:lvlJc w:val="left"/>
      <w:pPr>
        <w:ind w:left="6648" w:hanging="360"/>
      </w:pPr>
    </w:lvl>
    <w:lvl w:ilvl="7">
      <w:numFmt w:val="bullet"/>
      <w:lvlText w:val="•"/>
      <w:lvlJc w:val="left"/>
      <w:pPr>
        <w:ind w:left="7676" w:hanging="360"/>
      </w:pPr>
    </w:lvl>
    <w:lvl w:ilvl="8">
      <w:numFmt w:val="bullet"/>
      <w:lvlText w:val="•"/>
      <w:lvlJc w:val="left"/>
      <w:pPr>
        <w:ind w:left="8704" w:hanging="360"/>
      </w:pPr>
    </w:lvl>
  </w:abstractNum>
  <w:abstractNum w:abstractNumId="1" w15:restartNumberingAfterBreak="0">
    <w:nsid w:val="0AF50C5A"/>
    <w:multiLevelType w:val="hybridMultilevel"/>
    <w:tmpl w:val="F948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223399">
    <w:abstractNumId w:val="1"/>
  </w:num>
  <w:num w:numId="2" w16cid:durableId="103481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E06"/>
    <w:rsid w:val="0000480B"/>
    <w:rsid w:val="00052679"/>
    <w:rsid w:val="0006036A"/>
    <w:rsid w:val="000827F5"/>
    <w:rsid w:val="00093CBD"/>
    <w:rsid w:val="00094514"/>
    <w:rsid w:val="000970D2"/>
    <w:rsid w:val="000A2B26"/>
    <w:rsid w:val="000A2ECE"/>
    <w:rsid w:val="000A3574"/>
    <w:rsid w:val="000B6297"/>
    <w:rsid w:val="00111927"/>
    <w:rsid w:val="00114BDF"/>
    <w:rsid w:val="00117A67"/>
    <w:rsid w:val="00130247"/>
    <w:rsid w:val="00135408"/>
    <w:rsid w:val="0013662E"/>
    <w:rsid w:val="001377B5"/>
    <w:rsid w:val="00150C02"/>
    <w:rsid w:val="001B2538"/>
    <w:rsid w:val="001F230A"/>
    <w:rsid w:val="002229EC"/>
    <w:rsid w:val="00254486"/>
    <w:rsid w:val="00285FD5"/>
    <w:rsid w:val="00290874"/>
    <w:rsid w:val="002A1903"/>
    <w:rsid w:val="002A6616"/>
    <w:rsid w:val="002D1362"/>
    <w:rsid w:val="002D51CB"/>
    <w:rsid w:val="003153D3"/>
    <w:rsid w:val="0032641B"/>
    <w:rsid w:val="00331A90"/>
    <w:rsid w:val="003358C4"/>
    <w:rsid w:val="00352FF6"/>
    <w:rsid w:val="00360F04"/>
    <w:rsid w:val="00372943"/>
    <w:rsid w:val="00375B77"/>
    <w:rsid w:val="0038104E"/>
    <w:rsid w:val="00390C6E"/>
    <w:rsid w:val="003A1031"/>
    <w:rsid w:val="003A3E06"/>
    <w:rsid w:val="003A5902"/>
    <w:rsid w:val="003A7CBE"/>
    <w:rsid w:val="003D155A"/>
    <w:rsid w:val="003D1FA4"/>
    <w:rsid w:val="004168F5"/>
    <w:rsid w:val="004326A1"/>
    <w:rsid w:val="00433F67"/>
    <w:rsid w:val="00444797"/>
    <w:rsid w:val="00445997"/>
    <w:rsid w:val="0049076D"/>
    <w:rsid w:val="0049220C"/>
    <w:rsid w:val="004A44A1"/>
    <w:rsid w:val="004A5264"/>
    <w:rsid w:val="004B6E12"/>
    <w:rsid w:val="004C0D9D"/>
    <w:rsid w:val="004C5970"/>
    <w:rsid w:val="004D4F9C"/>
    <w:rsid w:val="00505CF7"/>
    <w:rsid w:val="00507355"/>
    <w:rsid w:val="00514F57"/>
    <w:rsid w:val="00525117"/>
    <w:rsid w:val="005368ED"/>
    <w:rsid w:val="00546DC2"/>
    <w:rsid w:val="00552FC1"/>
    <w:rsid w:val="00574882"/>
    <w:rsid w:val="00583004"/>
    <w:rsid w:val="00586A81"/>
    <w:rsid w:val="005A1DFD"/>
    <w:rsid w:val="005A2FE7"/>
    <w:rsid w:val="005B137D"/>
    <w:rsid w:val="005B2900"/>
    <w:rsid w:val="005B4BBE"/>
    <w:rsid w:val="005C5A13"/>
    <w:rsid w:val="005C6EE7"/>
    <w:rsid w:val="005D6ED9"/>
    <w:rsid w:val="005E1F8C"/>
    <w:rsid w:val="00606FF2"/>
    <w:rsid w:val="00614F4F"/>
    <w:rsid w:val="00620FBD"/>
    <w:rsid w:val="00626C03"/>
    <w:rsid w:val="006315E8"/>
    <w:rsid w:val="00664B73"/>
    <w:rsid w:val="006653D5"/>
    <w:rsid w:val="00666250"/>
    <w:rsid w:val="00676A2A"/>
    <w:rsid w:val="00676B97"/>
    <w:rsid w:val="00682899"/>
    <w:rsid w:val="00694117"/>
    <w:rsid w:val="0069680E"/>
    <w:rsid w:val="00697AA0"/>
    <w:rsid w:val="006A3F97"/>
    <w:rsid w:val="006A4158"/>
    <w:rsid w:val="006C3667"/>
    <w:rsid w:val="006C60AE"/>
    <w:rsid w:val="006D760B"/>
    <w:rsid w:val="006F0330"/>
    <w:rsid w:val="006F562D"/>
    <w:rsid w:val="006F5935"/>
    <w:rsid w:val="00707E34"/>
    <w:rsid w:val="007215BC"/>
    <w:rsid w:val="00724FAB"/>
    <w:rsid w:val="00732FA8"/>
    <w:rsid w:val="00737ACA"/>
    <w:rsid w:val="00743757"/>
    <w:rsid w:val="007B1568"/>
    <w:rsid w:val="007B5C41"/>
    <w:rsid w:val="007C224F"/>
    <w:rsid w:val="007F4976"/>
    <w:rsid w:val="0082434F"/>
    <w:rsid w:val="00825367"/>
    <w:rsid w:val="008369ED"/>
    <w:rsid w:val="00840FC8"/>
    <w:rsid w:val="008537CD"/>
    <w:rsid w:val="00872A26"/>
    <w:rsid w:val="00874E7F"/>
    <w:rsid w:val="0087571D"/>
    <w:rsid w:val="008821F8"/>
    <w:rsid w:val="008901F8"/>
    <w:rsid w:val="008B3D9B"/>
    <w:rsid w:val="008C454C"/>
    <w:rsid w:val="008E4C3D"/>
    <w:rsid w:val="009067D8"/>
    <w:rsid w:val="00921FE4"/>
    <w:rsid w:val="00934D2D"/>
    <w:rsid w:val="00940589"/>
    <w:rsid w:val="00960ABF"/>
    <w:rsid w:val="009647FB"/>
    <w:rsid w:val="0097360D"/>
    <w:rsid w:val="00983788"/>
    <w:rsid w:val="009911F9"/>
    <w:rsid w:val="00995CBE"/>
    <w:rsid w:val="009A18E0"/>
    <w:rsid w:val="009B46BB"/>
    <w:rsid w:val="009B7331"/>
    <w:rsid w:val="009C0E91"/>
    <w:rsid w:val="009C5FF5"/>
    <w:rsid w:val="009F2433"/>
    <w:rsid w:val="009F4B34"/>
    <w:rsid w:val="00A02B70"/>
    <w:rsid w:val="00A17764"/>
    <w:rsid w:val="00A26E72"/>
    <w:rsid w:val="00A35945"/>
    <w:rsid w:val="00A613B3"/>
    <w:rsid w:val="00A6261A"/>
    <w:rsid w:val="00A76981"/>
    <w:rsid w:val="00AA67ED"/>
    <w:rsid w:val="00AB0266"/>
    <w:rsid w:val="00AB7DD8"/>
    <w:rsid w:val="00AD133C"/>
    <w:rsid w:val="00AD31BB"/>
    <w:rsid w:val="00AD7682"/>
    <w:rsid w:val="00AD7F89"/>
    <w:rsid w:val="00AE7B3B"/>
    <w:rsid w:val="00B10C4B"/>
    <w:rsid w:val="00B114D5"/>
    <w:rsid w:val="00B11695"/>
    <w:rsid w:val="00B4025D"/>
    <w:rsid w:val="00B57836"/>
    <w:rsid w:val="00B5786D"/>
    <w:rsid w:val="00B72262"/>
    <w:rsid w:val="00B74FFA"/>
    <w:rsid w:val="00B76D2A"/>
    <w:rsid w:val="00B8218E"/>
    <w:rsid w:val="00BB5DB3"/>
    <w:rsid w:val="00BC691D"/>
    <w:rsid w:val="00BC6D9B"/>
    <w:rsid w:val="00BF1E56"/>
    <w:rsid w:val="00C32271"/>
    <w:rsid w:val="00C412A9"/>
    <w:rsid w:val="00C56A6F"/>
    <w:rsid w:val="00C61519"/>
    <w:rsid w:val="00C73C0F"/>
    <w:rsid w:val="00C80311"/>
    <w:rsid w:val="00CB0E51"/>
    <w:rsid w:val="00CB5844"/>
    <w:rsid w:val="00CD3D90"/>
    <w:rsid w:val="00CD5870"/>
    <w:rsid w:val="00CF25FF"/>
    <w:rsid w:val="00CF2CD2"/>
    <w:rsid w:val="00CF33F5"/>
    <w:rsid w:val="00D17F60"/>
    <w:rsid w:val="00D21A3A"/>
    <w:rsid w:val="00D22FB7"/>
    <w:rsid w:val="00D23DE5"/>
    <w:rsid w:val="00D266D7"/>
    <w:rsid w:val="00D37A91"/>
    <w:rsid w:val="00D407FA"/>
    <w:rsid w:val="00D5122D"/>
    <w:rsid w:val="00D5285B"/>
    <w:rsid w:val="00D627C2"/>
    <w:rsid w:val="00D66845"/>
    <w:rsid w:val="00D66CBF"/>
    <w:rsid w:val="00D71DDA"/>
    <w:rsid w:val="00D9099F"/>
    <w:rsid w:val="00D90B7F"/>
    <w:rsid w:val="00DB0DED"/>
    <w:rsid w:val="00DC03A3"/>
    <w:rsid w:val="00DD3074"/>
    <w:rsid w:val="00DD3815"/>
    <w:rsid w:val="00DE3929"/>
    <w:rsid w:val="00E06FEB"/>
    <w:rsid w:val="00E1021A"/>
    <w:rsid w:val="00E5250D"/>
    <w:rsid w:val="00E66F00"/>
    <w:rsid w:val="00E7262E"/>
    <w:rsid w:val="00E77C25"/>
    <w:rsid w:val="00E84CFB"/>
    <w:rsid w:val="00E90C47"/>
    <w:rsid w:val="00EC0582"/>
    <w:rsid w:val="00ED174E"/>
    <w:rsid w:val="00ED4051"/>
    <w:rsid w:val="00ED7640"/>
    <w:rsid w:val="00EF055E"/>
    <w:rsid w:val="00F0406F"/>
    <w:rsid w:val="00F21D57"/>
    <w:rsid w:val="00F47ACE"/>
    <w:rsid w:val="00F47F1E"/>
    <w:rsid w:val="00F505F6"/>
    <w:rsid w:val="00F71392"/>
    <w:rsid w:val="00F73514"/>
    <w:rsid w:val="00F91205"/>
    <w:rsid w:val="00FA08C9"/>
    <w:rsid w:val="00FA3CE8"/>
    <w:rsid w:val="00FB1C2D"/>
    <w:rsid w:val="00FB3E4D"/>
    <w:rsid w:val="00FD0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D4BB7"/>
  <w15:docId w15:val="{9A253108-6D2A-42E9-B162-B9D8FD99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i/>
      <w:iCs/>
      <w:sz w:val="24"/>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outlineLvl w:val="4"/>
    </w:pPr>
    <w:rPr>
      <w:b/>
      <w:i/>
      <w:sz w:val="22"/>
    </w:rPr>
  </w:style>
  <w:style w:type="paragraph" w:styleId="Heading6">
    <w:name w:val="heading 6"/>
    <w:basedOn w:val="Normal"/>
    <w:next w:val="Normal"/>
    <w:qFormat/>
    <w:pPr>
      <w:keepNext/>
      <w:outlineLvl w:val="5"/>
    </w:pPr>
    <w:rPr>
      <w:i/>
      <w:iCs/>
      <w:sz w:val="24"/>
    </w:rPr>
  </w:style>
  <w:style w:type="paragraph" w:styleId="Heading7">
    <w:name w:val="heading 7"/>
    <w:basedOn w:val="Normal"/>
    <w:next w:val="Normal"/>
    <w:qFormat/>
    <w:pPr>
      <w:keepNext/>
      <w:outlineLvl w:val="6"/>
    </w:pPr>
    <w:rPr>
      <w:b/>
      <w:bCs/>
      <w:sz w:val="24"/>
    </w:rPr>
  </w:style>
  <w:style w:type="paragraph" w:styleId="Heading8">
    <w:name w:val="heading 8"/>
    <w:basedOn w:val="Normal"/>
    <w:next w:val="Normal"/>
    <w:qFormat/>
    <w:pPr>
      <w:keepNext/>
      <w:ind w:left="-360" w:right="-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customStyle="1" w:styleId="FooterChar">
    <w:name w:val="Footer Char"/>
    <w:basedOn w:val="DefaultParagraphFont"/>
    <w:link w:val="Footer"/>
    <w:uiPriority w:val="99"/>
    <w:rsid w:val="00290874"/>
    <w:rPr>
      <w:szCs w:val="24"/>
    </w:rPr>
  </w:style>
  <w:style w:type="table" w:styleId="TableGrid">
    <w:name w:val="Table Grid"/>
    <w:basedOn w:val="TableNormal"/>
    <w:rsid w:val="004D4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4F9C"/>
    <w:rPr>
      <w:color w:val="808080"/>
    </w:rPr>
  </w:style>
  <w:style w:type="paragraph" w:customStyle="1" w:styleId="Default">
    <w:name w:val="Default"/>
    <w:rsid w:val="009A18E0"/>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9A18E0"/>
    <w:pPr>
      <w:ind w:left="720"/>
      <w:contextualSpacing/>
    </w:pPr>
  </w:style>
  <w:style w:type="character" w:customStyle="1" w:styleId="HeaderChar">
    <w:name w:val="Header Char"/>
    <w:basedOn w:val="DefaultParagraphFont"/>
    <w:link w:val="Header"/>
    <w:uiPriority w:val="99"/>
    <w:rsid w:val="009067D8"/>
    <w:rPr>
      <w:szCs w:val="24"/>
    </w:rPr>
  </w:style>
  <w:style w:type="character" w:styleId="Hyperlink">
    <w:name w:val="Hyperlink"/>
    <w:basedOn w:val="DefaultParagraphFont"/>
    <w:unhideWhenUsed/>
    <w:rsid w:val="000A2ECE"/>
    <w:rPr>
      <w:color w:val="0000FF" w:themeColor="hyperlink"/>
      <w:u w:val="single"/>
    </w:rPr>
  </w:style>
  <w:style w:type="character" w:styleId="UnresolvedMention">
    <w:name w:val="Unresolved Mention"/>
    <w:basedOn w:val="DefaultParagraphFont"/>
    <w:uiPriority w:val="99"/>
    <w:semiHidden/>
    <w:unhideWhenUsed/>
    <w:rsid w:val="000A2ECE"/>
    <w:rPr>
      <w:color w:val="605E5C"/>
      <w:shd w:val="clear" w:color="auto" w:fill="E1DFDD"/>
    </w:rPr>
  </w:style>
  <w:style w:type="paragraph" w:styleId="Revision">
    <w:name w:val="Revision"/>
    <w:hidden/>
    <w:uiPriority w:val="99"/>
    <w:semiHidden/>
    <w:rsid w:val="00934D2D"/>
    <w:rPr>
      <w:szCs w:val="24"/>
    </w:rPr>
  </w:style>
  <w:style w:type="character" w:styleId="CommentReference">
    <w:name w:val="annotation reference"/>
    <w:basedOn w:val="DefaultParagraphFont"/>
    <w:semiHidden/>
    <w:unhideWhenUsed/>
    <w:rsid w:val="0000480B"/>
    <w:rPr>
      <w:sz w:val="16"/>
      <w:szCs w:val="16"/>
    </w:rPr>
  </w:style>
  <w:style w:type="paragraph" w:styleId="CommentText">
    <w:name w:val="annotation text"/>
    <w:basedOn w:val="Normal"/>
    <w:link w:val="CommentTextChar"/>
    <w:unhideWhenUsed/>
    <w:rsid w:val="0000480B"/>
    <w:rPr>
      <w:szCs w:val="20"/>
    </w:rPr>
  </w:style>
  <w:style w:type="character" w:customStyle="1" w:styleId="CommentTextChar">
    <w:name w:val="Comment Text Char"/>
    <w:basedOn w:val="DefaultParagraphFont"/>
    <w:link w:val="CommentText"/>
    <w:rsid w:val="0000480B"/>
  </w:style>
  <w:style w:type="paragraph" w:styleId="CommentSubject">
    <w:name w:val="annotation subject"/>
    <w:basedOn w:val="CommentText"/>
    <w:next w:val="CommentText"/>
    <w:link w:val="CommentSubjectChar"/>
    <w:semiHidden/>
    <w:unhideWhenUsed/>
    <w:rsid w:val="0000480B"/>
    <w:rPr>
      <w:b/>
      <w:bCs/>
    </w:rPr>
  </w:style>
  <w:style w:type="character" w:customStyle="1" w:styleId="CommentSubjectChar">
    <w:name w:val="Comment Subject Char"/>
    <w:basedOn w:val="CommentTextChar"/>
    <w:link w:val="CommentSubject"/>
    <w:semiHidden/>
    <w:rsid w:val="00004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97876">
      <w:bodyDiv w:val="1"/>
      <w:marLeft w:val="0"/>
      <w:marRight w:val="0"/>
      <w:marTop w:val="0"/>
      <w:marBottom w:val="0"/>
      <w:divBdr>
        <w:top w:val="none" w:sz="0" w:space="0" w:color="auto"/>
        <w:left w:val="none" w:sz="0" w:space="0" w:color="auto"/>
        <w:bottom w:val="none" w:sz="0" w:space="0" w:color="auto"/>
        <w:right w:val="none" w:sz="0" w:space="0" w:color="auto"/>
      </w:divBdr>
    </w:div>
    <w:div w:id="1142312794">
      <w:bodyDiv w:val="1"/>
      <w:marLeft w:val="0"/>
      <w:marRight w:val="0"/>
      <w:marTop w:val="0"/>
      <w:marBottom w:val="0"/>
      <w:divBdr>
        <w:top w:val="none" w:sz="0" w:space="0" w:color="auto"/>
        <w:left w:val="none" w:sz="0" w:space="0" w:color="auto"/>
        <w:bottom w:val="none" w:sz="0" w:space="0" w:color="auto"/>
        <w:right w:val="none" w:sz="0" w:space="0" w:color="auto"/>
      </w:divBdr>
    </w:div>
    <w:div w:id="1516772976">
      <w:bodyDiv w:val="1"/>
      <w:marLeft w:val="0"/>
      <w:marRight w:val="0"/>
      <w:marTop w:val="0"/>
      <w:marBottom w:val="0"/>
      <w:divBdr>
        <w:top w:val="none" w:sz="0" w:space="0" w:color="auto"/>
        <w:left w:val="none" w:sz="0" w:space="0" w:color="auto"/>
        <w:bottom w:val="none" w:sz="0" w:space="0" w:color="auto"/>
        <w:right w:val="none" w:sz="0" w:space="0" w:color="auto"/>
      </w:divBdr>
    </w:div>
    <w:div w:id="197703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cornell.edu/definitions/index.php?width=840&amp;height=800&amp;iframe=true&amp;def_id=750f566d33d3df43ae2e49500a974dde&amp;term_occur=999&amp;term_src=Title:42:Chapter:IV:Subchapter:C:Part:441:Subpart:G:441.30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aw.cornell.edu/definitions/index.php?width=840&amp;height=800&amp;iframe=true&amp;def_id=0e504496534ec33a1f9a4f95c7a8fa57&amp;term_occur=999&amp;term_src=Title:42:Chapter:IV:Subchapter:C:Part:441:Subpart:G:441.3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3111551C343F3B3C0786274A6F92B"/>
        <w:category>
          <w:name w:val="General"/>
          <w:gallery w:val="placeholder"/>
        </w:category>
        <w:types>
          <w:type w:val="bbPlcHdr"/>
        </w:types>
        <w:behaviors>
          <w:behavior w:val="content"/>
        </w:behaviors>
        <w:guid w:val="{D894283B-DD8F-4068-A94E-27EF15BD3474}"/>
      </w:docPartPr>
      <w:docPartBody>
        <w:p w:rsidR="00235FD3" w:rsidRDefault="008C16D5" w:rsidP="008C16D5">
          <w:pPr>
            <w:pStyle w:val="2CC3111551C343F3B3C0786274A6F92B"/>
          </w:pPr>
          <w:r w:rsidRPr="00A3301A">
            <w:rPr>
              <w:rStyle w:val="PlaceholderText"/>
            </w:rPr>
            <w:t>Click or tap to enter a date.</w:t>
          </w:r>
        </w:p>
      </w:docPartBody>
    </w:docPart>
    <w:docPart>
      <w:docPartPr>
        <w:name w:val="0C785C3E5C75485BB2660CB0D26037C0"/>
        <w:category>
          <w:name w:val="General"/>
          <w:gallery w:val="placeholder"/>
        </w:category>
        <w:types>
          <w:type w:val="bbPlcHdr"/>
        </w:types>
        <w:behaviors>
          <w:behavior w:val="content"/>
        </w:behaviors>
        <w:guid w:val="{C4A067AC-146E-41CE-B4B4-AC77F18F4A05}"/>
      </w:docPartPr>
      <w:docPartBody>
        <w:p w:rsidR="00235FD3" w:rsidRDefault="008C16D5" w:rsidP="008C16D5">
          <w:pPr>
            <w:pStyle w:val="0C785C3E5C75485BB2660CB0D26037C0"/>
          </w:pPr>
          <w:r w:rsidRPr="00A3301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5"/>
    <w:rsid w:val="00036E75"/>
    <w:rsid w:val="00135408"/>
    <w:rsid w:val="002333A2"/>
    <w:rsid w:val="00235FD3"/>
    <w:rsid w:val="00261319"/>
    <w:rsid w:val="00301B0C"/>
    <w:rsid w:val="00327F25"/>
    <w:rsid w:val="00472C02"/>
    <w:rsid w:val="004879EA"/>
    <w:rsid w:val="004A5C9C"/>
    <w:rsid w:val="004C7B16"/>
    <w:rsid w:val="00507378"/>
    <w:rsid w:val="00576409"/>
    <w:rsid w:val="005B137D"/>
    <w:rsid w:val="008358BD"/>
    <w:rsid w:val="008614B2"/>
    <w:rsid w:val="008A7601"/>
    <w:rsid w:val="008C16D5"/>
    <w:rsid w:val="00956C1C"/>
    <w:rsid w:val="00966906"/>
    <w:rsid w:val="009C0E91"/>
    <w:rsid w:val="009F2433"/>
    <w:rsid w:val="00A26E72"/>
    <w:rsid w:val="00A3275F"/>
    <w:rsid w:val="00A613B3"/>
    <w:rsid w:val="00A6261A"/>
    <w:rsid w:val="00B1258D"/>
    <w:rsid w:val="00BF1E56"/>
    <w:rsid w:val="00C009C3"/>
    <w:rsid w:val="00CD470C"/>
    <w:rsid w:val="00DA66A0"/>
    <w:rsid w:val="00E90FD0"/>
    <w:rsid w:val="00F7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409"/>
    <w:rPr>
      <w:color w:val="808080"/>
    </w:rPr>
  </w:style>
  <w:style w:type="paragraph" w:customStyle="1" w:styleId="2CC3111551C343F3B3C0786274A6F92B">
    <w:name w:val="2CC3111551C343F3B3C0786274A6F92B"/>
    <w:rsid w:val="008C16D5"/>
  </w:style>
  <w:style w:type="paragraph" w:customStyle="1" w:styleId="0C785C3E5C75485BB2660CB0D26037C0">
    <w:name w:val="0C785C3E5C75485BB2660CB0D26037C0"/>
    <w:rsid w:val="008C1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DC698DBD4F04B8911B201E649D038" ma:contentTypeVersion="1" ma:contentTypeDescription="Create a new document." ma:contentTypeScope="" ma:versionID="a9269ef383aa2b4e7e5dc5f4c118fb65">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0E750-C39C-4818-B618-FB4E8F96EF1E}"/>
</file>

<file path=customXml/itemProps2.xml><?xml version="1.0" encoding="utf-8"?>
<ds:datastoreItem xmlns:ds="http://schemas.openxmlformats.org/officeDocument/2006/customXml" ds:itemID="{D2262F7C-9C1D-483E-AF63-A52E93E508D5}">
  <ds:schemaRefs>
    <ds:schemaRef ds:uri="http://schemas.microsoft.com/sharepoint/v3/contenttype/forms"/>
  </ds:schemaRefs>
</ds:datastoreItem>
</file>

<file path=customXml/itemProps3.xml><?xml version="1.0" encoding="utf-8"?>
<ds:datastoreItem xmlns:ds="http://schemas.openxmlformats.org/officeDocument/2006/customXml" ds:itemID="{8C208744-1423-4173-A8D5-8AAA734ADADA}">
  <ds:schemaRefs>
    <ds:schemaRef ds:uri="http://schemas.microsoft.com/office/2006/metadata/properties"/>
    <ds:schemaRef ds:uri="http://schemas.microsoft.com/office/infopath/2007/PartnerControls"/>
    <ds:schemaRef ds:uri="45579059-63bc-4a07-a5a8-bb1c7bd0d2e4"/>
    <ds:schemaRef ds:uri="6682460d-40b9-458e-a937-c5eb24b010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6019</Characters>
  <Application>Microsoft Office Word</Application>
  <DocSecurity>0</DocSecurity>
  <Lines>1003</Lines>
  <Paragraphs>327</Paragraphs>
  <ScaleCrop>false</ScaleCrop>
  <HeadingPairs>
    <vt:vector size="2" baseType="variant">
      <vt:variant>
        <vt:lpstr>Title</vt:lpstr>
      </vt:variant>
      <vt:variant>
        <vt:i4>1</vt:i4>
      </vt:variant>
    </vt:vector>
  </HeadingPairs>
  <TitlesOfParts>
    <vt:vector size="1" baseType="lpstr">
      <vt:lpstr>RECORD REVIEW FOR PROVIDERS</vt:lpstr>
    </vt:vector>
  </TitlesOfParts>
  <Company>KDMHMRS</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REVIEW FOR PROVIDERS</dc:title>
  <dc:creator>cbpowell</dc:creator>
  <cp:lastModifiedBy>Heydon, Sara K (BHDID/Frankfort)</cp:lastModifiedBy>
  <cp:revision>2</cp:revision>
  <cp:lastPrinted>2013-04-21T18:44:00Z</cp:lastPrinted>
  <dcterms:created xsi:type="dcterms:W3CDTF">2026-02-11T19:19:00Z</dcterms:created>
  <dcterms:modified xsi:type="dcterms:W3CDTF">2026-02-11T19:19:00Z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0x0101008D8DC698DBD4F04B8911B201E649D038</vt:lpwstr>
  </property>
</Properties>
</file>