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1408" w14:textId="77777777" w:rsidR="002D6BC5" w:rsidRPr="001218AF" w:rsidRDefault="002D6BC5" w:rsidP="001218A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before="0" w:after="16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1218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Reporting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795"/>
        <w:gridCol w:w="4140"/>
        <w:gridCol w:w="1800"/>
        <w:gridCol w:w="3060"/>
      </w:tblGrid>
      <w:tr w:rsidR="00152A27" w:rsidRPr="00726E30" w14:paraId="3A9BB121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74453F45" w14:textId="77777777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Region/CMHC:</w:t>
            </w:r>
          </w:p>
        </w:tc>
        <w:sdt>
          <w:sdtPr>
            <w:rPr>
              <w:rStyle w:val="Arial9Bold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-1830130601"/>
            <w:placeholder>
              <w:docPart w:val="DefaultPlaceholder_-1854013438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140" w:type="dxa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</w:tcBorders>
                <w:shd w:val="clear" w:color="auto" w:fill="auto"/>
                <w:vAlign w:val="center"/>
              </w:tcPr>
              <w:p w14:paraId="1F9926B7" w14:textId="541D2FB2" w:rsidR="00152A27" w:rsidRPr="00726E30" w:rsidRDefault="00B41A95" w:rsidP="00726517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2D6BC5">
                  <w:rPr>
                    <w:rStyle w:val="Arial9Bold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29DF0854" w14:textId="77777777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Reporting Period:</w:t>
            </w:r>
          </w:p>
        </w:tc>
        <w:sdt>
          <w:sdtPr>
            <w:rPr>
              <w:rStyle w:val="Arial9Bold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1793553213"/>
            <w:placeholder>
              <w:docPart w:val="DefaultPlaceholder_-1854013438"/>
            </w:placeholder>
            <w:dropDownList>
              <w:listItem w:displayText="Select from drop-down list" w:value="Select from drop-down list"/>
              <w:listItem w:displayText="Plan and Budget" w:value="Plan and Budget"/>
              <w:listItem w:displayText="Semi-annual Jan (Jul 1-Dec 31)" w:value="Semi-annual Jan (Jul 1-Dec 31)"/>
              <w:listItem w:displayText="Semi-annual Jul (Jan 1-Jun 30)" w:value="Semi-annual Jul (Jan 1-Jun 30)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3060" w:type="dxa"/>
                <w:tcBorders>
                  <w:top w:val="single" w:sz="4" w:space="0" w:color="8080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auto"/>
                <w:vAlign w:val="center"/>
              </w:tcPr>
              <w:p w14:paraId="6C4F55CE" w14:textId="5C1271E7" w:rsidR="0068352F" w:rsidRPr="00F45E7F" w:rsidRDefault="00B41A95" w:rsidP="00726517">
                <w:pPr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 w:rsidRPr="002D6BC5">
                  <w:rPr>
                    <w:rStyle w:val="Arial9Bold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</w:tr>
      <w:tr w:rsidR="006A0E9A" w:rsidRPr="00726E30" w14:paraId="72EACF24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415D6BD2" w14:textId="77777777" w:rsidR="006A0E9A" w:rsidRPr="00726E30" w:rsidRDefault="006A0E9A" w:rsidP="00726E30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7FE3939" w14:textId="77777777" w:rsidR="006A0E9A" w:rsidRDefault="006A0E9A" w:rsidP="00726517">
            <w:pPr>
              <w:rPr>
                <w:rStyle w:val="Arial9Bold"/>
                <w:shd w:val="clear" w:color="auto" w:fill="DBE5F1" w:themeFill="accent1" w:themeFillTint="33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2EE602B2" w14:textId="4178F552" w:rsidR="006A0E9A" w:rsidRPr="00E74429" w:rsidRDefault="006A0E9A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Submission Date:</w:t>
            </w:r>
          </w:p>
        </w:tc>
        <w:tc>
          <w:tcPr>
            <w:tcW w:w="306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0228FA" w14:textId="71DDBE2F" w:rsidR="006A0E9A" w:rsidRPr="00480BD4" w:rsidRDefault="006A0E9A" w:rsidP="006A0E9A">
            <w:pPr>
              <w:rPr>
                <w:rStyle w:val="Arial9Bold"/>
                <w:rFonts w:ascii="Calibri" w:hAnsi="Calibri" w:cs="Calibri"/>
                <w:b w:val="0"/>
                <w:sz w:val="22"/>
                <w:szCs w:val="22"/>
                <w:shd w:val="clear" w:color="auto" w:fill="DBE5F1" w:themeFill="accent1" w:themeFillTint="33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F45E7F"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  <w:bookmarkEnd w:id="0"/>
          </w:p>
        </w:tc>
      </w:tr>
      <w:tr w:rsidR="00152A27" w:rsidRPr="00726E30" w14:paraId="73548684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179F667C" w14:textId="478F3C7F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Submitter Name: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2B7372" w14:textId="0E4AF8D2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4D548C2D" w14:textId="77777777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Submitter Title: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928712" w14:textId="36708227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152A27" w:rsidRPr="00726E30" w14:paraId="74DD9555" w14:textId="77777777" w:rsidTr="00726D41">
        <w:trPr>
          <w:trHeight w:val="403"/>
        </w:trPr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0CB97303" w14:textId="77777777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Submitter Email:</w:t>
            </w:r>
          </w:p>
        </w:tc>
        <w:tc>
          <w:tcPr>
            <w:tcW w:w="41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7DF3B6" w14:textId="22C3256B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ED9"/>
            <w:vAlign w:val="center"/>
          </w:tcPr>
          <w:p w14:paraId="20D50BC2" w14:textId="77777777" w:rsidR="00152A27" w:rsidRPr="00E74429" w:rsidRDefault="00152A27" w:rsidP="00726E30">
            <w:pPr>
              <w:rPr>
                <w:rFonts w:asciiTheme="minorHAnsi" w:hAnsiTheme="minorHAnsi" w:cstheme="minorHAnsi"/>
                <w:b/>
                <w:bCs/>
              </w:rPr>
            </w:pPr>
            <w:r w:rsidRPr="00E74429">
              <w:rPr>
                <w:rFonts w:asciiTheme="minorHAnsi" w:hAnsiTheme="minorHAnsi" w:cstheme="minorHAnsi"/>
                <w:b/>
                <w:bCs/>
              </w:rPr>
              <w:t>Phone Number:</w:t>
            </w:r>
          </w:p>
        </w:tc>
        <w:tc>
          <w:tcPr>
            <w:tcW w:w="3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30D810" w14:textId="0251E8E3" w:rsidR="00152A27" w:rsidRPr="002D6BC5" w:rsidRDefault="00F45E7F" w:rsidP="00726E30">
            <w:pPr>
              <w:rPr>
                <w:rFonts w:cs="Arial"/>
                <w:sz w:val="22"/>
                <w:szCs w:val="22"/>
              </w:rPr>
            </w:pP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2D6BC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73B6CE91" w14:textId="77777777" w:rsidR="00726E30" w:rsidRPr="00726E30" w:rsidRDefault="00726E30" w:rsidP="00782310">
      <w:pPr>
        <w:spacing w:after="120" w:line="240" w:lineRule="auto"/>
        <w:jc w:val="both"/>
        <w:rPr>
          <w:rFonts w:ascii="Times New Roman" w:eastAsia="Times New Roman" w:hAnsi="Times New Roman" w:cs="Arial"/>
        </w:rPr>
      </w:pPr>
    </w:p>
    <w:p w14:paraId="6C9058D5" w14:textId="0F99F1B9" w:rsidR="002D6BC5" w:rsidRPr="001218AF" w:rsidRDefault="002D6BC5" w:rsidP="001218A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before="0" w:after="240"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r w:rsidRPr="001218A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  <w:t>Form Information and Definitions</w:t>
      </w:r>
    </w:p>
    <w:p w14:paraId="43B602B9" w14:textId="41F6F9C4" w:rsidR="00726E30" w:rsidRPr="00782310" w:rsidRDefault="00726E30" w:rsidP="006A0E9A">
      <w:pPr>
        <w:spacing w:after="120"/>
        <w:rPr>
          <w:rFonts w:ascii="Calibri" w:hAnsi="Calibri" w:cs="Calibri"/>
        </w:rPr>
      </w:pPr>
      <w:r w:rsidRPr="00782310">
        <w:rPr>
          <w:rFonts w:ascii="Calibri" w:hAnsi="Calibri" w:cs="Calibri"/>
        </w:rPr>
        <w:t>This form must be submitted with the Crisis Services Application and reported twice annually if the region operates any of the following programs (check all that apply):</w:t>
      </w:r>
    </w:p>
    <w:p w14:paraId="2619A2B8" w14:textId="57265544" w:rsidR="00726E30" w:rsidRPr="00782310" w:rsidRDefault="005E55A8" w:rsidP="008E0201">
      <w:pPr>
        <w:spacing w:after="50"/>
        <w:ind w:left="72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bookmarkEnd w:id="1"/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Adult Diversion from the Justice System: Evaluations conducted per KRS 202A court order or uniform citation from law enforcement</w:t>
      </w:r>
    </w:p>
    <w:p w14:paraId="40842C4F" w14:textId="54D80E7F" w:rsidR="00726E30" w:rsidRPr="00782310" w:rsidRDefault="00D95D2C" w:rsidP="008E0201">
      <w:pPr>
        <w:spacing w:after="50"/>
        <w:ind w:left="72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Consultation and Education to Jail Staff</w:t>
      </w:r>
    </w:p>
    <w:p w14:paraId="29A4A6C5" w14:textId="71CAC665" w:rsidR="00726E30" w:rsidRPr="00782310" w:rsidRDefault="00D95D2C" w:rsidP="008E0201">
      <w:pPr>
        <w:spacing w:after="50"/>
        <w:ind w:left="720" w:right="360" w:hanging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Children’s Diversion from the Justice System: Evaluations conducted per KRS 645 court order or children brought in for an evaluation by law enforcement.</w:t>
      </w:r>
    </w:p>
    <w:p w14:paraId="2C9EA5C4" w14:textId="2775FD6E" w:rsidR="00726E30" w:rsidRPr="00782310" w:rsidRDefault="00D95D2C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Consultation and Education to Juvenile Detention Center/Juvenile Justice Staff</w:t>
      </w:r>
    </w:p>
    <w:p w14:paraId="5D4A0DA5" w14:textId="4E13314D" w:rsidR="00726E30" w:rsidRPr="00782310" w:rsidRDefault="00294C9A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</w:rPr>
        <w:t>Crisis Intervention Teams</w:t>
      </w:r>
    </w:p>
    <w:p w14:paraId="01086947" w14:textId="158B71C7" w:rsidR="00093DD6" w:rsidRDefault="00093DD6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782310">
        <w:rPr>
          <w:rFonts w:ascii="Calibri" w:hAnsi="Calibri" w:cs="Calibri"/>
          <w:b/>
        </w:rPr>
        <w:tab/>
      </w:r>
      <w:r w:rsidRPr="00782310">
        <w:rPr>
          <w:rFonts w:ascii="Calibri" w:hAnsi="Calibri" w:cs="Calibri"/>
        </w:rPr>
        <w:t>Call Center Services</w:t>
      </w:r>
    </w:p>
    <w:p w14:paraId="4C5A13AF" w14:textId="2ED1EC3C" w:rsidR="000000E3" w:rsidRDefault="000000E3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782310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23-Hour Services</w:t>
      </w:r>
    </w:p>
    <w:p w14:paraId="32377194" w14:textId="78CC5475" w:rsidR="000000E3" w:rsidRPr="00782310" w:rsidRDefault="000000E3" w:rsidP="008E0201">
      <w:pPr>
        <w:spacing w:after="50"/>
        <w:ind w:left="360"/>
        <w:rPr>
          <w:rFonts w:ascii="Calibri" w:hAnsi="Calibri" w:cs="Calibri"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Pr="00782310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Behavioral Health Urgent Care Services</w:t>
      </w:r>
    </w:p>
    <w:p w14:paraId="7CFA4AAE" w14:textId="6B0BB21F" w:rsidR="00726E30" w:rsidRPr="00782310" w:rsidRDefault="00D95D2C" w:rsidP="008E0201">
      <w:pPr>
        <w:spacing w:after="50"/>
        <w:ind w:left="360"/>
        <w:rPr>
          <w:rFonts w:ascii="Calibri" w:hAnsi="Calibri" w:cs="Calibri"/>
          <w:b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  <w:bCs/>
        </w:rPr>
        <w:t>Emergency Psychiatric Services (Seven Counties only)</w:t>
      </w:r>
    </w:p>
    <w:p w14:paraId="290FE9F3" w14:textId="21A800F7" w:rsidR="00726E30" w:rsidRPr="00782310" w:rsidRDefault="00294C9A" w:rsidP="00782310">
      <w:pPr>
        <w:spacing w:after="300"/>
        <w:ind w:left="360"/>
        <w:rPr>
          <w:rFonts w:ascii="Calibri" w:hAnsi="Calibri" w:cs="Calibri"/>
          <w:bCs/>
        </w:rPr>
      </w:pP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2310">
        <w:rPr>
          <w:rFonts w:ascii="Calibri" w:hAnsi="Calibri" w:cs="Calibri"/>
          <w:shd w:val="clear" w:color="auto" w:fill="DBE5F1" w:themeFill="accent1" w:themeFillTint="33"/>
        </w:rPr>
        <w:instrText xml:space="preserve"> FORMCHECKBOX </w:instrText>
      </w:r>
      <w:r w:rsidRPr="00782310">
        <w:rPr>
          <w:rFonts w:ascii="Calibri" w:hAnsi="Calibri" w:cs="Calibri"/>
          <w:shd w:val="clear" w:color="auto" w:fill="DBE5F1" w:themeFill="accent1" w:themeFillTint="33"/>
        </w:rPr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782310">
        <w:rPr>
          <w:rFonts w:ascii="Calibri" w:hAnsi="Calibri" w:cs="Calibri"/>
          <w:shd w:val="clear" w:color="auto" w:fill="DBE5F1" w:themeFill="accent1" w:themeFillTint="33"/>
        </w:rPr>
        <w:fldChar w:fldCharType="end"/>
      </w:r>
      <w:r w:rsidR="00726E30" w:rsidRPr="00782310">
        <w:rPr>
          <w:rFonts w:ascii="Calibri" w:hAnsi="Calibri" w:cs="Calibri"/>
          <w:b/>
        </w:rPr>
        <w:tab/>
      </w:r>
      <w:r w:rsidR="00726E30" w:rsidRPr="00782310">
        <w:rPr>
          <w:rFonts w:ascii="Calibri" w:hAnsi="Calibri" w:cs="Calibri"/>
          <w:bCs/>
        </w:rPr>
        <w:t>Lifespring Unit at Baptist Health Hardin (Communicare only)</w:t>
      </w:r>
    </w:p>
    <w:p w14:paraId="2DE92444" w14:textId="77777777" w:rsidR="00726E30" w:rsidRPr="00782310" w:rsidRDefault="00726E30" w:rsidP="00271148">
      <w:pPr>
        <w:rPr>
          <w:rFonts w:ascii="Calibri" w:hAnsi="Calibri" w:cs="Calibri"/>
        </w:rPr>
      </w:pPr>
      <w:r w:rsidRPr="00782310">
        <w:rPr>
          <w:rFonts w:ascii="Calibri" w:hAnsi="Calibri" w:cs="Calibri"/>
        </w:rPr>
        <w:t>When completing this form, include the data content that was included on the previously submitted version of this form. That is, when sending in a completed form, include the following data content:</w:t>
      </w:r>
    </w:p>
    <w:tbl>
      <w:tblPr>
        <w:tblStyle w:val="TableGrid1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1"/>
        <w:gridCol w:w="2541"/>
        <w:gridCol w:w="2541"/>
        <w:gridCol w:w="3167"/>
      </w:tblGrid>
      <w:tr w:rsidR="00D61EB3" w:rsidRPr="00782310" w14:paraId="5B21268E" w14:textId="77777777" w:rsidTr="002D6BC5">
        <w:trPr>
          <w:trHeight w:val="720"/>
          <w:jc w:val="center"/>
        </w:trPr>
        <w:tc>
          <w:tcPr>
            <w:tcW w:w="2592" w:type="dxa"/>
            <w:shd w:val="clear" w:color="auto" w:fill="auto"/>
            <w:vAlign w:val="center"/>
          </w:tcPr>
          <w:p w14:paraId="35FC6FDA" w14:textId="24E61A3E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Plan and Budget</w:t>
            </w:r>
          </w:p>
          <w:p w14:paraId="305BBFD5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(12 Month Target)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4ADB2CB7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July 1 – Dec 31</w:t>
            </w:r>
          </w:p>
          <w:p w14:paraId="554F3641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(Mid-Year)</w:t>
            </w:r>
          </w:p>
        </w:tc>
        <w:tc>
          <w:tcPr>
            <w:tcW w:w="2592" w:type="dxa"/>
            <w:vAlign w:val="center"/>
          </w:tcPr>
          <w:p w14:paraId="67F7C531" w14:textId="77777777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January 1- June 30</w:t>
            </w:r>
          </w:p>
          <w:p w14:paraId="3412BCA4" w14:textId="78D4EDB9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(Year End)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AE14A48" w14:textId="4B05AEE1" w:rsidR="00D61EB3" w:rsidRPr="00782310" w:rsidRDefault="00D61EB3" w:rsidP="005C6468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782310">
              <w:rPr>
                <w:rFonts w:ascii="Open Sans" w:hAnsi="Open Sans" w:cs="Open Sans"/>
                <w:b/>
                <w:bCs/>
              </w:rPr>
              <w:t>July 1 – June 30</w:t>
            </w:r>
          </w:p>
          <w:p w14:paraId="0FEB90DD" w14:textId="194F3B6F" w:rsidR="00D61EB3" w:rsidRPr="00782310" w:rsidRDefault="00D61EB3" w:rsidP="005C6468">
            <w:pPr>
              <w:jc w:val="center"/>
              <w:rPr>
                <w:rFonts w:ascii="Open Sans" w:hAnsi="Open Sans" w:cs="Open Sans"/>
              </w:rPr>
            </w:pPr>
            <w:r w:rsidRPr="00782310">
              <w:rPr>
                <w:rFonts w:ascii="Open Sans" w:hAnsi="Open Sans" w:cs="Open Sans"/>
              </w:rPr>
              <w:t>(Total)</w:t>
            </w:r>
          </w:p>
        </w:tc>
      </w:tr>
      <w:tr w:rsidR="00D61EB3" w:rsidRPr="00782310" w14:paraId="650C2B83" w14:textId="77777777" w:rsidTr="002D6BC5">
        <w:trPr>
          <w:trHeight w:val="1440"/>
          <w:jc w:val="center"/>
        </w:trPr>
        <w:tc>
          <w:tcPr>
            <w:tcW w:w="2592" w:type="dxa"/>
            <w:vAlign w:val="center"/>
          </w:tcPr>
          <w:p w14:paraId="21D0FF3D" w14:textId="1D404EF4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column’s data content. This data should not change once it has been approved by BHDID.</w:t>
            </w:r>
          </w:p>
        </w:tc>
        <w:tc>
          <w:tcPr>
            <w:tcW w:w="2592" w:type="dxa"/>
            <w:vAlign w:val="center"/>
          </w:tcPr>
          <w:p w14:paraId="69DC7EFB" w14:textId="663C274F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(as previously submitted) and Mid-Year’s data content. Six months of data.</w:t>
            </w:r>
          </w:p>
        </w:tc>
        <w:tc>
          <w:tcPr>
            <w:tcW w:w="2592" w:type="dxa"/>
            <w:vAlign w:val="center"/>
          </w:tcPr>
          <w:p w14:paraId="7D2F2009" w14:textId="118C5136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 and Mid-Year (as previously submitted), and Year-End’s data content. Six months of data.</w:t>
            </w:r>
          </w:p>
        </w:tc>
        <w:tc>
          <w:tcPr>
            <w:tcW w:w="3240" w:type="dxa"/>
            <w:vAlign w:val="center"/>
          </w:tcPr>
          <w:p w14:paraId="4B004963" w14:textId="0FA7E10D" w:rsidR="00D61EB3" w:rsidRPr="00782310" w:rsidRDefault="00D61EB3" w:rsidP="00782310">
            <w:pPr>
              <w:jc w:val="center"/>
              <w:rPr>
                <w:rFonts w:cs="Calibri"/>
                <w:sz w:val="22"/>
                <w:szCs w:val="22"/>
              </w:rPr>
            </w:pPr>
            <w:r w:rsidRPr="00782310">
              <w:rPr>
                <w:rFonts w:cs="Calibri"/>
                <w:sz w:val="22"/>
                <w:szCs w:val="22"/>
              </w:rPr>
              <w:t>Submit Anticipated, Mid-Year (as previously submitted), Year End’s data content, and Total. Twelve months of data (entire fiscal year).</w:t>
            </w:r>
          </w:p>
        </w:tc>
      </w:tr>
    </w:tbl>
    <w:p w14:paraId="1393D669" w14:textId="77777777" w:rsidR="00F54430" w:rsidRPr="00782310" w:rsidRDefault="00F54430" w:rsidP="005D0F27">
      <w:pPr>
        <w:spacing w:after="60"/>
        <w:rPr>
          <w:rFonts w:ascii="Calibri" w:hAnsi="Calibri" w:cs="Calibri"/>
        </w:rPr>
      </w:pPr>
    </w:p>
    <w:p w14:paraId="332B7EBA" w14:textId="77777777" w:rsidR="000000E3" w:rsidRDefault="000000E3" w:rsidP="006A0E9A">
      <w:pPr>
        <w:spacing w:after="120"/>
        <w:rPr>
          <w:rFonts w:ascii="Calibri" w:hAnsi="Calibri" w:cs="Calibri"/>
          <w:b/>
          <w:bCs/>
          <w:u w:val="single"/>
        </w:rPr>
      </w:pPr>
    </w:p>
    <w:p w14:paraId="5A1A62BB" w14:textId="77777777" w:rsidR="000000E3" w:rsidRDefault="000000E3" w:rsidP="006A0E9A">
      <w:pPr>
        <w:spacing w:after="120"/>
        <w:rPr>
          <w:rFonts w:ascii="Calibri" w:hAnsi="Calibri" w:cs="Calibri"/>
          <w:b/>
          <w:bCs/>
          <w:u w:val="single"/>
        </w:rPr>
      </w:pPr>
    </w:p>
    <w:p w14:paraId="48539C2E" w14:textId="77777777" w:rsidR="000000E3" w:rsidRDefault="000000E3" w:rsidP="006A0E9A">
      <w:pPr>
        <w:spacing w:after="120"/>
        <w:rPr>
          <w:rFonts w:ascii="Calibri" w:hAnsi="Calibri" w:cs="Calibri"/>
          <w:b/>
          <w:bCs/>
          <w:u w:val="single"/>
        </w:rPr>
      </w:pPr>
    </w:p>
    <w:p w14:paraId="6F0DCF42" w14:textId="503625C3" w:rsidR="00726E30" w:rsidRPr="00782310" w:rsidRDefault="00782310" w:rsidP="006A0E9A">
      <w:pPr>
        <w:spacing w:after="1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DEFINITIONS</w:t>
      </w:r>
    </w:p>
    <w:p w14:paraId="5E14EBA1" w14:textId="5F1981DE" w:rsidR="000000E3" w:rsidRPr="00782310" w:rsidRDefault="000000E3" w:rsidP="000000E3">
      <w:pPr>
        <w:spacing w:after="60"/>
        <w:rPr>
          <w:rFonts w:ascii="Calibri" w:hAnsi="Calibri" w:cs="Calibri"/>
          <w:b/>
          <w:bCs/>
          <w:u w:val="single"/>
        </w:rPr>
      </w:pPr>
      <w:r w:rsidRPr="00782310">
        <w:rPr>
          <w:rFonts w:ascii="Calibri" w:hAnsi="Calibri" w:cs="Calibri"/>
          <w:b/>
          <w:bCs/>
          <w:u w:val="single"/>
        </w:rPr>
        <w:t>Adult</w:t>
      </w:r>
      <w:r w:rsidR="00480BD4">
        <w:rPr>
          <w:rFonts w:ascii="Calibri" w:hAnsi="Calibri" w:cs="Calibri"/>
          <w:b/>
          <w:bCs/>
          <w:u w:val="single"/>
        </w:rPr>
        <w:t xml:space="preserve"> </w:t>
      </w:r>
      <w:r w:rsidRPr="00782310">
        <w:rPr>
          <w:rFonts w:ascii="Calibri" w:hAnsi="Calibri" w:cs="Calibri"/>
          <w:b/>
          <w:bCs/>
          <w:u w:val="single"/>
        </w:rPr>
        <w:t>Diversion from the Justice System Program</w:t>
      </w:r>
    </w:p>
    <w:p w14:paraId="63A06E28" w14:textId="77777777" w:rsidR="000000E3" w:rsidRPr="00782310" w:rsidRDefault="000000E3" w:rsidP="000000E3">
      <w:pPr>
        <w:spacing w:after="360"/>
        <w:rPr>
          <w:rFonts w:ascii="Calibri" w:hAnsi="Calibri" w:cs="Calibri"/>
        </w:rPr>
      </w:pPr>
      <w:r w:rsidRPr="00782310">
        <w:rPr>
          <w:rFonts w:ascii="Calibri" w:hAnsi="Calibri" w:cs="Calibri"/>
        </w:rPr>
        <w:t>The Adult Diversion from the Justice System Program includes adults receiving a level of care evaluation or services at the CMHC due to a KRS 202A court order or warrantless arrest.</w:t>
      </w:r>
    </w:p>
    <w:p w14:paraId="7FD4FDED" w14:textId="12808243" w:rsidR="00726E30" w:rsidRPr="00782310" w:rsidRDefault="00726E30" w:rsidP="00726E30">
      <w:pPr>
        <w:spacing w:after="60"/>
        <w:rPr>
          <w:rFonts w:ascii="Calibri" w:hAnsi="Calibri" w:cs="Calibri"/>
          <w:b/>
          <w:bCs/>
          <w:u w:val="single"/>
        </w:rPr>
      </w:pPr>
      <w:r w:rsidRPr="00782310">
        <w:rPr>
          <w:rFonts w:ascii="Calibri" w:hAnsi="Calibri" w:cs="Calibri"/>
          <w:b/>
          <w:bCs/>
          <w:u w:val="single"/>
        </w:rPr>
        <w:t>Children’s Diversion from the Justice System Program</w:t>
      </w:r>
    </w:p>
    <w:p w14:paraId="291E5D1E" w14:textId="46607BA9" w:rsidR="00726E30" w:rsidRPr="00782310" w:rsidRDefault="00726E30" w:rsidP="00F45E7F">
      <w:pPr>
        <w:spacing w:after="240"/>
        <w:rPr>
          <w:rFonts w:ascii="Calibri" w:hAnsi="Calibri" w:cs="Calibri"/>
        </w:rPr>
      </w:pPr>
      <w:r w:rsidRPr="4D78CE63">
        <w:rPr>
          <w:rFonts w:ascii="Calibri" w:hAnsi="Calibri" w:cs="Calibri"/>
        </w:rPr>
        <w:t xml:space="preserve">The Children’s Diversion from the Justice System Program includes children </w:t>
      </w:r>
      <w:r w:rsidR="00912863" w:rsidRPr="4D78CE63">
        <w:rPr>
          <w:rFonts w:ascii="Calibri" w:hAnsi="Calibri" w:cs="Calibri"/>
        </w:rPr>
        <w:t xml:space="preserve">a level of care evaluation or </w:t>
      </w:r>
      <w:r w:rsidRPr="4D78CE63">
        <w:rPr>
          <w:rFonts w:ascii="Calibri" w:hAnsi="Calibri" w:cs="Calibri"/>
        </w:rPr>
        <w:t>receiving services at the CMHC due to a KRS 645 court order, children in crisis referred by the Court Designated Worker, children in crisis referred by the FAIR Team</w:t>
      </w:r>
      <w:r w:rsidR="00363429">
        <w:rPr>
          <w:rFonts w:ascii="Calibri" w:hAnsi="Calibri" w:cs="Calibri"/>
        </w:rPr>
        <w:t>,</w:t>
      </w:r>
      <w:r w:rsidRPr="4D78CE63">
        <w:rPr>
          <w:rFonts w:ascii="Calibri" w:hAnsi="Calibri" w:cs="Calibri"/>
        </w:rPr>
        <w:t xml:space="preserve"> and children brought in for a crisis evaluation by law enforcement.</w:t>
      </w:r>
    </w:p>
    <w:p w14:paraId="161A8C61" w14:textId="6FC0D611" w:rsidR="00726E30" w:rsidRPr="00782310" w:rsidRDefault="007A6459" w:rsidP="00782310">
      <w:pPr>
        <w:spacing w:after="360"/>
        <w:rPr>
          <w:rFonts w:ascii="Calibri" w:hAnsi="Calibri" w:cs="Calibri"/>
        </w:rPr>
      </w:pPr>
      <w:r w:rsidRPr="007A6459">
        <w:rPr>
          <w:rFonts w:ascii="Calibri" w:hAnsi="Calibri" w:cs="Calibri"/>
        </w:rPr>
        <w:t xml:space="preserve">Information submitted may be shared with other CMHCs and partners. </w:t>
      </w:r>
      <w:r w:rsidR="003C5B29">
        <w:rPr>
          <w:rFonts w:ascii="Calibri" w:hAnsi="Calibri" w:cs="Calibri"/>
        </w:rPr>
        <w:t xml:space="preserve"> </w:t>
      </w:r>
      <w:r w:rsidR="00726E30" w:rsidRPr="00782310">
        <w:rPr>
          <w:rFonts w:ascii="Calibri" w:hAnsi="Calibri" w:cs="Calibri"/>
        </w:rPr>
        <w:t>For assistance</w:t>
      </w:r>
      <w:r>
        <w:rPr>
          <w:rFonts w:ascii="Calibri" w:hAnsi="Calibri" w:cs="Calibri"/>
        </w:rPr>
        <w:t xml:space="preserve"> with this form</w:t>
      </w:r>
      <w:r w:rsidR="00726E30" w:rsidRPr="00782310">
        <w:rPr>
          <w:rFonts w:ascii="Calibri" w:hAnsi="Calibri" w:cs="Calibri"/>
        </w:rPr>
        <w:t xml:space="preserve">, please contact Christie Penn at </w:t>
      </w:r>
      <w:hyperlink r:id="rId11">
        <w:r w:rsidR="00726E30" w:rsidRPr="002D6BC5">
          <w:rPr>
            <w:rStyle w:val="Hyperlink"/>
            <w:rFonts w:ascii="Calibri" w:hAnsi="Calibri" w:cs="Calibri"/>
            <w:color w:val="0070C0"/>
          </w:rPr>
          <w:t>Christie.Penn@ky.gov</w:t>
        </w:r>
      </w:hyperlink>
      <w:r w:rsidR="00726E30" w:rsidRPr="00782310">
        <w:rPr>
          <w:rFonts w:ascii="Calibri" w:hAnsi="Calibri" w:cs="Calibri"/>
          <w:color w:val="0070C0"/>
        </w:rPr>
        <w:t xml:space="preserve"> </w:t>
      </w:r>
      <w:r w:rsidR="00726E30" w:rsidRPr="00782310">
        <w:rPr>
          <w:rFonts w:ascii="Calibri" w:hAnsi="Calibri" w:cs="Calibri"/>
        </w:rPr>
        <w:t xml:space="preserve">or </w:t>
      </w:r>
      <w:r w:rsidR="5782FA52" w:rsidRPr="00782310">
        <w:rPr>
          <w:rFonts w:ascii="Calibri" w:hAnsi="Calibri" w:cs="Calibri"/>
        </w:rPr>
        <w:t xml:space="preserve">Courtney Welsh at </w:t>
      </w:r>
      <w:hyperlink r:id="rId12">
        <w:r w:rsidR="5782FA52" w:rsidRPr="002D6BC5">
          <w:rPr>
            <w:rStyle w:val="Hyperlink"/>
            <w:rFonts w:ascii="Calibri" w:hAnsi="Calibri" w:cs="Calibri"/>
            <w:color w:val="0070C0"/>
          </w:rPr>
          <w:t>Courtney.Welsh@ky.gov</w:t>
        </w:r>
      </w:hyperlink>
      <w:r w:rsidR="00726E30" w:rsidRPr="00782310">
        <w:rPr>
          <w:rFonts w:ascii="Calibri" w:hAnsi="Calibri" w:cs="Calibri"/>
        </w:rPr>
        <w:t>.</w:t>
      </w:r>
    </w:p>
    <w:tbl>
      <w:tblPr>
        <w:tblW w:w="11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888"/>
        <w:gridCol w:w="4463"/>
        <w:gridCol w:w="1278"/>
        <w:gridCol w:w="1281"/>
        <w:gridCol w:w="1281"/>
        <w:gridCol w:w="1884"/>
      </w:tblGrid>
      <w:tr w:rsidR="00D61EB3" w:rsidRPr="000C5FEC" w14:paraId="5648E982" w14:textId="34AA5A75" w:rsidTr="3BDF9D42">
        <w:trPr>
          <w:trHeight w:hRule="exact" w:val="864"/>
          <w:jc w:val="center"/>
        </w:trPr>
        <w:tc>
          <w:tcPr>
            <w:tcW w:w="1107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4E42B916" w14:textId="77777777" w:rsidR="00D61EB3" w:rsidRPr="0095784F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5784F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Adult Diversion from the Justice System</w:t>
            </w:r>
          </w:p>
          <w:p w14:paraId="70C359B4" w14:textId="77777777" w:rsidR="00D61EB3" w:rsidRPr="0095784F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5784F">
              <w:rPr>
                <w:rFonts w:ascii="Open Sans" w:eastAsia="Times New Roman" w:hAnsi="Open Sans" w:cs="Open Sans"/>
                <w:b/>
                <w:sz w:val="20"/>
                <w:szCs w:val="20"/>
              </w:rPr>
              <w:t>Court Ordered Evaluations (KRS 202A) and Uniform Citations</w:t>
            </w:r>
          </w:p>
          <w:p w14:paraId="065D11F3" w14:textId="115550FE" w:rsidR="00D61EB3" w:rsidRPr="67F71A5A" w:rsidRDefault="00D61EB3" w:rsidP="000C5F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784F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from Law Enforcement</w:t>
            </w:r>
          </w:p>
        </w:tc>
      </w:tr>
      <w:tr w:rsidR="00711B8C" w:rsidRPr="000C5FEC" w14:paraId="042714B1" w14:textId="3B8649C8" w:rsidTr="00363429">
        <w:trPr>
          <w:trHeight w:hRule="exact" w:val="360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331557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C680C6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Objective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47016C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0E6FBE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E187E4" w14:textId="77777777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C94178" w14:textId="3C992DB1" w:rsidR="00D61EB3" w:rsidRPr="00D371E5" w:rsidRDefault="00D61EB3" w:rsidP="0078231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BD272F" w:rsidRPr="000C5FEC" w14:paraId="6EA3CA4A" w14:textId="28E15AD5" w:rsidTr="00363429">
        <w:trPr>
          <w:trHeight w:val="648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517C20" w14:textId="77777777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13CFCF" w14:textId="77777777" w:rsidR="00D61EB3" w:rsidRPr="00782310" w:rsidRDefault="00D61EB3" w:rsidP="000C5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 xml:space="preserve">Number of </w:t>
            </w:r>
            <w:r w:rsidRPr="00782310">
              <w:rPr>
                <w:rFonts w:ascii="Calibri" w:eastAsia="Times New Roman" w:hAnsi="Calibri" w:cs="Calibri"/>
                <w:color w:val="000000"/>
                <w:u w:val="single"/>
              </w:rPr>
              <w:t>all</w:t>
            </w:r>
            <w:r w:rsidRPr="00782310">
              <w:rPr>
                <w:rFonts w:ascii="Calibri" w:eastAsia="Times New Roman" w:hAnsi="Calibri" w:cs="Calibri"/>
                <w:color w:val="000000"/>
              </w:rPr>
              <w:t xml:space="preserve"> unduplicated adults served in the Adult Diversion from the Justice System program.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A181F87" w14:textId="2571AB15" w:rsidR="00D61EB3" w:rsidRPr="00782310" w:rsidRDefault="00D61EB3" w:rsidP="001F574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7E4407" w14:textId="318F6995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048D0B" w14:textId="5160FEC8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6666BB" w14:textId="589B8564" w:rsidR="00D61EB3" w:rsidRPr="00782310" w:rsidRDefault="00D61EB3" w:rsidP="000C5FE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1BAFB081" w14:textId="3B800D78" w:rsidTr="00363429">
        <w:trPr>
          <w:trHeight w:val="648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947D49" w14:textId="7777777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970B80" w14:textId="7EC26BE8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adults with serious mental illness served in the Adult Diversion from the Justice System program.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8A0E6E5" w14:textId="3823018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C6BE46" w14:textId="2519FD99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7E7086" w14:textId="5A193971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17FE6" w14:textId="4506605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4B52B84E" w14:textId="7AE46315" w:rsidTr="00363429">
        <w:trPr>
          <w:trHeight w:val="648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1306F3" w14:textId="7777777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E7A0E" w14:textId="1211457F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  <w:color w:val="000000" w:themeColor="text1"/>
              </w:rPr>
              <w:t>Number of court-ordered evaluations provided pursuant to KRS 202A (with a signed petition/AOC-710).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F9D6CDD" w14:textId="3F13592A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6624D7" w14:textId="7E2F6556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A01BAE" w14:textId="37C7E21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BA163D" w14:textId="71D169C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760B4530" w14:textId="4BF3F482" w:rsidTr="00363429">
        <w:trPr>
          <w:trHeight w:val="864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210429" w14:textId="1A5111E0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A97A74" w14:textId="07B16BC2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evaluations provided pursuant to uniform citation/warrantless arrest (brought in by a Law Enforcement Officer, without a signed petition).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CB7AA7" w14:textId="246B8DA5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2D0939" w14:textId="39513E5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C79E29" w14:textId="74AAD3B5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F7EA9A" w14:textId="0EB91F9F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37F854D2" w14:textId="09F00BD0" w:rsidTr="00363429">
        <w:trPr>
          <w:trHeight w:val="864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6A286B" w14:textId="0FE7D49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9D4C96" w14:textId="2865309B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strike/>
              </w:rPr>
            </w:pPr>
            <w:r w:rsidRPr="00782310">
              <w:rPr>
                <w:rFonts w:ascii="Calibri" w:eastAsia="Times New Roman" w:hAnsi="Calibri" w:cs="Calibri"/>
              </w:rPr>
              <w:t>Number of evaluations pursuant to KRS 202A provided to adults who are existing clients of the CMHC (with a signed petition).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00DC6" w14:textId="404AF034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D6BBA" w14:textId="5E0732A0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CA8FB8" w14:textId="6115B729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01D353" w14:textId="0DC2B4C8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524323D4" w14:textId="3614E9CD" w:rsidTr="00363429">
        <w:trPr>
          <w:trHeight w:val="864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DAC0FF" w14:textId="0463D867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AE620" w14:textId="0B057505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</w:rPr>
              <w:t>Number of evaluations provided to adults pursuant to uniform citation (without a signed petition) who are existing clients of the CMHC.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CB649E" w14:textId="2AB2196F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DFD924" w14:textId="7E031ADC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9A0875" w14:textId="6D88373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5A1E5C" w14:textId="482AF8C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0000E3" w:rsidRPr="000C5FEC" w14:paraId="32559C75" w14:textId="77777777" w:rsidTr="00363429">
        <w:trPr>
          <w:trHeight w:val="864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1C239" w14:textId="7B9A4FE8" w:rsidR="000000E3" w:rsidRPr="00161449" w:rsidRDefault="000000E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61449">
              <w:rPr>
                <w:rFonts w:ascii="Calibri" w:eastAsia="Times New Roman" w:hAnsi="Calibri" w:cs="Calibri"/>
              </w:rPr>
              <w:lastRenderedPageBreak/>
              <w:t>7.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4C55E" w14:textId="70981257" w:rsidR="000000E3" w:rsidRPr="00161449" w:rsidRDefault="000000E3" w:rsidP="3BDF9D4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61449">
              <w:rPr>
                <w:rFonts w:ascii="Calibri" w:eastAsia="Times New Roman" w:hAnsi="Calibri" w:cs="Calibri"/>
              </w:rPr>
              <w:t xml:space="preserve">Number of adults recommended for inpatient level of care after being provided with an evaluation </w:t>
            </w:r>
            <w:r w:rsidR="608FC902" w:rsidRPr="00161449">
              <w:rPr>
                <w:rFonts w:ascii="Calibri" w:eastAsia="Times New Roman" w:hAnsi="Calibri" w:cs="Calibri"/>
              </w:rPr>
              <w:t>pursuant to KRS 202A or uniform citation to</w:t>
            </w:r>
            <w:r w:rsidRPr="00161449">
              <w:rPr>
                <w:rFonts w:ascii="Calibri" w:eastAsia="Times New Roman" w:hAnsi="Calibri" w:cs="Calibri"/>
              </w:rPr>
              <w:t xml:space="preserve"> determine need for hospitalization.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949DFC" w14:textId="418EA119" w:rsidR="000000E3" w:rsidRPr="00782310" w:rsidRDefault="000000E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7DA9AF" w14:textId="3678B984" w:rsidR="000000E3" w:rsidRPr="00782310" w:rsidRDefault="000000E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E36FF3" w14:textId="5B7B0721" w:rsidR="000000E3" w:rsidRPr="00782310" w:rsidRDefault="000000E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4A7ACB" w14:textId="18779595" w:rsidR="000000E3" w:rsidRPr="00782310" w:rsidRDefault="000000E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D272F" w:rsidRPr="000C5FEC" w14:paraId="04274BA8" w14:textId="2B4B94CD" w:rsidTr="00363429">
        <w:trPr>
          <w:trHeight w:val="648"/>
          <w:jc w:val="center"/>
        </w:trPr>
        <w:tc>
          <w:tcPr>
            <w:tcW w:w="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C2661C" w14:textId="37E4CA45" w:rsidR="00D61EB3" w:rsidRPr="00782310" w:rsidRDefault="000000E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44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4482A" w14:textId="039E0A4F" w:rsidR="00D61EB3" w:rsidRPr="00782310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310">
              <w:rPr>
                <w:rFonts w:ascii="Calibri" w:eastAsia="Times New Roman" w:hAnsi="Calibri" w:cs="Calibri"/>
                <w:color w:val="000000"/>
              </w:rPr>
              <w:t>Number of law enforcement transports for adults that required reimbursement.</w:t>
            </w:r>
          </w:p>
        </w:tc>
        <w:tc>
          <w:tcPr>
            <w:tcW w:w="12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E1672C" w14:textId="521627D8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3FDCC0" w14:textId="1795846B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047C74" w14:textId="1C50AC3D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8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984D19" w14:textId="4F8AB7CA" w:rsidR="00D61EB3" w:rsidRPr="00782310" w:rsidRDefault="00D61EB3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7516030" w14:textId="77777777" w:rsidTr="3BDF9D42">
        <w:trPr>
          <w:trHeight w:val="648"/>
          <w:jc w:val="center"/>
        </w:trPr>
        <w:tc>
          <w:tcPr>
            <w:tcW w:w="1107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60D84" w14:textId="47F95BE3" w:rsidR="00D61EB3" w:rsidRPr="00782310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782310">
              <w:rPr>
                <w:rFonts w:ascii="Calibri" w:hAnsi="Calibri" w:cs="Calibri"/>
              </w:rPr>
              <w:t xml:space="preserve">Comments:  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782310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45D0468" w14:textId="44A1D646" w:rsidR="0062008E" w:rsidRDefault="0062008E" w:rsidP="00106ADB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5262"/>
        <w:gridCol w:w="1261"/>
        <w:gridCol w:w="1222"/>
        <w:gridCol w:w="1169"/>
        <w:gridCol w:w="1106"/>
      </w:tblGrid>
      <w:tr w:rsidR="00240F40" w:rsidRPr="000C5FEC" w14:paraId="2401A458" w14:textId="54AA0446" w:rsidTr="00404BA6">
        <w:trPr>
          <w:trHeight w:val="504"/>
          <w:jc w:val="center"/>
        </w:trPr>
        <w:tc>
          <w:tcPr>
            <w:tcW w:w="10980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1972DE14" w14:textId="0BA67B1A" w:rsidR="00240F40" w:rsidRPr="0095784F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95784F">
              <w:rPr>
                <w:rFonts w:ascii="Open Sans" w:eastAsia="Times New Roman" w:hAnsi="Open Sans" w:cs="Open Sans"/>
                <w:b/>
                <w:sz w:val="20"/>
                <w:szCs w:val="20"/>
              </w:rPr>
              <w:t>Consultation and Education to Jail Staff</w:t>
            </w:r>
          </w:p>
        </w:tc>
      </w:tr>
      <w:tr w:rsidR="00086C20" w:rsidRPr="000C5FEC" w14:paraId="0C586618" w14:textId="66BE6747" w:rsidTr="00726D41">
        <w:trPr>
          <w:trHeight w:hRule="exact" w:val="360"/>
          <w:jc w:val="center"/>
        </w:trPr>
        <w:tc>
          <w:tcPr>
            <w:tcW w:w="9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E0A77F7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2A9412F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23664B1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C1B21F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DAFE3E" w14:textId="77777777" w:rsidR="00D61EB3" w:rsidRPr="00D371E5" w:rsidRDefault="00D61EB3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8CE99B" w14:textId="30284477" w:rsidR="00D61EB3" w:rsidRPr="00D371E5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371E5" w:rsidRPr="00D371E5" w14:paraId="1BDC7C5D" w14:textId="05EABED9" w:rsidTr="00404BA6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6516AD4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6C7C2520" w14:textId="58296954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formally scheduled training events provided to jail staff that included collaboration with CMHC staff.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91BDB" w14:textId="6DE593B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F45E7F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9E9BAA" w14:textId="39DB4DE1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C6B363" w14:textId="2A5A5B6F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82EA7" w14:textId="4CC40B0B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371E5" w:rsidRPr="00D371E5" w14:paraId="4997102B" w14:textId="64126966" w:rsidTr="00404BA6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49BB362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62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D9EE8" w14:textId="7C72BCD5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jail staff trained in formally scheduled training events.</w:t>
            </w:r>
          </w:p>
        </w:tc>
        <w:tc>
          <w:tcPr>
            <w:tcW w:w="1261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05D7C4" w14:textId="2DE797B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33377F" w14:textId="3EA967D3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E4CCF1" w14:textId="33437201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258C1" w14:textId="0F5B0D6D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371E5" w:rsidRPr="00D371E5" w14:paraId="31CCE65F" w14:textId="24F3B0C4" w:rsidTr="006B1865">
        <w:trPr>
          <w:trHeight w:hRule="exact" w:val="720"/>
          <w:jc w:val="center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41A90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8BD118" w14:textId="08A5D396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consultations provided to jails (e.g., jail triage follow ups, plus other consultations).</w:t>
            </w:r>
          </w:p>
        </w:tc>
        <w:tc>
          <w:tcPr>
            <w:tcW w:w="12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AE143D5" w14:textId="741D536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5EF43278" w14:textId="4A627DF8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411B9B" w14:textId="4BC9633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D12213" w14:textId="3A03733C" w:rsidR="00240F40" w:rsidRPr="00D371E5" w:rsidRDefault="00240F40" w:rsidP="00D95D2C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6365C4" w:rsidRPr="00D371E5" w14:paraId="21DE441C" w14:textId="791508B1" w:rsidTr="006B1865">
        <w:trPr>
          <w:trHeight w:hRule="exact" w:val="576"/>
          <w:jc w:val="center"/>
        </w:trPr>
        <w:tc>
          <w:tcPr>
            <w:tcW w:w="96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093BD01" w14:textId="77777777" w:rsidR="006365C4" w:rsidRPr="00D371E5" w:rsidRDefault="006365C4" w:rsidP="000C5FE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100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6FB6DAE" w14:textId="160151A8" w:rsidR="006365C4" w:rsidRPr="00D371E5" w:rsidRDefault="006365C4" w:rsidP="00271148">
            <w:pPr>
              <w:spacing w:after="0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Name of county or regional jails with which the CMHC provides services:</w:t>
            </w:r>
            <w:r w:rsidR="00782310" w:rsidRPr="00D371E5">
              <w:rPr>
                <w:rFonts w:ascii="Calibri" w:eastAsia="Times New Roman" w:hAnsi="Calibri" w:cs="Calibri"/>
              </w:rPr>
              <w:t xml:space="preserve">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D371E5" w14:paraId="3CFA0D2D" w14:textId="77777777" w:rsidTr="00404BA6">
        <w:trPr>
          <w:trHeight w:hRule="exact" w:val="648"/>
          <w:jc w:val="center"/>
        </w:trPr>
        <w:tc>
          <w:tcPr>
            <w:tcW w:w="1098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8F07D0B" w14:textId="57772C3A" w:rsidR="00240F40" w:rsidRPr="00D371E5" w:rsidRDefault="0062008E" w:rsidP="00271148">
            <w:pPr>
              <w:spacing w:after="0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2E58CE"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4AD31CAD" w14:textId="77777777" w:rsidR="008B5D59" w:rsidRPr="00D371E5" w:rsidRDefault="008B5D59" w:rsidP="00B41A95">
      <w:pPr>
        <w:spacing w:after="240"/>
        <w:rPr>
          <w:rFonts w:ascii="Calibri" w:hAnsi="Calibri" w:cs="Calibri"/>
        </w:rPr>
      </w:pPr>
    </w:p>
    <w:tbl>
      <w:tblPr>
        <w:tblW w:w="11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895"/>
        <w:gridCol w:w="5130"/>
        <w:gridCol w:w="1350"/>
        <w:gridCol w:w="1440"/>
        <w:gridCol w:w="1440"/>
        <w:gridCol w:w="1095"/>
      </w:tblGrid>
      <w:tr w:rsidR="00240F40" w:rsidRPr="000C5FEC" w14:paraId="2DB61BD0" w14:textId="0A64DC48" w:rsidTr="005A2390">
        <w:trPr>
          <w:trHeight w:hRule="exact" w:val="504"/>
          <w:jc w:val="center"/>
        </w:trPr>
        <w:tc>
          <w:tcPr>
            <w:tcW w:w="11350" w:type="dxa"/>
            <w:gridSpan w:val="6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A637578" w14:textId="12A0F88E" w:rsidR="00240F40" w:rsidRPr="0095784F" w:rsidRDefault="00240F40" w:rsidP="000C5FE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bookmarkStart w:id="2" w:name="_Hlk124958505"/>
            <w:r w:rsidRPr="0095784F">
              <w:rPr>
                <w:rFonts w:ascii="Open Sans" w:eastAsia="Times New Roman" w:hAnsi="Open Sans" w:cs="Open Sans"/>
                <w:b/>
                <w:sz w:val="20"/>
                <w:szCs w:val="20"/>
              </w:rPr>
              <w:t>Children’s Diversion from the Justice System Program</w:t>
            </w:r>
          </w:p>
        </w:tc>
      </w:tr>
      <w:tr w:rsidR="00D61EB3" w:rsidRPr="000C5FEC" w14:paraId="2976E150" w14:textId="349E6917" w:rsidTr="005A2390">
        <w:trPr>
          <w:trHeight w:hRule="exact" w:val="360"/>
          <w:jc w:val="center"/>
        </w:trPr>
        <w:tc>
          <w:tcPr>
            <w:tcW w:w="8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55BB87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A07F006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1D90090C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B7D65E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CA7B926" w14:textId="77777777" w:rsidR="00D61EB3" w:rsidRPr="00D371E5" w:rsidRDefault="00D61EB3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3271CB" w14:textId="22B2CE81" w:rsidR="00D61EB3" w:rsidRPr="00D371E5" w:rsidRDefault="00240F40" w:rsidP="00D371E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66022BDA" w14:textId="76445BCC" w:rsidTr="005A2390">
        <w:trPr>
          <w:trHeight w:hRule="exact" w:val="720"/>
          <w:jc w:val="center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AE933A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1.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5452F7C1" w14:textId="7777777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 xml:space="preserve">Number of </w:t>
            </w:r>
            <w:r w:rsidRPr="00D371E5">
              <w:rPr>
                <w:rFonts w:eastAsia="Times New Roman" w:cstheme="minorHAnsi"/>
                <w:u w:val="single"/>
              </w:rPr>
              <w:t>all</w:t>
            </w:r>
            <w:r w:rsidRPr="00D371E5">
              <w:rPr>
                <w:rFonts w:eastAsia="Times New Roman" w:cstheme="minorHAnsi"/>
              </w:rPr>
              <w:t xml:space="preserve"> unduplicated children served in the Children’s Diversion from the Justice System program.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DF77F3B" w14:textId="0776778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D8C549" w14:textId="771844A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156CF8" w14:textId="45E745F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82A642" w14:textId="3D03D140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4ABB9D65" w14:textId="2A310347" w:rsidTr="005A2390">
        <w:trPr>
          <w:trHeight w:hRule="exact" w:val="864"/>
          <w:jc w:val="center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C59282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2.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657D5" w14:textId="0156942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  <w:color w:val="000000"/>
              </w:rPr>
              <w:t>Number of</w:t>
            </w:r>
            <w:r w:rsidRPr="00D371E5">
              <w:rPr>
                <w:rFonts w:eastAsia="Times New Roman" w:cstheme="minorHAnsi"/>
                <w:color w:val="FF0000"/>
              </w:rPr>
              <w:t xml:space="preserve"> </w:t>
            </w:r>
            <w:r w:rsidRPr="00D371E5">
              <w:rPr>
                <w:rFonts w:eastAsia="Times New Roman" w:cstheme="minorHAnsi"/>
                <w:color w:val="000000"/>
              </w:rPr>
              <w:t xml:space="preserve">court-ordered </w:t>
            </w:r>
            <w:r w:rsidRPr="00D371E5">
              <w:rPr>
                <w:rFonts w:eastAsia="Times New Roman" w:cstheme="minorHAnsi"/>
              </w:rPr>
              <w:t>evaluations provided pursuant to KRS 645 (with a signed petition) to d</w:t>
            </w:r>
            <w:r w:rsidRPr="00D371E5">
              <w:rPr>
                <w:rFonts w:eastAsia="Times New Roman" w:cstheme="minorHAnsi"/>
                <w:color w:val="000000"/>
              </w:rPr>
              <w:t>etermine need for hospitalization.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43D01" w14:textId="7DD0B180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CE512CD" w14:textId="28E3A6BE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0F083B" w14:textId="1C3BAE6D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577157" w14:textId="48998270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2DC79278" w14:textId="76A3F96F" w:rsidTr="005A2390">
        <w:trPr>
          <w:trHeight w:hRule="exact" w:val="1152"/>
          <w:jc w:val="center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1A91FCFE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3.</w:t>
            </w:r>
          </w:p>
        </w:tc>
        <w:tc>
          <w:tcPr>
            <w:tcW w:w="51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DA352D2" w14:textId="61AF80F1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Number of evaluations provided to youth without a court order to determine need for hospitalization (youth brought in by law enforcement, referred by a CDW or FAIR team, etc.).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AD251F" w14:textId="4F88B5F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75E037" w14:textId="64D8F1CA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78289" w14:textId="0B0E50AE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50792" w14:textId="7848CD02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2E867A3" w14:textId="55202369" w:rsidTr="005A2390">
        <w:trPr>
          <w:trHeight w:hRule="exact" w:val="720"/>
          <w:jc w:val="center"/>
        </w:trPr>
        <w:tc>
          <w:tcPr>
            <w:tcW w:w="8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C4AD11F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lastRenderedPageBreak/>
              <w:t>4.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D456FB3" w14:textId="77777777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</w:rPr>
              <w:t>Number of evaluations provided to youth who are existing clients of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BDAECE9" w14:textId="28FF2ED6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8BF7A0B" w14:textId="08E1CE4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34B9B1D7" w14:textId="2D96876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4CFB55E6" w14:textId="4FF2816B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02C9FFCD" w14:textId="611B41D4" w:rsidTr="005A2390">
        <w:trPr>
          <w:trHeight w:hRule="exact" w:val="1152"/>
          <w:jc w:val="center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DCAC96" w14:textId="31805F24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5.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4D5BE34" w14:textId="680CC7E2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Number of youth recommended for inpatient level of care after being provided with an evaluation to determine need for hospitalization (with or without a signed petition).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EE7DDA" w14:textId="2D4D2762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EC712" w14:textId="298B8A78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7E432" w14:textId="225D4F21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943B8" w14:textId="5F8A14F6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16CEE15B" w14:textId="7767E4A6" w:rsidTr="005A2390">
        <w:trPr>
          <w:trHeight w:hRule="exact" w:val="720"/>
          <w:jc w:val="center"/>
        </w:trPr>
        <w:tc>
          <w:tcPr>
            <w:tcW w:w="8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  <w:vAlign w:val="center"/>
          </w:tcPr>
          <w:p w14:paraId="1A67005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eastAsia="Times New Roman" w:cstheme="minorHAnsi"/>
              </w:rPr>
              <w:t>6.</w:t>
            </w:r>
          </w:p>
        </w:tc>
        <w:tc>
          <w:tcPr>
            <w:tcW w:w="513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C84CB2B" w14:textId="3505D9D6" w:rsidR="00D61EB3" w:rsidRPr="00D371E5" w:rsidRDefault="00D61EB3" w:rsidP="00D95D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371E5">
              <w:rPr>
                <w:rFonts w:eastAsia="Times New Roman" w:cstheme="minorHAnsi"/>
                <w:color w:val="000000"/>
              </w:rPr>
              <w:t>Number of law enforcement transports for youth 0-17 that required reimbursement.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0D731EFE" w14:textId="5F287890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78BF2F" w14:textId="367427B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4B176E" w14:textId="25435DCB" w:rsidR="00D61EB3" w:rsidRPr="00D371E5" w:rsidRDefault="00D61EB3" w:rsidP="00D95D2C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BBA96A" w14:textId="1218F3DE" w:rsidR="00240F40" w:rsidRPr="00D371E5" w:rsidRDefault="00240F40" w:rsidP="00D95D2C">
            <w:pPr>
              <w:spacing w:after="0" w:line="240" w:lineRule="auto"/>
              <w:jc w:val="center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2FA6DC3D" w14:textId="77777777" w:rsidTr="005A2390">
        <w:trPr>
          <w:trHeight w:hRule="exact" w:val="648"/>
          <w:jc w:val="center"/>
        </w:trPr>
        <w:tc>
          <w:tcPr>
            <w:tcW w:w="11350" w:type="dxa"/>
            <w:gridSpan w:val="6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38BFC2F4" w14:textId="6AD9D0C1" w:rsidR="00240F40" w:rsidRPr="00D371E5" w:rsidRDefault="0062008E" w:rsidP="005C6468">
            <w:pPr>
              <w:spacing w:after="0" w:line="240" w:lineRule="auto"/>
              <w:rPr>
                <w:rFonts w:cstheme="minorHAnsi"/>
                <w:shd w:val="clear" w:color="auto" w:fill="DBE5F1" w:themeFill="accent1" w:themeFillTint="33"/>
              </w:rPr>
            </w:pPr>
            <w:r w:rsidRPr="00D371E5">
              <w:rPr>
                <w:rFonts w:cstheme="minorHAnsi"/>
              </w:rPr>
              <w:t xml:space="preserve">Comments:  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t> </w:t>
            </w:r>
            <w:r w:rsidRPr="00D371E5">
              <w:rPr>
                <w:rFonts w:cstheme="minorHAns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2"/>
    </w:tbl>
    <w:p w14:paraId="6FCD8825" w14:textId="77777777" w:rsidR="008B5D59" w:rsidRPr="002E58CE" w:rsidRDefault="008B5D59" w:rsidP="00B41A95">
      <w:pPr>
        <w:spacing w:after="200"/>
        <w:rPr>
          <w:rFonts w:ascii="Arial" w:hAnsi="Arial" w:cs="Arial"/>
          <w:sz w:val="16"/>
          <w:szCs w:val="16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43" w:type="dxa"/>
          <w:bottom w:w="72" w:type="dxa"/>
          <w:right w:w="43" w:type="dxa"/>
        </w:tblCellMar>
        <w:tblLook w:val="0000" w:firstRow="0" w:lastRow="0" w:firstColumn="0" w:lastColumn="0" w:noHBand="0" w:noVBand="0"/>
      </w:tblPr>
      <w:tblGrid>
        <w:gridCol w:w="985"/>
        <w:gridCol w:w="5220"/>
        <w:gridCol w:w="1350"/>
        <w:gridCol w:w="1350"/>
        <w:gridCol w:w="1350"/>
        <w:gridCol w:w="1260"/>
      </w:tblGrid>
      <w:tr w:rsidR="00240F40" w:rsidRPr="000C5FEC" w14:paraId="19A10998" w14:textId="5E50C384" w:rsidTr="001336EE">
        <w:trPr>
          <w:trHeight w:hRule="exact" w:val="504"/>
          <w:jc w:val="center"/>
        </w:trPr>
        <w:tc>
          <w:tcPr>
            <w:tcW w:w="1151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B6989F3" w14:textId="0A60B599" w:rsidR="00240F40" w:rsidRPr="00D371E5" w:rsidRDefault="00240F40" w:rsidP="006365C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t>Consultation and Education to Juvenile Detention Center/Juvenile Justice Staff</w:t>
            </w:r>
          </w:p>
        </w:tc>
      </w:tr>
      <w:tr w:rsidR="00D61EB3" w:rsidRPr="000C5FEC" w14:paraId="73961270" w14:textId="7ADE17CD" w:rsidTr="00404BA6">
        <w:trPr>
          <w:trHeight w:hRule="exact" w:val="36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1F9D57F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2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78805BB3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6F4AD7D0" w14:textId="5ACFC779" w:rsidR="00D61EB3" w:rsidRPr="00D371E5" w:rsidRDefault="00086C2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</w:t>
            </w:r>
            <w:r>
              <w:rPr>
                <w:rFonts w:ascii="Open Sans" w:eastAsia="Times New Roman" w:hAnsi="Open Sans" w:cs="Open Sans"/>
                <w:b/>
                <w:sz w:val="18"/>
                <w:szCs w:val="18"/>
              </w:rPr>
              <w:t>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 w:themeColor="background1" w:themeShade="80"/>
            </w:tcBorders>
            <w:vAlign w:val="center"/>
          </w:tcPr>
          <w:p w14:paraId="25463515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6F3D79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43FC39" w14:textId="112F5448" w:rsidR="00D61EB3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5D2351B1" w14:textId="0C2FEE27" w:rsidTr="00404BA6">
        <w:trPr>
          <w:trHeight w:hRule="exact" w:val="72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E3777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20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6B2B5E8" w14:textId="1BA6F4FD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detention center/juvenile justice staff trained by CMHC staff in formally scheduled training events.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20F971C8" w14:textId="43AF844E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C8EB9BC" w14:textId="4EBBFF00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81DFE" w14:textId="34289E93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D000AC" w14:textId="66489C77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6A47E4F8" w14:textId="37B68A4C" w:rsidTr="001336EE">
        <w:trPr>
          <w:trHeight w:hRule="exact" w:val="720"/>
          <w:jc w:val="center"/>
        </w:trPr>
        <w:tc>
          <w:tcPr>
            <w:tcW w:w="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1EAE3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9CDC68" w14:textId="4999E309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consultations provided to juvenile justice facility staff.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068BB" w14:textId="72A1560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7EBDF4" w14:textId="2EBFA67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4A0253" w14:textId="2C373F2A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E447D8" w14:textId="6BDC424F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4C13B9FB" w14:textId="77777777" w:rsidTr="00404BA6">
        <w:trPr>
          <w:trHeight w:hRule="exact" w:val="648"/>
          <w:jc w:val="center"/>
        </w:trPr>
        <w:tc>
          <w:tcPr>
            <w:tcW w:w="1151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0F67F3" w14:textId="71DB0F64" w:rsidR="00240F40" w:rsidRPr="00D371E5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BCE9798" w14:textId="77777777" w:rsidR="008B5D59" w:rsidRDefault="008B5D59" w:rsidP="00B41A95">
      <w:pPr>
        <w:spacing w:after="240"/>
      </w:pPr>
    </w:p>
    <w:tbl>
      <w:tblPr>
        <w:tblW w:w="1151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985"/>
        <w:gridCol w:w="5220"/>
        <w:gridCol w:w="1350"/>
        <w:gridCol w:w="1350"/>
        <w:gridCol w:w="1350"/>
        <w:gridCol w:w="1260"/>
      </w:tblGrid>
      <w:tr w:rsidR="00240F40" w:rsidRPr="000C5FEC" w14:paraId="56646353" w14:textId="4234846D" w:rsidTr="00404BA6">
        <w:trPr>
          <w:trHeight w:hRule="exact" w:val="504"/>
          <w:jc w:val="center"/>
        </w:trPr>
        <w:tc>
          <w:tcPr>
            <w:tcW w:w="11515" w:type="dxa"/>
            <w:gridSpan w:val="6"/>
            <w:shd w:val="clear" w:color="auto" w:fill="EFEED9"/>
            <w:vAlign w:val="center"/>
          </w:tcPr>
          <w:p w14:paraId="73C92010" w14:textId="0CE49840" w:rsidR="00240F40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t>Crisis Intervention Teams (CIT)</w:t>
            </w:r>
          </w:p>
        </w:tc>
      </w:tr>
      <w:tr w:rsidR="00D61EB3" w:rsidRPr="000C5FEC" w14:paraId="17041316" w14:textId="05DFF72F" w:rsidTr="00404BA6">
        <w:trPr>
          <w:trHeight w:hRule="exact" w:val="360"/>
          <w:jc w:val="center"/>
        </w:trPr>
        <w:tc>
          <w:tcPr>
            <w:tcW w:w="985" w:type="dxa"/>
            <w:vAlign w:val="center"/>
          </w:tcPr>
          <w:p w14:paraId="64435931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20" w:type="dxa"/>
            <w:vAlign w:val="center"/>
          </w:tcPr>
          <w:p w14:paraId="06C1982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vAlign w:val="center"/>
          </w:tcPr>
          <w:p w14:paraId="4BF7B4F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78E7220D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vAlign w:val="center"/>
          </w:tcPr>
          <w:p w14:paraId="56124C40" w14:textId="77777777" w:rsidR="00D61EB3" w:rsidRPr="00D371E5" w:rsidRDefault="00D61EB3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60" w:type="dxa"/>
          </w:tcPr>
          <w:p w14:paraId="7C1A72CE" w14:textId="076E9C0A" w:rsidR="00D61EB3" w:rsidRPr="00D371E5" w:rsidRDefault="00240F40" w:rsidP="00985AC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0C5FEC" w14:paraId="4D4A0BFF" w14:textId="1DB33389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125CF2AF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20" w:type="dxa"/>
            <w:vAlign w:val="center"/>
          </w:tcPr>
          <w:p w14:paraId="12D6E630" w14:textId="686C4FBB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local CIT advisory board meetings attended by CMHC staff.</w:t>
            </w:r>
          </w:p>
        </w:tc>
        <w:tc>
          <w:tcPr>
            <w:tcW w:w="1350" w:type="dxa"/>
            <w:vAlign w:val="center"/>
          </w:tcPr>
          <w:p w14:paraId="59498545" w14:textId="47A078B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48A8CFE" w14:textId="16F58A0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24FDFD1" w14:textId="223F2222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ECCDB6B" w14:textId="0A50AD0C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0C5FEC" w14:paraId="572AD800" w14:textId="140A911C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2CBB22E3" w14:textId="7777777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bookmarkStart w:id="3" w:name="_Hlk124958966"/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20" w:type="dxa"/>
            <w:vAlign w:val="center"/>
          </w:tcPr>
          <w:p w14:paraId="22362280" w14:textId="5120785C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1E5">
              <w:rPr>
                <w:rFonts w:ascii="Calibri" w:eastAsia="Times New Roman" w:hAnsi="Calibri" w:cs="Calibri"/>
                <w:color w:val="000000"/>
              </w:rPr>
              <w:t>Number of CIT trainings that include collaboration with CMHC staff.</w:t>
            </w:r>
          </w:p>
        </w:tc>
        <w:tc>
          <w:tcPr>
            <w:tcW w:w="1350" w:type="dxa"/>
            <w:vAlign w:val="center"/>
          </w:tcPr>
          <w:p w14:paraId="11D65FA5" w14:textId="728806A6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81FF9EE" w14:textId="6B20DA2D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DC41A1F" w14:textId="6278CBF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46D8EC0" w14:textId="315C309C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bookmarkEnd w:id="3"/>
      <w:tr w:rsidR="00D61EB3" w:rsidRPr="000C5FEC" w14:paraId="16F22107" w14:textId="2A0A42B4" w:rsidTr="00404BA6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7D44400A" w14:textId="1EBB2098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20" w:type="dxa"/>
            <w:vAlign w:val="center"/>
          </w:tcPr>
          <w:p w14:paraId="3E59B14D" w14:textId="388C5383" w:rsidR="00D61EB3" w:rsidRPr="00D371E5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71E5">
              <w:rPr>
                <w:rFonts w:ascii="Calibri" w:eastAsia="Times New Roman" w:hAnsi="Calibri" w:cs="Calibri"/>
                <w:color w:val="000000"/>
              </w:rPr>
              <w:t>Number of CMHC staff to participate in the CIT training event(s).</w:t>
            </w:r>
          </w:p>
        </w:tc>
        <w:tc>
          <w:tcPr>
            <w:tcW w:w="1350" w:type="dxa"/>
            <w:vAlign w:val="center"/>
          </w:tcPr>
          <w:p w14:paraId="11F39F95" w14:textId="5B284C25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A3DCAFB" w14:textId="326FD9BC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FA0CD56" w14:textId="22655097" w:rsidR="00D61EB3" w:rsidRPr="00D371E5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6ADBD0B" w14:textId="087E4F91" w:rsidR="00D61EB3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0C5FEC" w14:paraId="1DEBCCF6" w14:textId="77777777" w:rsidTr="00334454">
        <w:trPr>
          <w:trHeight w:hRule="exact" w:val="648"/>
          <w:jc w:val="center"/>
        </w:trPr>
        <w:tc>
          <w:tcPr>
            <w:tcW w:w="11515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3A5D073F" w14:textId="526080A5" w:rsidR="00240F40" w:rsidRPr="00D371E5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</w:rPr>
              <w:t xml:space="preserve">Comments:  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97894D3" w14:textId="77777777" w:rsidR="006365C4" w:rsidRDefault="006365C4" w:rsidP="00B41A95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11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125"/>
        <w:gridCol w:w="1350"/>
        <w:gridCol w:w="1350"/>
        <w:gridCol w:w="1350"/>
        <w:gridCol w:w="1240"/>
        <w:gridCol w:w="8"/>
      </w:tblGrid>
      <w:tr w:rsidR="00240F40" w:rsidRPr="005C1C7B" w14:paraId="2675BED9" w14:textId="022B9A42" w:rsidTr="00CD2B4B">
        <w:trPr>
          <w:gridAfter w:val="1"/>
          <w:wAfter w:w="8" w:type="dxa"/>
          <w:trHeight w:hRule="exact" w:val="504"/>
          <w:jc w:val="center"/>
        </w:trPr>
        <w:tc>
          <w:tcPr>
            <w:tcW w:w="1149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5DC98B40" w14:textId="1C7A77DF" w:rsidR="00240F40" w:rsidRPr="00D371E5" w:rsidRDefault="00240F40" w:rsidP="00790840">
            <w:pPr>
              <w:spacing w:after="0" w:line="240" w:lineRule="auto"/>
              <w:ind w:left="-113" w:right="-172" w:hanging="23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D371E5">
              <w:rPr>
                <w:rFonts w:ascii="Open Sans" w:eastAsia="Times New Roman" w:hAnsi="Open Sans" w:cs="Open Sans"/>
                <w:b/>
                <w:sz w:val="20"/>
                <w:szCs w:val="20"/>
              </w:rPr>
              <w:lastRenderedPageBreak/>
              <w:t>Call Center Services</w:t>
            </w:r>
          </w:p>
        </w:tc>
      </w:tr>
      <w:tr w:rsidR="002E58CE" w:rsidRPr="005C1C7B" w14:paraId="16CF29FD" w14:textId="17EFF5B7" w:rsidTr="00CD2B4B">
        <w:trPr>
          <w:gridAfter w:val="1"/>
          <w:wAfter w:w="8" w:type="dxa"/>
          <w:trHeight w:hRule="exact" w:val="432"/>
          <w:jc w:val="center"/>
        </w:trPr>
        <w:tc>
          <w:tcPr>
            <w:tcW w:w="1149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FEED9"/>
            <w:vAlign w:val="center"/>
          </w:tcPr>
          <w:p w14:paraId="6BB22154" w14:textId="3660AE50" w:rsidR="002E58CE" w:rsidRPr="00271148" w:rsidRDefault="002E58CE" w:rsidP="005C1C7B">
            <w:pPr>
              <w:spacing w:after="0" w:line="240" w:lineRule="auto"/>
              <w:ind w:left="-113" w:right="-172" w:hanging="23"/>
              <w:jc w:val="center"/>
              <w:rPr>
                <w:rFonts w:ascii="Open Sans" w:eastAsia="Times New Roman" w:hAnsi="Open Sans" w:cs="Open Sans"/>
                <w:bCs/>
                <w:sz w:val="20"/>
                <w:szCs w:val="20"/>
              </w:rPr>
            </w:pPr>
            <w:r w:rsidRPr="00271148">
              <w:rPr>
                <w:rFonts w:ascii="Open Sans" w:eastAsia="Times New Roman" w:hAnsi="Open Sans" w:cs="Open Sans"/>
                <w:bCs/>
                <w:sz w:val="20"/>
                <w:szCs w:val="20"/>
              </w:rPr>
              <w:t>Please do not include 988 calls/texts/chats.</w:t>
            </w:r>
          </w:p>
        </w:tc>
      </w:tr>
      <w:tr w:rsidR="00D61EB3" w:rsidRPr="005C1C7B" w14:paraId="7E49CACE" w14:textId="2BB58808" w:rsidTr="00CD2B4B">
        <w:trPr>
          <w:trHeight w:hRule="exact" w:val="36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27576A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51230D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AA9A23" w14:textId="79DBA54D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A5D46" w14:textId="43C91154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91F12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05FC3" w14:textId="5E443124" w:rsidR="00D61EB3" w:rsidRPr="00D371E5" w:rsidRDefault="00240F40" w:rsidP="00CC624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D371E5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5C1C7B" w14:paraId="421EF69B" w14:textId="50D6B945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635CC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AC1C7" w14:textId="3DEC4008" w:rsidR="00D61EB3" w:rsidRPr="00D371E5" w:rsidRDefault="00D61EB3" w:rsidP="00790840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from youth (0-17)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077F06" w14:textId="1545062B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68D413" w14:textId="12E7E34B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9C9C23" w14:textId="1EBDC5DA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689A" w14:textId="596DE753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42BA156" w14:textId="6A4FC24C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776F2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E534" w14:textId="4EAF17C9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from adults (18+)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CA3620" w14:textId="140A6409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C7B3B6" w14:textId="6BA0EDA8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63351" w14:textId="0738C17C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DDBC19" w14:textId="70032CBE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5A9D9706" w14:textId="2585C06F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D94445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1CF7B7" w14:textId="0E223B34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incoming crisis calls/texts/chats addressed by the CMHC where the individual’s age is unknown.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10F7D" w14:textId="6DAC5A86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57E97E" w14:textId="438B3946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A56196" w14:textId="3A61C6D9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342264" w14:textId="1A1B585B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5317C9A9" w14:textId="4618156B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7B1B8" w14:textId="77777777" w:rsidR="00D61EB3" w:rsidRPr="00D371E5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29D94E" w14:textId="5245E593" w:rsidR="00D61EB3" w:rsidRPr="00D371E5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eastAsia="Times New Roman" w:hAnsi="Calibri" w:cs="Calibri"/>
              </w:rPr>
              <w:t>Number of follow-up crisis calls/texts/chats from youth (0-17)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24E959" w14:textId="0819BBCC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8249AB" w14:textId="425C1F2D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11823" w14:textId="37F93B7A" w:rsidR="00D61EB3" w:rsidRPr="00D371E5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FA8177" w14:textId="6D6394A9" w:rsidR="00240F40" w:rsidRPr="00D371E5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D371E5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11544527" w14:textId="394572AB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03528" w14:textId="77777777" w:rsidR="00D61EB3" w:rsidRPr="00271148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24146C" w14:textId="5E850E45" w:rsidR="00D61EB3" w:rsidRPr="00271148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follow-up crisis calls/texts/chats from adults (18+) addressed by the CMHC.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342E6" w14:textId="5E4630FD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06BB7" w14:textId="1A18D9AB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14EAE" w14:textId="73DD5673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4CEC0E" w14:textId="42F3D721" w:rsidR="00240F40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14A0E56C" w14:textId="7A089812" w:rsidTr="00CD2B4B">
        <w:trPr>
          <w:trHeight w:hRule="exact" w:val="720"/>
          <w:jc w:val="center"/>
        </w:trPr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ED97C5" w14:textId="77777777" w:rsidR="00D61EB3" w:rsidRPr="00271148" w:rsidRDefault="00D61EB3" w:rsidP="00CC624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1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E46004" w14:textId="67546C10" w:rsidR="00D61EB3" w:rsidRPr="00271148" w:rsidRDefault="00D61EB3" w:rsidP="00CC624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follow-up crisis calls/texts/chats by the CMHC where the individual’s age is unknown.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5A91A0" w14:textId="45D2365F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447888" w14:textId="690A39DC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0D5A6" w14:textId="1AB65192" w:rsidR="00D61EB3" w:rsidRPr="00271148" w:rsidRDefault="00D61EB3" w:rsidP="00240F4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ED337" w14:textId="145D87F9" w:rsidR="00240F40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5C1C7B" w14:paraId="31799AC7" w14:textId="77777777" w:rsidTr="00CD2B4B">
        <w:trPr>
          <w:trHeight w:hRule="exact" w:val="648"/>
          <w:jc w:val="center"/>
        </w:trPr>
        <w:tc>
          <w:tcPr>
            <w:tcW w:w="115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2E49F" w14:textId="23585215" w:rsidR="00240F40" w:rsidRPr="00271148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03A0B14" w14:textId="77777777" w:rsidR="008B5D59" w:rsidRDefault="008B5D59" w:rsidP="00B41A95">
      <w:pPr>
        <w:spacing w:after="240"/>
      </w:pPr>
      <w:bookmarkStart w:id="4" w:name="_Hlk121477637"/>
    </w:p>
    <w:tbl>
      <w:tblPr>
        <w:tblW w:w="1152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5130"/>
        <w:gridCol w:w="1350"/>
        <w:gridCol w:w="1350"/>
        <w:gridCol w:w="1350"/>
        <w:gridCol w:w="1260"/>
      </w:tblGrid>
      <w:tr w:rsidR="00B30029" w:rsidRPr="00B30029" w14:paraId="4A65951F" w14:textId="77777777" w:rsidTr="0095784F">
        <w:trPr>
          <w:trHeight w:val="495"/>
        </w:trPr>
        <w:tc>
          <w:tcPr>
            <w:tcW w:w="1152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ED9"/>
            <w:vAlign w:val="center"/>
            <w:hideMark/>
          </w:tcPr>
          <w:p w14:paraId="7262911A" w14:textId="67FCB369" w:rsidR="00B30029" w:rsidRPr="00B30029" w:rsidRDefault="00B30029" w:rsidP="00B30029">
            <w:pPr>
              <w:spacing w:after="0" w:line="240" w:lineRule="auto"/>
              <w:ind w:left="-120" w:right="-180" w:hanging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23-Hour Services</w:t>
            </w:r>
          </w:p>
        </w:tc>
      </w:tr>
      <w:tr w:rsidR="00B30029" w:rsidRPr="00B30029" w14:paraId="628BB9A2" w14:textId="77777777" w:rsidTr="0095784F">
        <w:trPr>
          <w:trHeight w:val="36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361697B6" w14:textId="35AD3E58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BC6E59B" w14:textId="06E52DBE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38631F89" w14:textId="7A46E23F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Anticipate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DBD9566" w14:textId="78094A1D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D194098" w14:textId="51CB2F0F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CCFFF8E" w14:textId="7AD92910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B30029" w:rsidRPr="00B30029" w14:paraId="03B3A86D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55D6DE5" w14:textId="59F5FAF4" w:rsidR="00B30029" w:rsidRPr="00B30029" w:rsidRDefault="00B30029" w:rsidP="0036342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C4DAF34" w14:textId="36BC119E" w:rsidR="00B30029" w:rsidRPr="00B30029" w:rsidRDefault="00B30029" w:rsidP="00B300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Number of unduplicated adults served</w:t>
            </w:r>
            <w:r w:rsidR="00E06E76">
              <w:rPr>
                <w:rFonts w:ascii="Calibri" w:eastAsia="Times New Roman" w:hAnsi="Calibri" w:cs="Calibri"/>
              </w:rPr>
              <w:t xml:space="preserve"> </w:t>
            </w:r>
            <w:r w:rsidRPr="00B30029">
              <w:rPr>
                <w:rFonts w:ascii="Calibri" w:eastAsia="Times New Roman" w:hAnsi="Calibri" w:cs="Calibri"/>
              </w:rPr>
              <w:t>at the 23-hour unit.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B471C89" w14:textId="3A2A71B2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21E618E" w14:textId="6CCC8856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32913763" w14:textId="4F226262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806B0A7" w14:textId="41180386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30029" w:rsidRPr="00B30029" w14:paraId="5A460435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E510217" w14:textId="78BE4014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4C9F171" w14:textId="10EBF690" w:rsidR="00B30029" w:rsidRPr="00B30029" w:rsidRDefault="00B30029" w:rsidP="00B300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Number of</w:t>
            </w:r>
            <w:r w:rsidR="00E06E76">
              <w:rPr>
                <w:rFonts w:ascii="Calibri" w:eastAsia="Times New Roman" w:hAnsi="Calibri" w:cs="Calibri"/>
              </w:rPr>
              <w:t xml:space="preserve"> </w:t>
            </w:r>
            <w:r w:rsidRPr="00B30029">
              <w:rPr>
                <w:rFonts w:ascii="Calibri" w:eastAsia="Times New Roman" w:hAnsi="Calibri" w:cs="Calibri"/>
              </w:rPr>
              <w:t>service events provided to adults.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24041A8" w14:textId="2EDA4063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623C06B" w14:textId="0DF172C7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499A269" w14:textId="4C42AD38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4F8724E" w14:textId="4DFD5AE1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30029" w:rsidRPr="00B30029" w14:paraId="62A1A5A4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B1C5858" w14:textId="35234FB7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97601CF" w14:textId="475EBE84" w:rsidR="00B30029" w:rsidRPr="00B30029" w:rsidRDefault="00B30029" w:rsidP="00B300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Average length of stay per encounter for adults.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F3033DF" w14:textId="7DDDB5EE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742CB66" w14:textId="22712B8D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3881FCA5" w14:textId="1AF955D1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DC611B1" w14:textId="3B2997A9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30029" w:rsidRPr="00B30029" w14:paraId="062FEE44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E5C659C" w14:textId="26B5FB7F" w:rsidR="00B30029" w:rsidRPr="00B30029" w:rsidRDefault="00B30029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9B2F420" w14:textId="3EDA0823" w:rsidR="00B30029" w:rsidRPr="00B30029" w:rsidRDefault="00B30029" w:rsidP="00B3002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Number of</w:t>
            </w:r>
            <w:r w:rsidR="00E06E76">
              <w:rPr>
                <w:rFonts w:ascii="Calibri" w:eastAsia="Times New Roman" w:hAnsi="Calibri" w:cs="Calibri"/>
              </w:rPr>
              <w:t xml:space="preserve"> </w:t>
            </w:r>
            <w:r w:rsidRPr="00B30029">
              <w:rPr>
                <w:rFonts w:ascii="Calibri" w:eastAsia="Times New Roman" w:hAnsi="Calibri" w:cs="Calibri"/>
              </w:rPr>
              <w:t>unduplicated children served</w:t>
            </w:r>
            <w:r w:rsidR="00E06E76">
              <w:rPr>
                <w:rFonts w:ascii="Calibri" w:eastAsia="Times New Roman" w:hAnsi="Calibri" w:cs="Calibri"/>
              </w:rPr>
              <w:t xml:space="preserve"> </w:t>
            </w:r>
            <w:r w:rsidRPr="00B30029">
              <w:rPr>
                <w:rFonts w:ascii="Calibri" w:eastAsia="Times New Roman" w:hAnsi="Calibri" w:cs="Calibri"/>
              </w:rPr>
              <w:t>at the 23-hour unit.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14C638B" w14:textId="75AF604E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3A937EE6" w14:textId="6E051A3C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7780842" w14:textId="1A011A69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2E1A97C" w14:textId="79EDD1C3" w:rsidR="00B30029" w:rsidRPr="00B30029" w:rsidRDefault="00E06E76" w:rsidP="00B3002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06E76" w:rsidRPr="00B30029" w14:paraId="26EE3855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7D44F9C" w14:textId="2E7DECB6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6FF1A9F" w14:textId="4D770BF1" w:rsidR="00E06E76" w:rsidRPr="00B30029" w:rsidRDefault="00E06E76" w:rsidP="00E06E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Number of service events provided to children.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3ACFE7C" w14:textId="6B4D0020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ABA1C8" w14:textId="040AAB16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96A3B1D" w14:textId="28522E5B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B6AAFFC" w14:textId="73C917D8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06E76" w:rsidRPr="00B30029" w14:paraId="33FF03C9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BF3C9EE" w14:textId="2FEED716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2967A03" w14:textId="09BD1034" w:rsidR="00E06E76" w:rsidRPr="00B30029" w:rsidRDefault="00E06E76" w:rsidP="00E06E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Average length of stay per encounter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B30029">
              <w:rPr>
                <w:rFonts w:ascii="Calibri" w:eastAsia="Times New Roman" w:hAnsi="Calibri" w:cs="Calibri"/>
              </w:rPr>
              <w:t>for childre</w:t>
            </w:r>
            <w:r>
              <w:rPr>
                <w:rFonts w:ascii="Calibri" w:eastAsia="Times New Roman" w:hAnsi="Calibri" w:cs="Calibri"/>
              </w:rPr>
              <w:t>n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D3BB08" w14:textId="27C3EBF1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2BAD1CA" w14:textId="223F5259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40EE87B" w14:textId="7246D2FB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AF99611" w14:textId="2218DF4C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06E76" w:rsidRPr="00B30029" w14:paraId="0AA8012F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508EEFF" w14:textId="660E73C3" w:rsidR="00E06E76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7.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C5A245" w14:textId="62E8D105" w:rsidR="00E06E76" w:rsidRPr="00B30029" w:rsidRDefault="00A2305E" w:rsidP="00E06E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2EF382A" w14:textId="57C9CE73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4A69EA" w14:textId="7401F31B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7CE1ADD" w14:textId="09D85124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8E9567E" w14:textId="4AAD8F25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06E76" w:rsidRPr="00B30029" w14:paraId="43748F03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7E5BF16" w14:textId="5A6F9806" w:rsidR="00E06E76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E071C1" w14:textId="4706C145" w:rsidR="00E06E76" w:rsidRPr="00B30029" w:rsidRDefault="00A2305E" w:rsidP="00E06E7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478CCE2" w14:textId="20AD5A31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958D6C9" w14:textId="3569D8B4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34D150" w14:textId="38AB2F22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4E99F1" w14:textId="1A3BF89B" w:rsidR="00E06E76" w:rsidRPr="00B30029" w:rsidRDefault="00E06E76" w:rsidP="00E06E7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06E76" w:rsidRPr="00B30029" w14:paraId="2EE7E9A8" w14:textId="77777777" w:rsidTr="0095784F">
        <w:trPr>
          <w:trHeight w:val="645"/>
        </w:trPr>
        <w:tc>
          <w:tcPr>
            <w:tcW w:w="1152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941084A" w14:textId="4247C845" w:rsidR="00E06E76" w:rsidRPr="00B30029" w:rsidRDefault="00E06E76" w:rsidP="00E06E7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t>Comments:</w:t>
            </w:r>
            <w:r w:rsidR="00A2305E">
              <w:rPr>
                <w:rFonts w:ascii="Calibri" w:eastAsia="Times New Roman" w:hAnsi="Calibri" w:cs="Calibri"/>
              </w:rPr>
              <w:t xml:space="preserve">  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A2305E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0CD6D826" w14:textId="77777777" w:rsidR="00890F0D" w:rsidRDefault="00890F0D" w:rsidP="00B41A95">
      <w:pPr>
        <w:spacing w:after="240"/>
      </w:pPr>
    </w:p>
    <w:tbl>
      <w:tblPr>
        <w:tblW w:w="1152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5130"/>
        <w:gridCol w:w="1350"/>
        <w:gridCol w:w="1350"/>
        <w:gridCol w:w="1350"/>
        <w:gridCol w:w="1260"/>
      </w:tblGrid>
      <w:tr w:rsidR="00D22F96" w:rsidRPr="00D22F96" w14:paraId="0ED160CF" w14:textId="77777777" w:rsidTr="009333E7">
        <w:trPr>
          <w:trHeight w:val="495"/>
        </w:trPr>
        <w:tc>
          <w:tcPr>
            <w:tcW w:w="1152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ED9"/>
            <w:vAlign w:val="center"/>
            <w:hideMark/>
          </w:tcPr>
          <w:p w14:paraId="01896416" w14:textId="0ACE8EBD" w:rsidR="00D22F96" w:rsidRPr="00D22F96" w:rsidRDefault="00D22F96" w:rsidP="00D22F96">
            <w:pPr>
              <w:spacing w:after="0" w:line="240" w:lineRule="auto"/>
              <w:ind w:left="-120" w:right="-180" w:hanging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20"/>
                <w:szCs w:val="20"/>
              </w:rPr>
              <w:t>Behavioral Health Urgent Care Services</w:t>
            </w:r>
          </w:p>
        </w:tc>
      </w:tr>
      <w:tr w:rsidR="00D22F96" w:rsidRPr="00D22F96" w14:paraId="766F4099" w14:textId="77777777" w:rsidTr="009333E7">
        <w:trPr>
          <w:trHeight w:val="36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17B9D40" w14:textId="7649DDCA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E4C5A22" w14:textId="3146A1FB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22A9D2F" w14:textId="7DC0F24C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7DCF988" w14:textId="6E1C3ED3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35D87A3" w14:textId="4CA3102D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62938A8" w14:textId="26B05B00" w:rsidR="00D22F96" w:rsidRPr="00D22F96" w:rsidRDefault="00D22F96" w:rsidP="00D22F9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B11B74" w:rsidRPr="00D22F96" w14:paraId="31E96794" w14:textId="77777777" w:rsidTr="009333E7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50E16EF" w14:textId="24692661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892914A" w14:textId="49534D43" w:rsidR="00B11B74" w:rsidRPr="00D22F96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Calibri" w:eastAsia="Times New Roman" w:hAnsi="Calibri" w:cs="Calibri"/>
              </w:rPr>
              <w:t>Number of unduplicated adults served at</w:t>
            </w:r>
            <w:r w:rsidR="00D67CCD">
              <w:rPr>
                <w:rFonts w:ascii="Calibri" w:eastAsia="Times New Roman" w:hAnsi="Calibri" w:cs="Calibri"/>
              </w:rPr>
              <w:t xml:space="preserve"> </w:t>
            </w:r>
            <w:r w:rsidRPr="00D22F96">
              <w:rPr>
                <w:rFonts w:ascii="Calibri" w:eastAsia="Times New Roman" w:hAnsi="Calibri" w:cs="Calibri"/>
              </w:rPr>
              <w:t>the behavioral health urgent care. 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9DC7BC8" w14:textId="1642D493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856E77" w14:textId="1CE1BF1B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BEB97A9" w14:textId="1B6D2F06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825EC5D" w14:textId="46B1C635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D22F96" w14:paraId="5EC9853C" w14:textId="77777777" w:rsidTr="009333E7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23770A8" w14:textId="70F21846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3E9B959" w14:textId="77777777" w:rsidR="00B11B74" w:rsidRPr="00D22F96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Calibri" w:eastAsia="Times New Roman" w:hAnsi="Calibri" w:cs="Calibri"/>
              </w:rPr>
              <w:t>Number of service events provided to adults. 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78366B" w14:textId="4DC39157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CC6B5A" w14:textId="62AB9011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3F5CA6" w14:textId="6AC2D7BB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8D21702" w14:textId="4FDB0EED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D22F96" w14:paraId="79A705CF" w14:textId="77777777" w:rsidTr="009333E7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A8D183" w14:textId="47B927BE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37A85CC" w14:textId="35494D4B" w:rsidR="00B11B74" w:rsidRPr="00D22F96" w:rsidRDefault="00B11B74" w:rsidP="00B11B7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E6BE303" w14:textId="2CCD0291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F0C653" w14:textId="4FE8333E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EF54EFE" w14:textId="1A029EB4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3E4553E" w14:textId="718F164F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D22F96" w14:paraId="46EAFD1B" w14:textId="77777777" w:rsidTr="009333E7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F701BDD" w14:textId="69F55611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AE9DBBA" w14:textId="24BE11FC" w:rsidR="00B11B74" w:rsidRPr="00D22F96" w:rsidRDefault="00B11B74" w:rsidP="00B11B7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89F64BC" w14:textId="62D03CBD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E84503" w14:textId="69B718F1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AC26DB" w14:textId="3044C02D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95B842F" w14:textId="588D4408" w:rsidR="00B11B74" w:rsidRPr="00D22F96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hd w:val="clear" w:color="auto" w:fill="E1E3E6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D22F96" w14:paraId="18B43F80" w14:textId="77777777" w:rsidTr="009333E7">
        <w:trPr>
          <w:trHeight w:val="645"/>
        </w:trPr>
        <w:tc>
          <w:tcPr>
            <w:tcW w:w="1152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118AE65D" w14:textId="285372D5" w:rsidR="00B11B74" w:rsidRPr="00D22F96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F96">
              <w:rPr>
                <w:rFonts w:ascii="Calibri" w:eastAsia="Times New Roman" w:hAnsi="Calibri" w:cs="Calibri"/>
              </w:rPr>
              <w:t>Comments:</w:t>
            </w:r>
            <w:r>
              <w:rPr>
                <w:rFonts w:ascii="Calibri" w:eastAsia="Times New Roman" w:hAnsi="Calibri" w:cs="Calibri"/>
              </w:rPr>
              <w:t xml:space="preserve">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6C69E204" w14:textId="77777777" w:rsidR="00D22F96" w:rsidRDefault="00D22F96" w:rsidP="00B41A95">
      <w:pPr>
        <w:spacing w:after="240"/>
      </w:pPr>
    </w:p>
    <w:tbl>
      <w:tblPr>
        <w:tblW w:w="1152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80"/>
        <w:gridCol w:w="5130"/>
        <w:gridCol w:w="1350"/>
        <w:gridCol w:w="1350"/>
        <w:gridCol w:w="1350"/>
        <w:gridCol w:w="1260"/>
      </w:tblGrid>
      <w:tr w:rsidR="00890F0D" w:rsidRPr="00B30029" w14:paraId="2EBEBC55" w14:textId="77777777" w:rsidTr="0095784F">
        <w:trPr>
          <w:trHeight w:val="576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ED9"/>
            <w:vAlign w:val="center"/>
            <w:hideMark/>
          </w:tcPr>
          <w:p w14:paraId="7E1B8F5C" w14:textId="77777777" w:rsidR="00890F0D" w:rsidRPr="0095784F" w:rsidRDefault="00890F0D" w:rsidP="004E4516">
            <w:pPr>
              <w:spacing w:after="0" w:line="240" w:lineRule="auto"/>
              <w:ind w:left="-120" w:right="-180" w:hanging="15"/>
              <w:jc w:val="center"/>
              <w:textAlignment w:val="baseline"/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</w:pPr>
            <w:r w:rsidRPr="009578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Project</w:t>
            </w:r>
          </w:p>
          <w:p w14:paraId="6EBF61D1" w14:textId="469199DE" w:rsidR="00890F0D" w:rsidRPr="00B30029" w:rsidRDefault="00890F0D" w:rsidP="004E4516">
            <w:pPr>
              <w:spacing w:after="0" w:line="240" w:lineRule="auto"/>
              <w:ind w:left="-120" w:right="-180" w:hanging="1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5784F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1044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FEED9"/>
            <w:vAlign w:val="center"/>
          </w:tcPr>
          <w:p w14:paraId="340E96DF" w14:textId="751933C5" w:rsidR="00890F0D" w:rsidRPr="00B30029" w:rsidRDefault="00890F0D" w:rsidP="00363429">
            <w:pPr>
              <w:spacing w:after="0" w:line="240" w:lineRule="auto"/>
              <w:ind w:left="-120" w:right="-180" w:hanging="1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5784F">
              <w:rPr>
                <w:rFonts w:ascii="Calibri" w:eastAsia="Times New Roman" w:hAnsi="Calibri" w:cs="Calibri"/>
                <w:color w:val="000000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instrText xml:space="preserve"> FORMTEXT </w:instrTex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fldChar w:fldCharType="separate"/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t> </w:t>
            </w:r>
            <w:r w:rsidR="0095784F" w:rsidRPr="0095784F">
              <w:rPr>
                <w:rFonts w:ascii="Open Sans" w:hAnsi="Open Sans" w:cs="Open Sans"/>
                <w:sz w:val="20"/>
                <w:szCs w:val="20"/>
                <w:shd w:val="clear" w:color="auto" w:fill="DBE5F1" w:themeFill="accent1" w:themeFillTint="33"/>
              </w:rPr>
              <w:fldChar w:fldCharType="end"/>
            </w:r>
          </w:p>
        </w:tc>
      </w:tr>
      <w:tr w:rsidR="00890F0D" w:rsidRPr="00B30029" w14:paraId="6263C1FB" w14:textId="77777777" w:rsidTr="0095784F">
        <w:trPr>
          <w:trHeight w:val="36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64BE21E" w14:textId="3447EE66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82E7F8E" w14:textId="56F5F1BE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Objective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AE01837" w14:textId="156175EE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20DE793" w14:textId="62092F1E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Mid-Year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A79B3F6" w14:textId="64A67CA8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Year End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9F9E219" w14:textId="2FE7A4B5" w:rsidR="00890F0D" w:rsidRPr="00B30029" w:rsidRDefault="00890F0D" w:rsidP="004E4516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Open Sans" w:eastAsia="Times New Roman" w:hAnsi="Open Sans" w:cs="Open Sans"/>
                <w:b/>
                <w:bCs/>
                <w:sz w:val="18"/>
                <w:szCs w:val="18"/>
              </w:rPr>
              <w:t>Total</w:t>
            </w:r>
          </w:p>
        </w:tc>
      </w:tr>
      <w:tr w:rsidR="00B11B74" w:rsidRPr="00B30029" w14:paraId="61A3744F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8159F6A" w14:textId="77777777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60916831" w14:textId="281246E4" w:rsidR="00B11B74" w:rsidRPr="00B30029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55712F7" w14:textId="0E4BB4E2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87F6E8A" w14:textId="0966EBB1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BC071B0" w14:textId="4C6C9182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D62056" w14:textId="7C170882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B30029" w14:paraId="12F7EA1D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6B1D849" w14:textId="345D1511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FC33D56" w14:textId="5543813E" w:rsidR="00B11B74" w:rsidRPr="00B30029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014FDC3" w14:textId="4B75D3F8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057DC82" w14:textId="0251A611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5B349B0" w14:textId="115C8CE8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A1E999D" w14:textId="269652A3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B30029" w14:paraId="37DC7BCC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BDD185A" w14:textId="47CD91BF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BFC08E9" w14:textId="35738998" w:rsidR="00B11B74" w:rsidRPr="00B30029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EEED925" w14:textId="0B152423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0D15B6" w14:textId="45180644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06ECF1" w14:textId="45B53758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DBC9CEA" w14:textId="5419003C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B30029" w14:paraId="55FAAAF7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20862331" w14:textId="12725903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5500DFB9" w14:textId="4C3448A2" w:rsidR="00B11B74" w:rsidRPr="00B30029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939CA4" w14:textId="05078D0C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2ED10A7" w14:textId="0DBAB205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BA49EAD" w14:textId="4E4C272F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5681BAE" w14:textId="5A8806D8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B11B74" w:rsidRPr="00B30029" w14:paraId="09139B02" w14:textId="77777777" w:rsidTr="0095784F">
        <w:trPr>
          <w:trHeight w:hRule="exact" w:val="720"/>
        </w:trPr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0C7DADE2" w14:textId="73BC1B5B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4C847D02" w14:textId="0ED3F073" w:rsidR="00B11B74" w:rsidRPr="00B30029" w:rsidRDefault="00B11B74" w:rsidP="00B11B7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1BCA1A0" w14:textId="0C143976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C91402F" w14:textId="7EED1325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B58025F" w14:textId="680463E1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A5FD24D" w14:textId="0B78AF3E" w:rsidR="00B11B74" w:rsidRPr="00B30029" w:rsidRDefault="00B11B74" w:rsidP="00B11B7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890F0D" w:rsidRPr="00B30029" w14:paraId="475F17C8" w14:textId="77777777" w:rsidTr="0095784F">
        <w:trPr>
          <w:trHeight w:val="645"/>
        </w:trPr>
        <w:tc>
          <w:tcPr>
            <w:tcW w:w="1152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14:paraId="784D450E" w14:textId="62FAF4E9" w:rsidR="00890F0D" w:rsidRPr="00B30029" w:rsidRDefault="00890F0D" w:rsidP="004E451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B30029">
              <w:rPr>
                <w:rFonts w:ascii="Calibri" w:eastAsia="Times New Roman" w:hAnsi="Calibri" w:cs="Calibri"/>
              </w:rPr>
              <w:lastRenderedPageBreak/>
              <w:t>Comments:</w:t>
            </w:r>
            <w:r w:rsidR="00B11B74">
              <w:rPr>
                <w:rFonts w:ascii="Calibri" w:eastAsia="Times New Roman" w:hAnsi="Calibri" w:cs="Calibri"/>
              </w:rPr>
              <w:t xml:space="preserve">  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="00B11B74"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1797C7B8" w14:textId="77777777" w:rsidR="00890F0D" w:rsidRDefault="00890F0D" w:rsidP="00B41A95">
      <w:pPr>
        <w:spacing w:after="240"/>
      </w:pPr>
    </w:p>
    <w:tbl>
      <w:tblPr>
        <w:tblW w:w="114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5203"/>
        <w:gridCol w:w="1367"/>
        <w:gridCol w:w="1350"/>
        <w:gridCol w:w="1310"/>
        <w:gridCol w:w="1237"/>
      </w:tblGrid>
      <w:tr w:rsidR="00240F40" w:rsidRPr="005C1C7B" w14:paraId="00AEA701" w14:textId="0A850E97" w:rsidTr="008063C5">
        <w:trPr>
          <w:trHeight w:hRule="exact" w:val="504"/>
          <w:jc w:val="center"/>
        </w:trPr>
        <w:tc>
          <w:tcPr>
            <w:tcW w:w="11452" w:type="dxa"/>
            <w:gridSpan w:val="6"/>
            <w:shd w:val="clear" w:color="auto" w:fill="EFEED9"/>
            <w:vAlign w:val="center"/>
          </w:tcPr>
          <w:bookmarkEnd w:id="4"/>
          <w:p w14:paraId="2D8D6FF4" w14:textId="1BD3BD32" w:rsidR="00240F40" w:rsidRPr="00271148" w:rsidRDefault="00240F40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r w:rsidRPr="00271148">
              <w:rPr>
                <w:rFonts w:ascii="Open Sans" w:eastAsia="Times New Roman" w:hAnsi="Open Sans" w:cs="Open Sans"/>
                <w:b/>
                <w:sz w:val="20"/>
                <w:szCs w:val="20"/>
              </w:rPr>
              <w:t>Emergency Psychiatric Services (Seven Counties only)</w:t>
            </w:r>
          </w:p>
        </w:tc>
      </w:tr>
      <w:tr w:rsidR="00D61EB3" w:rsidRPr="005C1C7B" w14:paraId="514CA5E4" w14:textId="260CBDD9" w:rsidTr="008063C5">
        <w:trPr>
          <w:trHeight w:hRule="exact" w:val="360"/>
          <w:jc w:val="center"/>
        </w:trPr>
        <w:tc>
          <w:tcPr>
            <w:tcW w:w="985" w:type="dxa"/>
            <w:vAlign w:val="center"/>
          </w:tcPr>
          <w:p w14:paraId="47498763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03" w:type="dxa"/>
            <w:vAlign w:val="center"/>
          </w:tcPr>
          <w:p w14:paraId="6ADBB961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367" w:type="dxa"/>
            <w:vAlign w:val="center"/>
          </w:tcPr>
          <w:p w14:paraId="0A63B06F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2D743EE8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310" w:type="dxa"/>
            <w:vAlign w:val="center"/>
          </w:tcPr>
          <w:p w14:paraId="5F9E270A" w14:textId="77777777" w:rsidR="00D61EB3" w:rsidRPr="00271148" w:rsidRDefault="00D61EB3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37" w:type="dxa"/>
            <w:vAlign w:val="center"/>
          </w:tcPr>
          <w:p w14:paraId="51DBECBC" w14:textId="311B2C32" w:rsidR="00D61EB3" w:rsidRPr="00271148" w:rsidRDefault="00240F40" w:rsidP="005C1C7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5C1C7B" w14:paraId="517EE0E1" w14:textId="7D15C1A5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0484EDF4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03" w:type="dxa"/>
            <w:vAlign w:val="center"/>
          </w:tcPr>
          <w:p w14:paraId="7AA9601C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unduplicated adults served.</w:t>
            </w:r>
          </w:p>
        </w:tc>
        <w:tc>
          <w:tcPr>
            <w:tcW w:w="1367" w:type="dxa"/>
            <w:vAlign w:val="center"/>
          </w:tcPr>
          <w:p w14:paraId="4ED91466" w14:textId="1CD6FCE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78F05B34" w14:textId="546EBB8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37E7C50A" w14:textId="71472E7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6B2DB44" w14:textId="5901D479" w:rsidR="00240F40" w:rsidRPr="00271148" w:rsidRDefault="00240F40" w:rsidP="004852CF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72372A4A" w14:textId="56929126" w:rsidTr="008063C5">
        <w:trPr>
          <w:trHeight w:hRule="exact" w:val="720"/>
          <w:jc w:val="center"/>
        </w:trPr>
        <w:tc>
          <w:tcPr>
            <w:tcW w:w="985" w:type="dxa"/>
            <w:vAlign w:val="center"/>
          </w:tcPr>
          <w:p w14:paraId="0B86063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03" w:type="dxa"/>
            <w:vAlign w:val="center"/>
          </w:tcPr>
          <w:p w14:paraId="2FA808E0" w14:textId="6D9C989E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unduplicated adults served who have been diagnosed with a serious mental illness.</w:t>
            </w:r>
          </w:p>
        </w:tc>
        <w:tc>
          <w:tcPr>
            <w:tcW w:w="1367" w:type="dxa"/>
            <w:vAlign w:val="center"/>
          </w:tcPr>
          <w:p w14:paraId="5C693E02" w14:textId="4C17C53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C7CBB40" w14:textId="510E118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68286EFF" w14:textId="1CA811D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FD749A7" w14:textId="33409AE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6E9693FD" w14:textId="11316642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495E4A2D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03" w:type="dxa"/>
            <w:vAlign w:val="center"/>
          </w:tcPr>
          <w:p w14:paraId="41506C66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service events provided.</w:t>
            </w:r>
          </w:p>
        </w:tc>
        <w:tc>
          <w:tcPr>
            <w:tcW w:w="1367" w:type="dxa"/>
            <w:vAlign w:val="center"/>
          </w:tcPr>
          <w:p w14:paraId="455B6CE8" w14:textId="084C539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F6DD0AD" w14:textId="57F2865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12EB793B" w14:textId="50A73FD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F2CBC9B" w14:textId="006EFBDA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77AAE22" w14:textId="624C5CD9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21B83CA9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203" w:type="dxa"/>
            <w:vAlign w:val="center"/>
          </w:tcPr>
          <w:p w14:paraId="33FBDAAA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admissions to the 23-hour holding bed unit.</w:t>
            </w:r>
          </w:p>
        </w:tc>
        <w:tc>
          <w:tcPr>
            <w:tcW w:w="1367" w:type="dxa"/>
            <w:vAlign w:val="center"/>
          </w:tcPr>
          <w:p w14:paraId="6000793B" w14:textId="6B5F158D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D37C599" w14:textId="2FEB3FD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2FA4270B" w14:textId="1ECBA9C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692E92B" w14:textId="13C55C40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5C1C7B" w14:paraId="425D7DD0" w14:textId="6D07E585" w:rsidTr="008063C5">
        <w:trPr>
          <w:trHeight w:hRule="exact" w:val="576"/>
          <w:jc w:val="center"/>
        </w:trPr>
        <w:tc>
          <w:tcPr>
            <w:tcW w:w="985" w:type="dxa"/>
            <w:vAlign w:val="center"/>
          </w:tcPr>
          <w:p w14:paraId="48771FB9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203" w:type="dxa"/>
            <w:vAlign w:val="center"/>
          </w:tcPr>
          <w:p w14:paraId="1D08E017" w14:textId="77777777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Number of admissions to the state hospital.</w:t>
            </w:r>
          </w:p>
        </w:tc>
        <w:tc>
          <w:tcPr>
            <w:tcW w:w="1367" w:type="dxa"/>
            <w:vAlign w:val="center"/>
          </w:tcPr>
          <w:p w14:paraId="78898AB3" w14:textId="604E093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F9AE5A5" w14:textId="20FF69D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10" w:type="dxa"/>
            <w:vAlign w:val="center"/>
          </w:tcPr>
          <w:p w14:paraId="0468C516" w14:textId="0D21A46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2FD036B" w14:textId="2E1D65B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5C1C7B" w14:paraId="143462FE" w14:textId="77777777" w:rsidTr="008063C5">
        <w:trPr>
          <w:trHeight w:hRule="exact" w:val="648"/>
          <w:jc w:val="center"/>
        </w:trPr>
        <w:tc>
          <w:tcPr>
            <w:tcW w:w="11452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59F12C11" w14:textId="084038CA" w:rsidR="00240F40" w:rsidRPr="00271148" w:rsidRDefault="0062008E" w:rsidP="005C6468">
            <w:pPr>
              <w:spacing w:after="0" w:line="240" w:lineRule="auto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09630A21" w14:textId="77777777" w:rsidR="006365C4" w:rsidRDefault="006365C4" w:rsidP="00B41A95">
      <w:pPr>
        <w:spacing w:after="240"/>
        <w:rPr>
          <w:rFonts w:ascii="Arial" w:hAnsi="Arial" w:cs="Arial"/>
          <w:sz w:val="20"/>
          <w:szCs w:val="20"/>
        </w:rPr>
      </w:pPr>
    </w:p>
    <w:p w14:paraId="3937E19D" w14:textId="77777777" w:rsidR="00890F0D" w:rsidRDefault="00890F0D" w:rsidP="00B41A95">
      <w:pPr>
        <w:spacing w:after="240"/>
        <w:rPr>
          <w:rFonts w:ascii="Arial" w:hAnsi="Arial" w:cs="Arial"/>
          <w:sz w:val="20"/>
          <w:szCs w:val="20"/>
        </w:rPr>
      </w:pPr>
    </w:p>
    <w:tbl>
      <w:tblPr>
        <w:tblW w:w="1145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61"/>
        <w:gridCol w:w="5248"/>
        <w:gridCol w:w="1438"/>
        <w:gridCol w:w="1343"/>
        <w:gridCol w:w="1231"/>
        <w:gridCol w:w="1231"/>
      </w:tblGrid>
      <w:tr w:rsidR="00240F40" w:rsidRPr="00EC3AC8" w14:paraId="0C36D44E" w14:textId="032D42E1" w:rsidTr="00CD2B4B">
        <w:trPr>
          <w:trHeight w:hRule="exact" w:val="504"/>
          <w:jc w:val="center"/>
        </w:trPr>
        <w:tc>
          <w:tcPr>
            <w:tcW w:w="11452" w:type="dxa"/>
            <w:gridSpan w:val="6"/>
            <w:shd w:val="clear" w:color="auto" w:fill="EFEED9"/>
            <w:vAlign w:val="center"/>
          </w:tcPr>
          <w:p w14:paraId="7A6B6057" w14:textId="0AB8DEA8" w:rsidR="00240F40" w:rsidRPr="00271148" w:rsidRDefault="00240F40" w:rsidP="008B5D59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</w:rPr>
            </w:pPr>
            <w:bookmarkStart w:id="5" w:name="_Hlk96958279"/>
            <w:r w:rsidRPr="00271148">
              <w:rPr>
                <w:rFonts w:ascii="Open Sans" w:eastAsia="Times New Roman" w:hAnsi="Open Sans" w:cs="Open Sans"/>
                <w:b/>
                <w:sz w:val="20"/>
                <w:szCs w:val="20"/>
              </w:rPr>
              <w:t>Lifespring Unit at Baptist Health Hardin (Communicare only)</w:t>
            </w:r>
            <w:bookmarkEnd w:id="5"/>
          </w:p>
        </w:tc>
      </w:tr>
      <w:tr w:rsidR="00D61EB3" w:rsidRPr="00EC3AC8" w14:paraId="27F5C78F" w14:textId="045BE911" w:rsidTr="00CD2B4B">
        <w:trPr>
          <w:trHeight w:hRule="exact" w:val="360"/>
          <w:jc w:val="center"/>
        </w:trPr>
        <w:tc>
          <w:tcPr>
            <w:tcW w:w="895" w:type="dxa"/>
            <w:vAlign w:val="center"/>
          </w:tcPr>
          <w:p w14:paraId="2E7B6FD5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Number</w:t>
            </w:r>
          </w:p>
        </w:tc>
        <w:tc>
          <w:tcPr>
            <w:tcW w:w="5293" w:type="dxa"/>
            <w:vAlign w:val="center"/>
          </w:tcPr>
          <w:p w14:paraId="507DFA65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Objective</w:t>
            </w:r>
          </w:p>
        </w:tc>
        <w:tc>
          <w:tcPr>
            <w:tcW w:w="1440" w:type="dxa"/>
            <w:vAlign w:val="center"/>
          </w:tcPr>
          <w:p w14:paraId="0BFBE17E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Anticipated</w:t>
            </w:r>
          </w:p>
        </w:tc>
        <w:tc>
          <w:tcPr>
            <w:tcW w:w="1350" w:type="dxa"/>
            <w:vAlign w:val="center"/>
          </w:tcPr>
          <w:p w14:paraId="5906485C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Mid-Year</w:t>
            </w:r>
          </w:p>
        </w:tc>
        <w:tc>
          <w:tcPr>
            <w:tcW w:w="1237" w:type="dxa"/>
            <w:vAlign w:val="center"/>
          </w:tcPr>
          <w:p w14:paraId="6112C3FE" w14:textId="77777777" w:rsidR="00D61EB3" w:rsidRPr="00271148" w:rsidRDefault="00D61EB3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Year End</w:t>
            </w:r>
          </w:p>
        </w:tc>
        <w:tc>
          <w:tcPr>
            <w:tcW w:w="1237" w:type="dxa"/>
            <w:vAlign w:val="center"/>
          </w:tcPr>
          <w:p w14:paraId="5508D42B" w14:textId="3B51C537" w:rsidR="00D61EB3" w:rsidRPr="00271148" w:rsidRDefault="00240F40" w:rsidP="00EC3AC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271148">
              <w:rPr>
                <w:rFonts w:ascii="Open Sans" w:eastAsia="Times New Roman" w:hAnsi="Open Sans" w:cs="Open Sans"/>
                <w:b/>
                <w:sz w:val="18"/>
                <w:szCs w:val="18"/>
              </w:rPr>
              <w:t>Total</w:t>
            </w:r>
          </w:p>
        </w:tc>
      </w:tr>
      <w:tr w:rsidR="00D61EB3" w:rsidRPr="00EC3AC8" w14:paraId="08C4015D" w14:textId="4EC048CA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1AF57C16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293" w:type="dxa"/>
            <w:vAlign w:val="center"/>
          </w:tcPr>
          <w:p w14:paraId="56A6283D" w14:textId="385B9593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n</w:t>
            </w:r>
            <w:r w:rsidRPr="00271148">
              <w:rPr>
                <w:rFonts w:ascii="Calibri" w:eastAsia="Times New Roman" w:hAnsi="Calibri" w:cs="Calibri"/>
              </w:rPr>
              <w:t xml:space="preserve">umber of </w:t>
            </w:r>
            <w:r w:rsidR="00535033">
              <w:rPr>
                <w:rFonts w:ascii="Calibri" w:eastAsia="Times New Roman" w:hAnsi="Calibri" w:cs="Calibri"/>
              </w:rPr>
              <w:t>i</w:t>
            </w:r>
            <w:r w:rsidRPr="00271148">
              <w:rPr>
                <w:rFonts w:ascii="Calibri" w:eastAsia="Times New Roman" w:hAnsi="Calibri" w:cs="Calibri"/>
              </w:rPr>
              <w:t xml:space="preserve">npatient </w:t>
            </w:r>
            <w:r w:rsidR="00535033">
              <w:rPr>
                <w:rFonts w:ascii="Calibri" w:eastAsia="Times New Roman" w:hAnsi="Calibri" w:cs="Calibri"/>
              </w:rPr>
              <w:t>a</w:t>
            </w:r>
            <w:r w:rsidRPr="00271148">
              <w:rPr>
                <w:rFonts w:ascii="Calibri" w:eastAsia="Times New Roman" w:hAnsi="Calibri" w:cs="Calibri"/>
              </w:rPr>
              <w:t>dmissions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F629A9B" w14:textId="2DDB4EA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4D1FC1B" w14:textId="3E264972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6C182CE" w14:textId="6A48771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1B55F0D" w14:textId="2EA1F731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67E66969" w14:textId="660C3E40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2750F2B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293" w:type="dxa"/>
            <w:vAlign w:val="center"/>
          </w:tcPr>
          <w:p w14:paraId="3FD3E247" w14:textId="41BEBA76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n</w:t>
            </w:r>
            <w:r w:rsidRPr="00271148">
              <w:rPr>
                <w:rFonts w:ascii="Calibri" w:eastAsia="Times New Roman" w:hAnsi="Calibri" w:cs="Calibri"/>
              </w:rPr>
              <w:t xml:space="preserve">umber of </w:t>
            </w:r>
            <w:r w:rsidR="00535033">
              <w:rPr>
                <w:rFonts w:ascii="Calibri" w:eastAsia="Times New Roman" w:hAnsi="Calibri" w:cs="Calibri"/>
              </w:rPr>
              <w:t>i</w:t>
            </w:r>
            <w:r w:rsidRPr="00271148">
              <w:rPr>
                <w:rFonts w:ascii="Calibri" w:eastAsia="Times New Roman" w:hAnsi="Calibri" w:cs="Calibri"/>
              </w:rPr>
              <w:t xml:space="preserve">npatient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7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 xml:space="preserve">ays or </w:t>
            </w:r>
            <w:r w:rsidR="00535033">
              <w:rPr>
                <w:rFonts w:ascii="Calibri" w:eastAsia="Times New Roman" w:hAnsi="Calibri" w:cs="Calibri"/>
              </w:rPr>
              <w:t>l</w:t>
            </w:r>
            <w:r w:rsidRPr="00271148">
              <w:rPr>
                <w:rFonts w:ascii="Calibri" w:eastAsia="Times New Roman" w:hAnsi="Calibri" w:cs="Calibri"/>
              </w:rPr>
              <w:t>ess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E9C88B9" w14:textId="324E80B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635ED43" w14:textId="565DCBF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DDBE4D4" w14:textId="69BBFA3D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EBD16DB" w14:textId="0BD22447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2A369C2C" w14:textId="3722C832" w:rsidTr="00CD2B4B">
        <w:trPr>
          <w:trHeight w:hRule="exact" w:val="720"/>
          <w:jc w:val="center"/>
        </w:trPr>
        <w:tc>
          <w:tcPr>
            <w:tcW w:w="895" w:type="dxa"/>
            <w:vAlign w:val="center"/>
          </w:tcPr>
          <w:p w14:paraId="0D66DD87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293" w:type="dxa"/>
            <w:vAlign w:val="center"/>
          </w:tcPr>
          <w:p w14:paraId="3E4D4B9A" w14:textId="57E0246C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n</w:t>
            </w:r>
            <w:r w:rsidRPr="00271148">
              <w:rPr>
                <w:rFonts w:ascii="Calibri" w:eastAsia="Times New Roman" w:hAnsi="Calibri" w:cs="Calibri"/>
              </w:rPr>
              <w:t xml:space="preserve">umber of </w:t>
            </w:r>
            <w:r w:rsidR="00535033">
              <w:rPr>
                <w:rFonts w:ascii="Calibri" w:eastAsia="Times New Roman" w:hAnsi="Calibri" w:cs="Calibri"/>
              </w:rPr>
              <w:t>i</w:t>
            </w:r>
            <w:r w:rsidRPr="00271148">
              <w:rPr>
                <w:rFonts w:ascii="Calibri" w:eastAsia="Times New Roman" w:hAnsi="Calibri" w:cs="Calibri"/>
              </w:rPr>
              <w:t xml:space="preserve">npatient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30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 xml:space="preserve">ays or </w:t>
            </w:r>
            <w:r w:rsidR="00535033">
              <w:rPr>
                <w:rFonts w:ascii="Calibri" w:eastAsia="Times New Roman" w:hAnsi="Calibri" w:cs="Calibri"/>
              </w:rPr>
              <w:t>l</w:t>
            </w:r>
            <w:r w:rsidRPr="00271148">
              <w:rPr>
                <w:rFonts w:ascii="Calibri" w:eastAsia="Times New Roman" w:hAnsi="Calibri" w:cs="Calibri"/>
              </w:rPr>
              <w:t>ess</w:t>
            </w:r>
            <w:r w:rsidR="00086C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65A1854" w14:textId="0BE6B3A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9643000" w14:textId="303D938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3922F8A" w14:textId="6089301A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4C66EAB9" w14:textId="69BB6C4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49BE5CE7" w14:textId="23479CC4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0C12121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293" w:type="dxa"/>
            <w:vAlign w:val="center"/>
          </w:tcPr>
          <w:p w14:paraId="2C4BADA1" w14:textId="6551B3C5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n</w:t>
            </w:r>
            <w:r w:rsidRPr="00271148">
              <w:rPr>
                <w:rFonts w:ascii="Calibri" w:eastAsia="Times New Roman" w:hAnsi="Calibri" w:cs="Calibri"/>
              </w:rPr>
              <w:t xml:space="preserve">umber of </w:t>
            </w:r>
            <w:r w:rsidR="00535033">
              <w:rPr>
                <w:rFonts w:ascii="Calibri" w:eastAsia="Times New Roman" w:hAnsi="Calibri" w:cs="Calibri"/>
              </w:rPr>
              <w:t>i</w:t>
            </w:r>
            <w:r w:rsidRPr="00271148">
              <w:rPr>
                <w:rFonts w:ascii="Calibri" w:eastAsia="Times New Roman" w:hAnsi="Calibri" w:cs="Calibri"/>
              </w:rPr>
              <w:t xml:space="preserve">npatient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over 30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6E50CDB5" w14:textId="52E13BD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CF078E3" w14:textId="10DA97C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05A781B" w14:textId="07A5914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0D55D1B7" w14:textId="371E16F5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1A5629F6" w14:textId="305B0A09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26FEF37E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293" w:type="dxa"/>
            <w:vAlign w:val="center"/>
          </w:tcPr>
          <w:p w14:paraId="1DCFFFFE" w14:textId="685F519A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p</w:t>
            </w:r>
            <w:r w:rsidRPr="00271148">
              <w:rPr>
                <w:rFonts w:ascii="Calibri" w:eastAsia="Times New Roman" w:hAnsi="Calibri" w:cs="Calibri"/>
              </w:rPr>
              <w:t xml:space="preserve">atient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4F9C773C" w14:textId="319EFA5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09708F8" w14:textId="0BDF508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D3FF991" w14:textId="1877C61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F9CC9B9" w14:textId="2E1F4BB6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C3AD96B" w14:textId="2CF37881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69486A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293" w:type="dxa"/>
            <w:vAlign w:val="center"/>
          </w:tcPr>
          <w:p w14:paraId="3AFD942C" w14:textId="383B1355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</w:t>
            </w:r>
            <w:r w:rsidR="00535033">
              <w:rPr>
                <w:rFonts w:ascii="Calibri" w:eastAsia="Times New Roman" w:hAnsi="Calibri" w:cs="Calibri"/>
              </w:rPr>
              <w:t>p</w:t>
            </w:r>
            <w:r w:rsidRPr="00271148">
              <w:rPr>
                <w:rFonts w:ascii="Calibri" w:eastAsia="Times New Roman" w:hAnsi="Calibri" w:cs="Calibri"/>
              </w:rPr>
              <w:t xml:space="preserve">sychiatric </w:t>
            </w:r>
            <w:r w:rsidR="00535033">
              <w:rPr>
                <w:rFonts w:ascii="Calibri" w:eastAsia="Times New Roman" w:hAnsi="Calibri" w:cs="Calibri"/>
              </w:rPr>
              <w:t>c</w:t>
            </w:r>
            <w:r w:rsidRPr="00271148">
              <w:rPr>
                <w:rFonts w:ascii="Calibri" w:eastAsia="Times New Roman" w:hAnsi="Calibri" w:cs="Calibri"/>
              </w:rPr>
              <w:t>onsultations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2D2A3321" w14:textId="32EEA1F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6F835FB" w14:textId="44D30A0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B3BB27B" w14:textId="2BD3EBB3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362AC7B" w14:textId="591C39A6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4054B28" w14:textId="4B7FA653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8B3DBAC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7.</w:t>
            </w:r>
          </w:p>
        </w:tc>
        <w:tc>
          <w:tcPr>
            <w:tcW w:w="5293" w:type="dxa"/>
            <w:vAlign w:val="center"/>
          </w:tcPr>
          <w:p w14:paraId="26FF54CA" w14:textId="3162BF08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CSH </w:t>
            </w:r>
            <w:r w:rsidR="00535033">
              <w:rPr>
                <w:rFonts w:ascii="Calibri" w:eastAsia="Times New Roman" w:hAnsi="Calibri" w:cs="Calibri"/>
              </w:rPr>
              <w:t>a</w:t>
            </w:r>
            <w:r w:rsidRPr="00271148">
              <w:rPr>
                <w:rFonts w:ascii="Calibri" w:eastAsia="Times New Roman" w:hAnsi="Calibri" w:cs="Calibri"/>
              </w:rPr>
              <w:t>dmissions from Lifespring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2C64943D" w14:textId="0ED4176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997AD3F" w14:textId="76CBA36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ADE0F7F" w14:textId="0ECA2B4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B1CAE77" w14:textId="1136194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3E47F7CC" w14:textId="165E1627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0A213D70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8.</w:t>
            </w:r>
          </w:p>
        </w:tc>
        <w:tc>
          <w:tcPr>
            <w:tcW w:w="5293" w:type="dxa"/>
            <w:vAlign w:val="center"/>
          </w:tcPr>
          <w:p w14:paraId="383EA790" w14:textId="7396ECF6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CSH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from Lifespring 7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 xml:space="preserve">ays or </w:t>
            </w:r>
            <w:r w:rsidR="00535033">
              <w:rPr>
                <w:rFonts w:ascii="Calibri" w:eastAsia="Times New Roman" w:hAnsi="Calibri" w:cs="Calibri"/>
              </w:rPr>
              <w:t>l</w:t>
            </w:r>
            <w:r w:rsidRPr="00271148">
              <w:rPr>
                <w:rFonts w:ascii="Calibri" w:eastAsia="Times New Roman" w:hAnsi="Calibri" w:cs="Calibri"/>
              </w:rPr>
              <w:t>ess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56AF09CA" w14:textId="35CC49D4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417795B" w14:textId="1E49EF7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3974BE8" w14:textId="0CF1655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28480A7" w14:textId="7902C4BD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6279E721" w14:textId="20486022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9FA11E4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lastRenderedPageBreak/>
              <w:t>9.</w:t>
            </w:r>
          </w:p>
        </w:tc>
        <w:tc>
          <w:tcPr>
            <w:tcW w:w="5293" w:type="dxa"/>
            <w:vAlign w:val="center"/>
          </w:tcPr>
          <w:p w14:paraId="398D4E4A" w14:textId="1707A21B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CSH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from Lifespring 30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 xml:space="preserve">ays or </w:t>
            </w:r>
            <w:r w:rsidR="00535033">
              <w:rPr>
                <w:rFonts w:ascii="Calibri" w:eastAsia="Times New Roman" w:hAnsi="Calibri" w:cs="Calibri"/>
              </w:rPr>
              <w:t>l</w:t>
            </w:r>
            <w:r w:rsidRPr="00271148">
              <w:rPr>
                <w:rFonts w:ascii="Calibri" w:eastAsia="Times New Roman" w:hAnsi="Calibri" w:cs="Calibri"/>
              </w:rPr>
              <w:t>ess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7D014D63" w14:textId="2C86BE80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602CD5F" w14:textId="68F271CB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248D7979" w14:textId="1B483A7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39CCD8C" w14:textId="517FB03B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01E8783F" w14:textId="01863B7F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79A4C476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10.</w:t>
            </w:r>
          </w:p>
        </w:tc>
        <w:tc>
          <w:tcPr>
            <w:tcW w:w="5293" w:type="dxa"/>
            <w:vAlign w:val="center"/>
          </w:tcPr>
          <w:p w14:paraId="4111DD27" w14:textId="07CB8FD2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CSH </w:t>
            </w:r>
            <w:r w:rsidR="00535033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eadmissions from Lifespring over 30 </w:t>
            </w:r>
            <w:r w:rsidR="00535033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ays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655DE56D" w14:textId="2A3513EC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E3772A5" w14:textId="23727FDA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035FAF0" w14:textId="57E1CB41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5A51D21" w14:textId="41A1D370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13E219DB" w14:textId="7A5B31FC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4E59BF0F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11.</w:t>
            </w:r>
          </w:p>
        </w:tc>
        <w:tc>
          <w:tcPr>
            <w:tcW w:w="5293" w:type="dxa"/>
            <w:vAlign w:val="center"/>
          </w:tcPr>
          <w:p w14:paraId="640388CD" w14:textId="6018B8D1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MIW </w:t>
            </w:r>
            <w:r w:rsidR="00FA69CA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eferrals </w:t>
            </w:r>
            <w:r w:rsidR="00FA69CA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irect to Lifespring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76A415F5" w14:textId="75F86565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0FEB5104" w14:textId="7D2E9F6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18FC76A" w14:textId="02F3AF4F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7998254" w14:textId="57897A2E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2F66DFFB" w14:textId="7729906D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6406B30F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12.</w:t>
            </w:r>
          </w:p>
        </w:tc>
        <w:tc>
          <w:tcPr>
            <w:tcW w:w="5293" w:type="dxa"/>
            <w:vAlign w:val="center"/>
          </w:tcPr>
          <w:p w14:paraId="701031BE" w14:textId="7F624466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MIW </w:t>
            </w:r>
            <w:r w:rsidR="00FA69CA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eferrals </w:t>
            </w:r>
            <w:r w:rsidR="00FA69CA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irect to CSH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38514A6C" w14:textId="6151CC68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1A0E994" w14:textId="2FA54EF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352D8C29" w14:textId="09542F5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096A37B" w14:textId="0A346CB2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7D6227B6" w14:textId="7E0A5F26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18AB66EB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13.</w:t>
            </w:r>
          </w:p>
        </w:tc>
        <w:tc>
          <w:tcPr>
            <w:tcW w:w="5293" w:type="dxa"/>
            <w:vAlign w:val="center"/>
          </w:tcPr>
          <w:p w14:paraId="02980AD5" w14:textId="7F1CA9B6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MIW </w:t>
            </w:r>
            <w:r w:rsidR="00FA69CA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eferrals </w:t>
            </w:r>
            <w:r w:rsidR="00FA69CA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>irect to Adult Crisis Unit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1DE44F78" w14:textId="7ACC1D69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AC96A03" w14:textId="779133E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7BF4E781" w14:textId="2CBF107E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6EF14138" w14:textId="613472F7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D61EB3" w:rsidRPr="00EC3AC8" w14:paraId="45F058AC" w14:textId="385FEA78" w:rsidTr="00CD2B4B">
        <w:trPr>
          <w:trHeight w:hRule="exact" w:val="576"/>
          <w:jc w:val="center"/>
        </w:trPr>
        <w:tc>
          <w:tcPr>
            <w:tcW w:w="895" w:type="dxa"/>
            <w:vAlign w:val="center"/>
          </w:tcPr>
          <w:p w14:paraId="399A6807" w14:textId="77777777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>14.</w:t>
            </w:r>
          </w:p>
        </w:tc>
        <w:tc>
          <w:tcPr>
            <w:tcW w:w="5293" w:type="dxa"/>
            <w:vAlign w:val="center"/>
          </w:tcPr>
          <w:p w14:paraId="7395B892" w14:textId="1F0D0240" w:rsidR="00D61EB3" w:rsidRPr="00271148" w:rsidRDefault="00D61EB3" w:rsidP="00D95D2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eastAsia="Times New Roman" w:hAnsi="Calibri" w:cs="Calibri"/>
              </w:rPr>
              <w:t xml:space="preserve">Total MIW </w:t>
            </w:r>
            <w:r w:rsidR="00FA69CA">
              <w:rPr>
                <w:rFonts w:ascii="Calibri" w:eastAsia="Times New Roman" w:hAnsi="Calibri" w:cs="Calibri"/>
              </w:rPr>
              <w:t>r</w:t>
            </w:r>
            <w:r w:rsidRPr="00271148">
              <w:rPr>
                <w:rFonts w:ascii="Calibri" w:eastAsia="Times New Roman" w:hAnsi="Calibri" w:cs="Calibri"/>
              </w:rPr>
              <w:t xml:space="preserve">eferrals </w:t>
            </w:r>
            <w:r w:rsidR="00FA69CA">
              <w:rPr>
                <w:rFonts w:ascii="Calibri" w:eastAsia="Times New Roman" w:hAnsi="Calibri" w:cs="Calibri"/>
              </w:rPr>
              <w:t>d</w:t>
            </w:r>
            <w:r w:rsidRPr="00271148">
              <w:rPr>
                <w:rFonts w:ascii="Calibri" w:eastAsia="Times New Roman" w:hAnsi="Calibri" w:cs="Calibri"/>
              </w:rPr>
              <w:t xml:space="preserve">irect to </w:t>
            </w:r>
            <w:r w:rsidR="00FA69CA">
              <w:rPr>
                <w:rFonts w:ascii="Calibri" w:eastAsia="Times New Roman" w:hAnsi="Calibri" w:cs="Calibri"/>
              </w:rPr>
              <w:t>o</w:t>
            </w:r>
            <w:r w:rsidRPr="00271148">
              <w:rPr>
                <w:rFonts w:ascii="Calibri" w:eastAsia="Times New Roman" w:hAnsi="Calibri" w:cs="Calibri"/>
              </w:rPr>
              <w:t xml:space="preserve">utpatient </w:t>
            </w:r>
            <w:r w:rsidR="00FA69CA">
              <w:rPr>
                <w:rFonts w:ascii="Calibri" w:eastAsia="Times New Roman" w:hAnsi="Calibri" w:cs="Calibri"/>
              </w:rPr>
              <w:t>c</w:t>
            </w:r>
            <w:r w:rsidRPr="00271148">
              <w:rPr>
                <w:rFonts w:ascii="Calibri" w:eastAsia="Times New Roman" w:hAnsi="Calibri" w:cs="Calibri"/>
              </w:rPr>
              <w:t>are</w:t>
            </w:r>
            <w:r w:rsidR="00B41A95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40" w:type="dxa"/>
            <w:vAlign w:val="center"/>
          </w:tcPr>
          <w:p w14:paraId="51D6A5AF" w14:textId="486CA3CF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329F131A" w14:textId="298AC886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1BAC8ED6" w14:textId="24AB6242" w:rsidR="00D61EB3" w:rsidRPr="00271148" w:rsidRDefault="00D61EB3" w:rsidP="00D95D2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237" w:type="dxa"/>
            <w:vAlign w:val="center"/>
          </w:tcPr>
          <w:p w14:paraId="52B2D170" w14:textId="49976851" w:rsidR="00D61EB3" w:rsidRPr="00271148" w:rsidRDefault="00240F40" w:rsidP="00240F40">
            <w:pPr>
              <w:spacing w:after="0" w:line="240" w:lineRule="auto"/>
              <w:jc w:val="center"/>
              <w:rPr>
                <w:rFonts w:ascii="Calibri" w:hAnsi="Calibri" w:cs="Calibri"/>
                <w:shd w:val="clear" w:color="auto" w:fill="DBE5F1" w:themeFill="accent1" w:themeFillTint="33"/>
              </w:rPr>
            </w:pP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0F40" w:rsidRPr="00EC3AC8" w14:paraId="6F08EAFD" w14:textId="77777777" w:rsidTr="00404BA6">
        <w:trPr>
          <w:trHeight w:hRule="exact" w:val="648"/>
          <w:jc w:val="center"/>
        </w:trPr>
        <w:tc>
          <w:tcPr>
            <w:tcW w:w="11452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23C59C46" w14:textId="7D6835A8" w:rsidR="00240F40" w:rsidRPr="00271148" w:rsidRDefault="0062008E" w:rsidP="00C91D25">
            <w:pPr>
              <w:spacing w:after="0"/>
              <w:rPr>
                <w:rFonts w:ascii="Calibri" w:hAnsi="Calibri" w:cs="Calibri"/>
              </w:rPr>
            </w:pPr>
            <w:r w:rsidRPr="00271148">
              <w:rPr>
                <w:rFonts w:ascii="Calibri" w:hAnsi="Calibri" w:cs="Calibri"/>
              </w:rPr>
              <w:t xml:space="preserve">Comments:  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instrText xml:space="preserve"> FORMTEXT </w:instrTex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t> </w:t>
            </w:r>
            <w:r w:rsidRPr="00271148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5C90C544" w14:textId="13654374" w:rsidR="00EC3AC8" w:rsidRPr="00106ADB" w:rsidRDefault="00106ADB" w:rsidP="00106ADB">
      <w:pPr>
        <w:tabs>
          <w:tab w:val="left" w:pos="4740"/>
        </w:tabs>
        <w:spacing w:after="24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0"/>
          <w:szCs w:val="20"/>
        </w:rPr>
        <w:tab/>
      </w:r>
    </w:p>
    <w:sectPr w:rsidR="00EC3AC8" w:rsidRPr="00106ADB" w:rsidSect="00106ADB">
      <w:headerReference w:type="default" r:id="rId13"/>
      <w:footerReference w:type="default" r:id="rId14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C17C" w14:textId="77777777" w:rsidR="00F00CE6" w:rsidRDefault="00F00CE6" w:rsidP="00726E30">
      <w:pPr>
        <w:spacing w:after="0" w:line="240" w:lineRule="auto"/>
      </w:pPr>
      <w:r>
        <w:separator/>
      </w:r>
    </w:p>
  </w:endnote>
  <w:endnote w:type="continuationSeparator" w:id="0">
    <w:p w14:paraId="39B18F22" w14:textId="77777777" w:rsidR="00F00CE6" w:rsidRDefault="00F00CE6" w:rsidP="0072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A2A1" w14:textId="77777777" w:rsidR="00726E30" w:rsidRPr="0095784F" w:rsidRDefault="00726E30">
    <w:pPr>
      <w:pStyle w:val="Footer"/>
      <w:jc w:val="center"/>
      <w:rPr>
        <w:rFonts w:ascii="Verdana" w:hAnsi="Verdana"/>
        <w:color w:val="365F91" w:themeColor="accent1" w:themeShade="BF"/>
        <w:sz w:val="16"/>
        <w:szCs w:val="16"/>
      </w:rPr>
    </w:pPr>
    <w:r w:rsidRPr="0095784F">
      <w:rPr>
        <w:rFonts w:ascii="Verdana" w:hAnsi="Verdana"/>
        <w:color w:val="365F91" w:themeColor="accent1" w:themeShade="BF"/>
        <w:sz w:val="16"/>
        <w:szCs w:val="16"/>
      </w:rPr>
      <w:t xml:space="preserve">Page </w: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begin"/>
    </w:r>
    <w:r w:rsidRPr="0095784F">
      <w:rPr>
        <w:rFonts w:ascii="Verdana" w:hAnsi="Verdana"/>
        <w:color w:val="365F91" w:themeColor="accent1" w:themeShade="BF"/>
        <w:sz w:val="16"/>
        <w:szCs w:val="16"/>
      </w:rPr>
      <w:instrText xml:space="preserve"> PAGE  \* Arabic  \* MERGEFORMAT </w:instrTex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separate"/>
    </w:r>
    <w:r w:rsidRPr="0095784F">
      <w:rPr>
        <w:rFonts w:ascii="Verdana" w:hAnsi="Verdana"/>
        <w:noProof/>
        <w:color w:val="365F91" w:themeColor="accent1" w:themeShade="BF"/>
        <w:sz w:val="16"/>
        <w:szCs w:val="16"/>
      </w:rPr>
      <w:t>2</w: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end"/>
    </w:r>
    <w:r w:rsidRPr="0095784F">
      <w:rPr>
        <w:rFonts w:ascii="Verdana" w:hAnsi="Verdana"/>
        <w:color w:val="365F91" w:themeColor="accent1" w:themeShade="BF"/>
        <w:sz w:val="16"/>
        <w:szCs w:val="16"/>
      </w:rPr>
      <w:t xml:space="preserve"> of </w: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begin"/>
    </w:r>
    <w:r w:rsidRPr="0095784F">
      <w:rPr>
        <w:rFonts w:ascii="Verdana" w:hAnsi="Verdana"/>
        <w:color w:val="365F91" w:themeColor="accent1" w:themeShade="BF"/>
        <w:sz w:val="16"/>
        <w:szCs w:val="16"/>
      </w:rPr>
      <w:instrText xml:space="preserve"> NUMPAGES  \* Arabic  \* MERGEFORMAT </w:instrTex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separate"/>
    </w:r>
    <w:r w:rsidRPr="0095784F">
      <w:rPr>
        <w:rFonts w:ascii="Verdana" w:hAnsi="Verdana"/>
        <w:noProof/>
        <w:color w:val="365F91" w:themeColor="accent1" w:themeShade="BF"/>
        <w:sz w:val="16"/>
        <w:szCs w:val="16"/>
      </w:rPr>
      <w:t>2</w:t>
    </w:r>
    <w:r w:rsidRPr="0095784F">
      <w:rPr>
        <w:rFonts w:ascii="Verdana" w:hAnsi="Verdana"/>
        <w:color w:val="365F91" w:themeColor="accent1" w:themeShade="BF"/>
        <w:sz w:val="16"/>
        <w:szCs w:val="16"/>
      </w:rPr>
      <w:fldChar w:fldCharType="end"/>
    </w:r>
  </w:p>
  <w:p w14:paraId="640CE62C" w14:textId="77777777" w:rsidR="00726E30" w:rsidRDefault="0072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D226" w14:textId="77777777" w:rsidR="00F00CE6" w:rsidRDefault="00F00CE6" w:rsidP="00726E30">
      <w:pPr>
        <w:spacing w:after="0" w:line="240" w:lineRule="auto"/>
      </w:pPr>
      <w:r>
        <w:separator/>
      </w:r>
    </w:p>
  </w:footnote>
  <w:footnote w:type="continuationSeparator" w:id="0">
    <w:p w14:paraId="557A427D" w14:textId="77777777" w:rsidR="00F00CE6" w:rsidRDefault="00F00CE6" w:rsidP="0072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6B19" w14:textId="03D61187" w:rsidR="00726E30" w:rsidRPr="00E74429" w:rsidRDefault="00726E30" w:rsidP="00726E30">
    <w:pPr>
      <w:tabs>
        <w:tab w:val="center" w:pos="4320"/>
        <w:tab w:val="right" w:pos="8640"/>
      </w:tabs>
      <w:spacing w:after="0" w:line="240" w:lineRule="auto"/>
      <w:jc w:val="right"/>
      <w:rPr>
        <w:rFonts w:ascii="Calibri" w:eastAsia="Times New Roman" w:hAnsi="Calibri" w:cs="Calibri"/>
        <w:b/>
        <w:bCs/>
        <w:noProof/>
        <w:color w:val="365F91"/>
        <w:sz w:val="20"/>
        <w:szCs w:val="20"/>
      </w:rPr>
    </w:pPr>
    <w:r w:rsidRPr="00E74429">
      <w:rPr>
        <w:rFonts w:ascii="Calibri" w:eastAsia="Times New Roman" w:hAnsi="Calibri" w:cs="Calibri"/>
        <w:noProof/>
        <w:color w:val="365F91"/>
        <w:sz w:val="20"/>
        <w:szCs w:val="20"/>
      </w:rPr>
      <w:drawing>
        <wp:anchor distT="0" distB="0" distL="114300" distR="114300" simplePos="0" relativeHeight="251659264" behindDoc="0" locked="0" layoutInCell="1" allowOverlap="1" wp14:anchorId="01CC0BD9" wp14:editId="330F1450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Cabinet for Health and Family Services Team Kentucky Logo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abinet for Health and Family Services Team Kentucky Logo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BB0C037" w:rsidRPr="00E74429">
      <w:rPr>
        <w:rFonts w:ascii="Calibri" w:eastAsia="Times New Roman" w:hAnsi="Calibri" w:cs="Calibri"/>
        <w:b/>
        <w:bCs/>
        <w:noProof/>
        <w:color w:val="365F91"/>
        <w:sz w:val="20"/>
        <w:szCs w:val="20"/>
      </w:rPr>
      <w:t>SFY 202</w:t>
    </w:r>
    <w:r w:rsidR="000000E3" w:rsidRPr="00E74429">
      <w:rPr>
        <w:rFonts w:ascii="Calibri" w:eastAsia="Times New Roman" w:hAnsi="Calibri" w:cs="Calibri"/>
        <w:b/>
        <w:bCs/>
        <w:noProof/>
        <w:color w:val="365F91"/>
        <w:sz w:val="20"/>
        <w:szCs w:val="20"/>
      </w:rPr>
      <w:t>7</w:t>
    </w:r>
  </w:p>
  <w:p w14:paraId="7CEF4B2F" w14:textId="5E5B8FFB" w:rsidR="00726E30" w:rsidRPr="00E74429" w:rsidRDefault="00726E30" w:rsidP="00726E30">
    <w:pPr>
      <w:tabs>
        <w:tab w:val="center" w:pos="4320"/>
        <w:tab w:val="right" w:pos="8640"/>
      </w:tabs>
      <w:spacing w:after="60" w:line="240" w:lineRule="auto"/>
      <w:jc w:val="right"/>
      <w:rPr>
        <w:rFonts w:ascii="Calibri" w:eastAsia="Times New Roman" w:hAnsi="Calibri" w:cs="Calibri"/>
        <w:b/>
        <w:bCs/>
        <w:noProof/>
        <w:color w:val="76923C"/>
        <w:sz w:val="20"/>
        <w:szCs w:val="20"/>
      </w:rPr>
    </w:pPr>
    <w:r w:rsidRPr="00E74429">
      <w:rPr>
        <w:rFonts w:ascii="Calibri" w:eastAsia="Times New Roman" w:hAnsi="Calibri" w:cs="Calibri"/>
        <w:b/>
        <w:bCs/>
        <w:noProof/>
        <w:color w:val="365F91"/>
        <w:sz w:val="20"/>
        <w:szCs w:val="20"/>
      </w:rPr>
      <w:t>Form 113</w:t>
    </w:r>
    <w:r w:rsidR="00C02027" w:rsidRPr="00E74429">
      <w:rPr>
        <w:rFonts w:ascii="Calibri" w:eastAsia="Times New Roman" w:hAnsi="Calibri" w:cs="Calibri"/>
        <w:b/>
        <w:bCs/>
        <w:noProof/>
        <w:color w:val="365F91"/>
        <w:sz w:val="20"/>
        <w:szCs w:val="20"/>
      </w:rPr>
      <w:t>D</w:t>
    </w:r>
  </w:p>
  <w:p w14:paraId="0324579E" w14:textId="77777777" w:rsidR="00726E30" w:rsidRPr="00726E30" w:rsidRDefault="00726E30" w:rsidP="00726E30">
    <w:pPr>
      <w:tabs>
        <w:tab w:val="center" w:pos="4320"/>
      </w:tabs>
      <w:spacing w:before="160" w:after="0" w:line="240" w:lineRule="auto"/>
      <w:ind w:right="-907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732D3CB9" w14:textId="77777777" w:rsidR="00E74429" w:rsidRPr="00525978" w:rsidRDefault="00E74429" w:rsidP="00D67CCD">
    <w:pPr>
      <w:tabs>
        <w:tab w:val="center" w:pos="4320"/>
      </w:tabs>
      <w:spacing w:before="120" w:after="0"/>
      <w:jc w:val="center"/>
      <w:rPr>
        <w:rFonts w:ascii="Verdana" w:eastAsia="Times New Roman" w:hAnsi="Verdana" w:cs="Open Sans"/>
        <w:noProof/>
        <w:color w:val="365F91"/>
        <w:sz w:val="16"/>
        <w:szCs w:val="16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DEPARTMENT FOR BEHAVIORAL HEALTH,</w:t>
    </w:r>
  </w:p>
  <w:p w14:paraId="70DA6E9C" w14:textId="06D255D4" w:rsidR="00E74429" w:rsidRDefault="00E74429" w:rsidP="00E74429">
    <w:pPr>
      <w:spacing w:line="240" w:lineRule="auto"/>
      <w:jc w:val="center"/>
      <w:rPr>
        <w:rFonts w:ascii="Open Sans" w:eastAsia="Times New Roman" w:hAnsi="Open Sans" w:cs="Open Sans"/>
        <w:b/>
        <w:bCs/>
        <w:noProof/>
        <w:color w:val="365F91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DEVELOPMENTAL AND INTELLECTUAL DISABILITES</w:t>
    </w:r>
  </w:p>
  <w:p w14:paraId="2ABC8532" w14:textId="749AC73D" w:rsidR="00726E30" w:rsidRPr="0095784F" w:rsidRDefault="00726E30" w:rsidP="00E74429">
    <w:pPr>
      <w:spacing w:after="240" w:line="240" w:lineRule="auto"/>
      <w:jc w:val="center"/>
      <w:rPr>
        <w:rFonts w:eastAsia="Times New Roman" w:cstheme="minorHAnsi"/>
        <w:b/>
        <w:bCs/>
        <w:noProof/>
        <w:color w:val="365F91"/>
        <w:sz w:val="24"/>
        <w:szCs w:val="24"/>
      </w:rPr>
    </w:pPr>
    <w:r w:rsidRPr="0095784F">
      <w:rPr>
        <w:rFonts w:eastAsia="Times New Roman" w:cstheme="minorHAnsi"/>
        <w:b/>
        <w:bCs/>
        <w:noProof/>
        <w:color w:val="365F91"/>
        <w:sz w:val="24"/>
        <w:szCs w:val="24"/>
      </w:rPr>
      <w:t>Crisis Sevices Planning and Implementation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8299D"/>
    <w:multiLevelType w:val="multilevel"/>
    <w:tmpl w:val="608A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470E0"/>
    <w:multiLevelType w:val="multilevel"/>
    <w:tmpl w:val="1FB2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988885">
    <w:abstractNumId w:val="1"/>
  </w:num>
  <w:num w:numId="2" w16cid:durableId="123701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lmvD9GRgX9lSSEinY/R9gOYL4w5UUdS3qeUv2Z+OF5ojM1rKEzSRD6Tcs2GQLeU6O8bLevqkpTInNuGOGHmeA==" w:salt="mghYlgrmSxmVSPC6uq8bs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0"/>
    <w:rsid w:val="000000E3"/>
    <w:rsid w:val="00020F4B"/>
    <w:rsid w:val="00025DC1"/>
    <w:rsid w:val="0002683A"/>
    <w:rsid w:val="00035389"/>
    <w:rsid w:val="000617FA"/>
    <w:rsid w:val="00086C20"/>
    <w:rsid w:val="00093DD6"/>
    <w:rsid w:val="000A090F"/>
    <w:rsid w:val="000B02C0"/>
    <w:rsid w:val="000B25BE"/>
    <w:rsid w:val="000C5FEC"/>
    <w:rsid w:val="000D037E"/>
    <w:rsid w:val="000D51FB"/>
    <w:rsid w:val="000D725D"/>
    <w:rsid w:val="000F4B52"/>
    <w:rsid w:val="00106ADB"/>
    <w:rsid w:val="001218AF"/>
    <w:rsid w:val="001336EE"/>
    <w:rsid w:val="0014244B"/>
    <w:rsid w:val="00152A27"/>
    <w:rsid w:val="0015655E"/>
    <w:rsid w:val="001573C5"/>
    <w:rsid w:val="00161449"/>
    <w:rsid w:val="00186EB9"/>
    <w:rsid w:val="00191F78"/>
    <w:rsid w:val="00193992"/>
    <w:rsid w:val="00195B01"/>
    <w:rsid w:val="001B27D8"/>
    <w:rsid w:val="001E406B"/>
    <w:rsid w:val="001F5742"/>
    <w:rsid w:val="00221482"/>
    <w:rsid w:val="00240F40"/>
    <w:rsid w:val="002561E7"/>
    <w:rsid w:val="00265E88"/>
    <w:rsid w:val="00271148"/>
    <w:rsid w:val="00277032"/>
    <w:rsid w:val="00294C9A"/>
    <w:rsid w:val="002A01BC"/>
    <w:rsid w:val="002A319B"/>
    <w:rsid w:val="002D6BC5"/>
    <w:rsid w:val="002E58CE"/>
    <w:rsid w:val="002F799D"/>
    <w:rsid w:val="00334454"/>
    <w:rsid w:val="00363429"/>
    <w:rsid w:val="003A3885"/>
    <w:rsid w:val="003C5B29"/>
    <w:rsid w:val="003E699C"/>
    <w:rsid w:val="003E78B2"/>
    <w:rsid w:val="00404BA6"/>
    <w:rsid w:val="00412769"/>
    <w:rsid w:val="00435B1F"/>
    <w:rsid w:val="00480BD4"/>
    <w:rsid w:val="004852CF"/>
    <w:rsid w:val="00487ED1"/>
    <w:rsid w:val="004A74BC"/>
    <w:rsid w:val="004E43B7"/>
    <w:rsid w:val="004F2CE4"/>
    <w:rsid w:val="005033CC"/>
    <w:rsid w:val="00504907"/>
    <w:rsid w:val="00530660"/>
    <w:rsid w:val="00530B99"/>
    <w:rsid w:val="0053272C"/>
    <w:rsid w:val="00535033"/>
    <w:rsid w:val="005A2390"/>
    <w:rsid w:val="005C1C7B"/>
    <w:rsid w:val="005C5F28"/>
    <w:rsid w:val="005C6468"/>
    <w:rsid w:val="005D0F27"/>
    <w:rsid w:val="005E55A8"/>
    <w:rsid w:val="005E6B7E"/>
    <w:rsid w:val="00617439"/>
    <w:rsid w:val="0062008E"/>
    <w:rsid w:val="006365C4"/>
    <w:rsid w:val="00661A61"/>
    <w:rsid w:val="00671367"/>
    <w:rsid w:val="006762F8"/>
    <w:rsid w:val="0068352F"/>
    <w:rsid w:val="006A0E9A"/>
    <w:rsid w:val="006B1865"/>
    <w:rsid w:val="006C6781"/>
    <w:rsid w:val="006D32FB"/>
    <w:rsid w:val="006F433E"/>
    <w:rsid w:val="00704D1A"/>
    <w:rsid w:val="00711B8C"/>
    <w:rsid w:val="00713E16"/>
    <w:rsid w:val="00723772"/>
    <w:rsid w:val="00726517"/>
    <w:rsid w:val="00726D41"/>
    <w:rsid w:val="00726E30"/>
    <w:rsid w:val="00780720"/>
    <w:rsid w:val="00782310"/>
    <w:rsid w:val="00790840"/>
    <w:rsid w:val="00793B03"/>
    <w:rsid w:val="0079704F"/>
    <w:rsid w:val="007A6459"/>
    <w:rsid w:val="007C0C68"/>
    <w:rsid w:val="007E262A"/>
    <w:rsid w:val="008063C5"/>
    <w:rsid w:val="00822330"/>
    <w:rsid w:val="00824FC0"/>
    <w:rsid w:val="00840CF5"/>
    <w:rsid w:val="00890F0D"/>
    <w:rsid w:val="008A6BFB"/>
    <w:rsid w:val="008B081D"/>
    <w:rsid w:val="008B5D59"/>
    <w:rsid w:val="008C4F68"/>
    <w:rsid w:val="008E0201"/>
    <w:rsid w:val="008E0642"/>
    <w:rsid w:val="008E273B"/>
    <w:rsid w:val="00912863"/>
    <w:rsid w:val="00916CB4"/>
    <w:rsid w:val="00925283"/>
    <w:rsid w:val="009270B3"/>
    <w:rsid w:val="009333E7"/>
    <w:rsid w:val="0095784F"/>
    <w:rsid w:val="009606C6"/>
    <w:rsid w:val="009954D5"/>
    <w:rsid w:val="009A641B"/>
    <w:rsid w:val="009B24FA"/>
    <w:rsid w:val="00A009A1"/>
    <w:rsid w:val="00A2305E"/>
    <w:rsid w:val="00A31D12"/>
    <w:rsid w:val="00A54DF6"/>
    <w:rsid w:val="00A55E63"/>
    <w:rsid w:val="00AA509B"/>
    <w:rsid w:val="00AB095B"/>
    <w:rsid w:val="00B03BBA"/>
    <w:rsid w:val="00B11B74"/>
    <w:rsid w:val="00B30029"/>
    <w:rsid w:val="00B3727D"/>
    <w:rsid w:val="00B41A95"/>
    <w:rsid w:val="00B60A23"/>
    <w:rsid w:val="00B64187"/>
    <w:rsid w:val="00B675FC"/>
    <w:rsid w:val="00BB63FD"/>
    <w:rsid w:val="00BD272F"/>
    <w:rsid w:val="00C02027"/>
    <w:rsid w:val="00C05517"/>
    <w:rsid w:val="00C36000"/>
    <w:rsid w:val="00C6019D"/>
    <w:rsid w:val="00C722AE"/>
    <w:rsid w:val="00C80537"/>
    <w:rsid w:val="00C91D25"/>
    <w:rsid w:val="00C975A1"/>
    <w:rsid w:val="00CA2798"/>
    <w:rsid w:val="00CC624E"/>
    <w:rsid w:val="00CD2B4B"/>
    <w:rsid w:val="00CE4C23"/>
    <w:rsid w:val="00D20826"/>
    <w:rsid w:val="00D20C77"/>
    <w:rsid w:val="00D22F96"/>
    <w:rsid w:val="00D371E5"/>
    <w:rsid w:val="00D52E6B"/>
    <w:rsid w:val="00D605ED"/>
    <w:rsid w:val="00D61EB3"/>
    <w:rsid w:val="00D67CCD"/>
    <w:rsid w:val="00D74C9B"/>
    <w:rsid w:val="00D95D2C"/>
    <w:rsid w:val="00DD22CA"/>
    <w:rsid w:val="00E06E76"/>
    <w:rsid w:val="00E15E31"/>
    <w:rsid w:val="00E213EA"/>
    <w:rsid w:val="00E22980"/>
    <w:rsid w:val="00E43007"/>
    <w:rsid w:val="00E74429"/>
    <w:rsid w:val="00E8150C"/>
    <w:rsid w:val="00E83E50"/>
    <w:rsid w:val="00E8580B"/>
    <w:rsid w:val="00EC3AC8"/>
    <w:rsid w:val="00EC6691"/>
    <w:rsid w:val="00EF388A"/>
    <w:rsid w:val="00F00CE6"/>
    <w:rsid w:val="00F21102"/>
    <w:rsid w:val="00F27178"/>
    <w:rsid w:val="00F31A21"/>
    <w:rsid w:val="00F45E7F"/>
    <w:rsid w:val="00F54430"/>
    <w:rsid w:val="00F868D8"/>
    <w:rsid w:val="00F90438"/>
    <w:rsid w:val="00FA2888"/>
    <w:rsid w:val="00FA69CA"/>
    <w:rsid w:val="00FE26C6"/>
    <w:rsid w:val="04CA6C9B"/>
    <w:rsid w:val="0AB1FCB3"/>
    <w:rsid w:val="0C61FAFB"/>
    <w:rsid w:val="0D9555C7"/>
    <w:rsid w:val="0FF2B4DD"/>
    <w:rsid w:val="11B98EAE"/>
    <w:rsid w:val="1696BE81"/>
    <w:rsid w:val="1A5C5DFA"/>
    <w:rsid w:val="1BC94557"/>
    <w:rsid w:val="1BDEA267"/>
    <w:rsid w:val="22447FBF"/>
    <w:rsid w:val="23910325"/>
    <w:rsid w:val="23B79DC5"/>
    <w:rsid w:val="243BEB17"/>
    <w:rsid w:val="263B709D"/>
    <w:rsid w:val="2CD2BDB6"/>
    <w:rsid w:val="31A5EE31"/>
    <w:rsid w:val="33308B6A"/>
    <w:rsid w:val="33F0F997"/>
    <w:rsid w:val="34280BE2"/>
    <w:rsid w:val="384BA158"/>
    <w:rsid w:val="3B8657F9"/>
    <w:rsid w:val="3BDF9D42"/>
    <w:rsid w:val="3E857719"/>
    <w:rsid w:val="4880C6DF"/>
    <w:rsid w:val="4958E35B"/>
    <w:rsid w:val="49E90C9B"/>
    <w:rsid w:val="4AAB5F36"/>
    <w:rsid w:val="4D78CE63"/>
    <w:rsid w:val="50DFCED0"/>
    <w:rsid w:val="50F3D7E4"/>
    <w:rsid w:val="5191DC35"/>
    <w:rsid w:val="51EF46DE"/>
    <w:rsid w:val="528A2187"/>
    <w:rsid w:val="55FEA132"/>
    <w:rsid w:val="5782FA52"/>
    <w:rsid w:val="58C02227"/>
    <w:rsid w:val="5D066669"/>
    <w:rsid w:val="5F1189B2"/>
    <w:rsid w:val="608FC902"/>
    <w:rsid w:val="60B84401"/>
    <w:rsid w:val="61818556"/>
    <w:rsid w:val="67F71A5A"/>
    <w:rsid w:val="6BB0C037"/>
    <w:rsid w:val="6BDC0698"/>
    <w:rsid w:val="6DECCE98"/>
    <w:rsid w:val="7259B264"/>
    <w:rsid w:val="7AF1232A"/>
    <w:rsid w:val="7E2582B6"/>
    <w:rsid w:val="7E6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E78EB"/>
  <w15:chartTrackingRefBased/>
  <w15:docId w15:val="{7159DEC3-768B-4BE4-8F04-367BE2B2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0D"/>
  </w:style>
  <w:style w:type="paragraph" w:styleId="Heading1">
    <w:name w:val="heading 1"/>
    <w:basedOn w:val="Normal"/>
    <w:next w:val="Normal"/>
    <w:link w:val="Heading1Char"/>
    <w:uiPriority w:val="9"/>
    <w:qFormat/>
    <w:rsid w:val="00121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30"/>
  </w:style>
  <w:style w:type="paragraph" w:styleId="Footer">
    <w:name w:val="footer"/>
    <w:basedOn w:val="Normal"/>
    <w:link w:val="FooterChar"/>
    <w:uiPriority w:val="99"/>
    <w:unhideWhenUsed/>
    <w:rsid w:val="00726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30"/>
  </w:style>
  <w:style w:type="table" w:styleId="TableGrid">
    <w:name w:val="Table Grid"/>
    <w:basedOn w:val="TableNormal"/>
    <w:uiPriority w:val="99"/>
    <w:rsid w:val="00726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726E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26E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0660"/>
    <w:rPr>
      <w:color w:val="808080"/>
    </w:rPr>
  </w:style>
  <w:style w:type="character" w:customStyle="1" w:styleId="Style1">
    <w:name w:val="Style1"/>
    <w:basedOn w:val="DefaultParagraphFont"/>
    <w:uiPriority w:val="1"/>
    <w:rsid w:val="00A31D12"/>
    <w:rPr>
      <w:rFonts w:ascii="Arial" w:hAnsi="Arial"/>
      <w:sz w:val="18"/>
    </w:rPr>
  </w:style>
  <w:style w:type="character" w:customStyle="1" w:styleId="Style2">
    <w:name w:val="Style2"/>
    <w:basedOn w:val="DefaultParagraphFont"/>
    <w:uiPriority w:val="1"/>
    <w:rsid w:val="00916CB4"/>
    <w:rPr>
      <w:rFonts w:ascii="Arial" w:hAnsi="Arial"/>
      <w:sz w:val="18"/>
    </w:rPr>
  </w:style>
  <w:style w:type="character" w:customStyle="1" w:styleId="Style3">
    <w:name w:val="Style3"/>
    <w:basedOn w:val="DefaultParagraphFont"/>
    <w:uiPriority w:val="1"/>
    <w:rsid w:val="0068352F"/>
    <w:rPr>
      <w:rFonts w:ascii="Arial" w:hAnsi="Arial"/>
      <w:sz w:val="18"/>
    </w:rPr>
  </w:style>
  <w:style w:type="character" w:customStyle="1" w:styleId="Style4">
    <w:name w:val="Style4"/>
    <w:basedOn w:val="DefaultParagraphFont"/>
    <w:uiPriority w:val="1"/>
    <w:rsid w:val="001F5742"/>
    <w:rPr>
      <w:rFonts w:ascii="Arial" w:hAnsi="Arial"/>
      <w:sz w:val="18"/>
    </w:rPr>
  </w:style>
  <w:style w:type="character" w:customStyle="1" w:styleId="Arial9Bold">
    <w:name w:val="Arial_9 Bold"/>
    <w:basedOn w:val="DefaultParagraphFont"/>
    <w:uiPriority w:val="1"/>
    <w:rsid w:val="00412769"/>
    <w:rPr>
      <w:rFonts w:ascii="Arial" w:hAnsi="Arial"/>
      <w:b/>
      <w:sz w:val="18"/>
    </w:rPr>
  </w:style>
  <w:style w:type="paragraph" w:styleId="Revision">
    <w:name w:val="Revision"/>
    <w:hidden/>
    <w:uiPriority w:val="99"/>
    <w:semiHidden/>
    <w:rsid w:val="009128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3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3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F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18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1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9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urtney.Welsh@ky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ristie.Penn@ky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16FC-A2CB-4741-A031-61DF52D87089}"/>
      </w:docPartPr>
      <w:docPartBody>
        <w:p w:rsidR="008136C0" w:rsidRDefault="00F31A21"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21"/>
    <w:rsid w:val="00025DC1"/>
    <w:rsid w:val="000C44A6"/>
    <w:rsid w:val="001646C5"/>
    <w:rsid w:val="00195B01"/>
    <w:rsid w:val="00291FD2"/>
    <w:rsid w:val="002A319B"/>
    <w:rsid w:val="00396444"/>
    <w:rsid w:val="003D056C"/>
    <w:rsid w:val="00434AC1"/>
    <w:rsid w:val="004A74BC"/>
    <w:rsid w:val="004D2E80"/>
    <w:rsid w:val="004E43B7"/>
    <w:rsid w:val="004F2CE4"/>
    <w:rsid w:val="005033CC"/>
    <w:rsid w:val="005249E6"/>
    <w:rsid w:val="0053272C"/>
    <w:rsid w:val="005B42FD"/>
    <w:rsid w:val="006B6611"/>
    <w:rsid w:val="006F433E"/>
    <w:rsid w:val="008136C0"/>
    <w:rsid w:val="008946A3"/>
    <w:rsid w:val="008B081D"/>
    <w:rsid w:val="00941ED6"/>
    <w:rsid w:val="009606C6"/>
    <w:rsid w:val="00A54DF6"/>
    <w:rsid w:val="00A55E63"/>
    <w:rsid w:val="00AF7677"/>
    <w:rsid w:val="00B60A23"/>
    <w:rsid w:val="00BB63FD"/>
    <w:rsid w:val="00BC2ACD"/>
    <w:rsid w:val="00BD4906"/>
    <w:rsid w:val="00C44B35"/>
    <w:rsid w:val="00D026C2"/>
    <w:rsid w:val="00D148C4"/>
    <w:rsid w:val="00D605ED"/>
    <w:rsid w:val="00D85C59"/>
    <w:rsid w:val="00E43007"/>
    <w:rsid w:val="00EB0F20"/>
    <w:rsid w:val="00F31A21"/>
    <w:rsid w:val="00F62984"/>
    <w:rsid w:val="00F90438"/>
    <w:rsid w:val="00FE5379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A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C3431-BAA6-4944-904E-BB1162274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07B2F-ECDA-48AF-A419-75B62AD5F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719E6-0474-4E85-9C9A-AE6A33B8BB3E}">
  <ds:schemaRefs>
    <ds:schemaRef ds:uri="http://schemas.microsoft.com/office/2006/metadata/properties"/>
    <ds:schemaRef ds:uri="http://schemas.microsoft.com/office/infopath/2007/PartnerControls"/>
    <ds:schemaRef ds:uri="1c504d9c-5f95-43a6-9548-4f6086f0c593"/>
    <ds:schemaRef ds:uri="3104a816-926d-488c-8435-d5d87fd746c2"/>
  </ds:schemaRefs>
</ds:datastoreItem>
</file>

<file path=customXml/itemProps4.xml><?xml version="1.0" encoding="utf-8"?>
<ds:datastoreItem xmlns:ds="http://schemas.openxmlformats.org/officeDocument/2006/customXml" ds:itemID="{191F9874-9716-4D78-A8D6-8A1EC696D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cp:lastPrinted>2025-02-18T18:09:00Z</cp:lastPrinted>
  <dcterms:created xsi:type="dcterms:W3CDTF">2026-03-31T16:02:00Z</dcterms:created>
  <dcterms:modified xsi:type="dcterms:W3CDTF">2026-03-31T16:02:00Z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  <property fmtid="{D5CDD505-2E9C-101B-9397-08002B2CF9AE}" pid="3" name="MediaServiceImageTags">
    <vt:lpwstr/>
  </property>
</Properties>
</file>